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324179DA" w:rsidR="001F40BD" w:rsidRPr="0072230F" w:rsidRDefault="00492D42" w:rsidP="001F40BD">
      <w:pPr>
        <w:jc w:val="right"/>
        <w:rPr>
          <w:szCs w:val="20"/>
        </w:rPr>
      </w:pPr>
      <w:r w:rsidRPr="00F23D9D">
        <w:rPr>
          <w:szCs w:val="20"/>
        </w:rPr>
        <w:t xml:space="preserve">Czersk, </w:t>
      </w:r>
      <w:r w:rsidR="00AD04C5">
        <w:rPr>
          <w:szCs w:val="20"/>
        </w:rPr>
        <w:t>2022-07-12</w:t>
      </w:r>
    </w:p>
    <w:p w14:paraId="10B2BE02" w14:textId="4E0A08D7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FD36DD">
        <w:rPr>
          <w:szCs w:val="20"/>
        </w:rPr>
        <w:t>4</w:t>
      </w:r>
      <w:r w:rsidR="00AD04C5">
        <w:rPr>
          <w:szCs w:val="20"/>
        </w:rPr>
        <w:t>9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F23D9D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683A87AE" w:rsidR="00AE476E" w:rsidRPr="00860D8F" w:rsidRDefault="00AE476E" w:rsidP="00860D8F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860D8F" w:rsidRPr="005D1BC3">
        <w:rPr>
          <w:b/>
          <w:bCs/>
          <w:szCs w:val="20"/>
        </w:rPr>
        <w:t>D</w:t>
      </w:r>
      <w:r w:rsidR="00860D8F" w:rsidRPr="005D1BC3">
        <w:rPr>
          <w:b/>
          <w:szCs w:val="20"/>
        </w:rPr>
        <w:t>oposażenie placu zabaw w Parku Borowiackim w Czersku</w:t>
      </w:r>
      <w:r w:rsidR="00860D8F" w:rsidRPr="005D1BC3">
        <w:rPr>
          <w:b/>
          <w:bCs/>
          <w:szCs w:val="20"/>
        </w:rPr>
        <w:t>” w ramach projektu pn. „</w:t>
      </w:r>
      <w:r w:rsidR="00860D8F" w:rsidRPr="005D1BC3">
        <w:rPr>
          <w:b/>
          <w:szCs w:val="20"/>
        </w:rPr>
        <w:t>Poprawa atrakcyjności turystycznej w Parku Borowiackim w Czersku</w:t>
      </w:r>
      <w:r w:rsidRPr="00465F01">
        <w:rPr>
          <w:rFonts w:eastAsia="Times New Roman"/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AD04C5" w:rsidRPr="00AD04C5">
        <w:rPr>
          <w:rFonts w:eastAsia="Times New Roman"/>
          <w:szCs w:val="20"/>
        </w:rPr>
        <w:t>2022/BZP 00237047/01</w:t>
      </w:r>
      <w:r w:rsidR="00AD04C5">
        <w:rPr>
          <w:rFonts w:eastAsia="Times New Roman"/>
          <w:szCs w:val="20"/>
        </w:rPr>
        <w:t xml:space="preserve"> </w:t>
      </w:r>
      <w:r w:rsidRPr="0068488D">
        <w:rPr>
          <w:rFonts w:eastAsia="Times New Roman"/>
          <w:szCs w:val="20"/>
        </w:rPr>
        <w:t xml:space="preserve">z dnia </w:t>
      </w:r>
      <w:r w:rsidR="00860D8F">
        <w:rPr>
          <w:rFonts w:eastAsia="Times New Roman"/>
          <w:szCs w:val="20"/>
        </w:rPr>
        <w:t>0</w:t>
      </w:r>
      <w:r w:rsidR="00AD04C5">
        <w:rPr>
          <w:rFonts w:eastAsia="Times New Roman"/>
          <w:szCs w:val="20"/>
        </w:rPr>
        <w:t>4</w:t>
      </w:r>
      <w:r w:rsidRPr="0068488D">
        <w:rPr>
          <w:rFonts w:eastAsia="Times New Roman"/>
          <w:szCs w:val="20"/>
        </w:rPr>
        <w:t>.0</w:t>
      </w:r>
      <w:r w:rsidR="00AD04C5">
        <w:rPr>
          <w:rFonts w:eastAsia="Times New Roman"/>
          <w:szCs w:val="20"/>
        </w:rPr>
        <w:t>7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860D8F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860D8F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7FF5EA7B" w:rsidR="00454976" w:rsidRPr="00F3667C" w:rsidRDefault="00454976" w:rsidP="00860D8F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</w:t>
      </w:r>
      <w:r w:rsidR="00860D8F">
        <w:rPr>
          <w:szCs w:val="20"/>
          <w:lang w:eastAsia="en-US"/>
        </w:rPr>
        <w:t>ych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860D8F">
        <w:rPr>
          <w:szCs w:val="20"/>
          <w:lang w:eastAsia="en-US"/>
        </w:rPr>
        <w:t>ń</w:t>
      </w:r>
      <w:r w:rsidRPr="00F3667C">
        <w:rPr>
          <w:szCs w:val="20"/>
          <w:lang w:eastAsia="en-US"/>
        </w:rPr>
        <w:t>:</w:t>
      </w:r>
    </w:p>
    <w:p w14:paraId="259D8F47" w14:textId="499D921A" w:rsidR="00AD04C5" w:rsidRDefault="00AD04C5" w:rsidP="00AD04C5">
      <w:pPr>
        <w:pStyle w:val="Zwykytek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4C5">
        <w:rPr>
          <w:rFonts w:ascii="Arial" w:hAnsi="Arial" w:cs="Arial"/>
          <w:sz w:val="20"/>
          <w:szCs w:val="20"/>
        </w:rPr>
        <w:t xml:space="preserve">„Opis przedmiotu zamówienia "Doposażenie placu zabaw w Parku Borowieckim w Czersku" </w:t>
      </w:r>
      <w:r>
        <w:rPr>
          <w:rFonts w:ascii="Arial" w:hAnsi="Arial" w:cs="Arial"/>
          <w:sz w:val="20"/>
          <w:szCs w:val="20"/>
        </w:rPr>
        <w:br/>
      </w:r>
      <w:r w:rsidRPr="00AD04C5">
        <w:rPr>
          <w:rFonts w:ascii="Arial" w:hAnsi="Arial" w:cs="Arial"/>
          <w:sz w:val="20"/>
          <w:szCs w:val="20"/>
        </w:rPr>
        <w:t>w pkt.1.1.1 wymienia - wytyczenie geodezyjne - co przez to rozumieją Państwo:</w:t>
      </w:r>
    </w:p>
    <w:p w14:paraId="158ACD7B" w14:textId="08F9AAD3" w:rsidR="00AD04C5" w:rsidRDefault="00AD04C5" w:rsidP="00AD04C5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4C5">
        <w:rPr>
          <w:rFonts w:ascii="Arial" w:hAnsi="Arial" w:cs="Arial"/>
          <w:sz w:val="20"/>
          <w:szCs w:val="20"/>
        </w:rPr>
        <w:t>wytyczenie przez geodetę,</w:t>
      </w:r>
    </w:p>
    <w:p w14:paraId="77FE1A67" w14:textId="77777777" w:rsidR="00AD04C5" w:rsidRDefault="00AD04C5" w:rsidP="00AD04C5">
      <w:pPr>
        <w:pStyle w:val="Zwykytek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4C5">
        <w:rPr>
          <w:rFonts w:ascii="Arial" w:hAnsi="Arial" w:cs="Arial"/>
          <w:sz w:val="20"/>
          <w:szCs w:val="20"/>
        </w:rPr>
        <w:t xml:space="preserve"> czy wytyczenie umiejscowienia urządzeń przez naszych montażystów?</w:t>
      </w:r>
    </w:p>
    <w:p w14:paraId="619BEB84" w14:textId="406DA69C" w:rsidR="00AD04C5" w:rsidRPr="00AD04C5" w:rsidRDefault="00AD04C5" w:rsidP="00AD04C5">
      <w:pPr>
        <w:pStyle w:val="Zwykytek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4C5">
        <w:rPr>
          <w:rFonts w:ascii="Arial" w:hAnsi="Arial" w:cs="Arial"/>
          <w:sz w:val="20"/>
          <w:szCs w:val="20"/>
        </w:rPr>
        <w:t>W tabelę równoważności trzeba wpisać nr kodu. O jaki kod chodzi? o nr katalogowy urządzenia</w:t>
      </w:r>
      <w:r>
        <w:rPr>
          <w:rFonts w:ascii="Arial" w:hAnsi="Arial" w:cs="Arial"/>
          <w:sz w:val="20"/>
          <w:szCs w:val="20"/>
        </w:rPr>
        <w:t>?”</w:t>
      </w:r>
    </w:p>
    <w:p w14:paraId="77E65945" w14:textId="3F8EBAAA" w:rsidR="00585BCD" w:rsidRPr="00860D8F" w:rsidRDefault="00585BCD" w:rsidP="00860D8F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860D8F">
        <w:rPr>
          <w:b/>
          <w:bCs/>
          <w:szCs w:val="20"/>
          <w:u w:val="single"/>
        </w:rPr>
        <w:t>Wyjaśniając treść SWZ w przedmiotowym zakresie informuję, że</w:t>
      </w:r>
      <w:r w:rsidRPr="00860D8F">
        <w:rPr>
          <w:b/>
          <w:bCs/>
          <w:szCs w:val="20"/>
        </w:rPr>
        <w:t>:</w:t>
      </w:r>
    </w:p>
    <w:p w14:paraId="17CEEF55" w14:textId="32E1E75A" w:rsidR="00860D8F" w:rsidRPr="00B34736" w:rsidRDefault="004D4089" w:rsidP="004D4089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4736">
        <w:rPr>
          <w:rFonts w:ascii="Arial" w:hAnsi="Arial" w:cs="Arial"/>
          <w:color w:val="000000" w:themeColor="text1"/>
          <w:sz w:val="20"/>
          <w:szCs w:val="20"/>
        </w:rPr>
        <w:t>Wytyczenie przez geodetę</w:t>
      </w:r>
      <w:r w:rsidR="00B271B8">
        <w:rPr>
          <w:rFonts w:ascii="Arial" w:hAnsi="Arial" w:cs="Arial"/>
          <w:color w:val="000000" w:themeColor="text1"/>
          <w:sz w:val="20"/>
          <w:szCs w:val="20"/>
        </w:rPr>
        <w:t>.</w:t>
      </w:r>
      <w:r w:rsidR="00B34736" w:rsidRPr="00B347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71B8">
        <w:rPr>
          <w:rFonts w:ascii="Arial" w:hAnsi="Arial" w:cs="Arial"/>
          <w:color w:val="000000" w:themeColor="text1"/>
          <w:sz w:val="20"/>
          <w:szCs w:val="20"/>
        </w:rPr>
        <w:t>D</w:t>
      </w:r>
      <w:r w:rsidR="00B34736" w:rsidRPr="00B34736">
        <w:rPr>
          <w:rFonts w:ascii="Arial" w:hAnsi="Arial" w:cs="Arial"/>
          <w:color w:val="000000" w:themeColor="text1"/>
          <w:sz w:val="20"/>
          <w:szCs w:val="20"/>
        </w:rPr>
        <w:t>o dokumentacji odbioru należy dołączyć inwentaryzację</w:t>
      </w:r>
      <w:r w:rsidR="00B271B8">
        <w:rPr>
          <w:rFonts w:ascii="Arial" w:hAnsi="Arial" w:cs="Arial"/>
          <w:color w:val="000000" w:themeColor="text1"/>
          <w:sz w:val="20"/>
          <w:szCs w:val="20"/>
        </w:rPr>
        <w:t xml:space="preserve"> geodezyjną </w:t>
      </w:r>
      <w:r w:rsidR="00B34736" w:rsidRPr="00B34736">
        <w:rPr>
          <w:rFonts w:ascii="Arial" w:hAnsi="Arial" w:cs="Arial"/>
          <w:color w:val="000000" w:themeColor="text1"/>
          <w:sz w:val="20"/>
          <w:szCs w:val="20"/>
        </w:rPr>
        <w:t>powykonawczą.</w:t>
      </w:r>
    </w:p>
    <w:p w14:paraId="31D76AEE" w14:textId="77777777" w:rsidR="00B34736" w:rsidRPr="00B34736" w:rsidRDefault="00B34736" w:rsidP="006D1839">
      <w:pPr>
        <w:pStyle w:val="Zwykytekst"/>
        <w:numPr>
          <w:ilvl w:val="0"/>
          <w:numId w:val="34"/>
        </w:numPr>
        <w:spacing w:before="120" w:after="120" w:line="360" w:lineRule="auto"/>
        <w:jc w:val="both"/>
        <w:rPr>
          <w:rFonts w:eastAsia="Calibri"/>
          <w:color w:val="000000" w:themeColor="text1"/>
          <w:szCs w:val="20"/>
        </w:rPr>
      </w:pPr>
      <w:r w:rsidRPr="00B34736">
        <w:rPr>
          <w:rFonts w:ascii="Arial" w:hAnsi="Arial" w:cs="Arial"/>
          <w:color w:val="000000" w:themeColor="text1"/>
          <w:sz w:val="20"/>
          <w:szCs w:val="20"/>
        </w:rPr>
        <w:t xml:space="preserve">Należy podać ewentualny kod produktu, jeżeli dane urządzenie producenta taki posiada. </w:t>
      </w:r>
    </w:p>
    <w:p w14:paraId="3F38BCE2" w14:textId="7F4C6BFB" w:rsidR="008D69E7" w:rsidRPr="00B34736" w:rsidRDefault="008D69E7" w:rsidP="00B34736">
      <w:pPr>
        <w:pStyle w:val="Zwykytekst"/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4736">
        <w:rPr>
          <w:rFonts w:ascii="Arial" w:eastAsia="Calibri" w:hAnsi="Arial" w:cs="Arial"/>
          <w:sz w:val="20"/>
          <w:szCs w:val="20"/>
        </w:rPr>
        <w:t xml:space="preserve">Powyższe </w:t>
      </w:r>
      <w:r w:rsidR="00E353C9" w:rsidRPr="00B34736">
        <w:rPr>
          <w:rFonts w:ascii="Arial" w:eastAsia="Calibri" w:hAnsi="Arial" w:cs="Arial"/>
          <w:sz w:val="20"/>
          <w:szCs w:val="20"/>
        </w:rPr>
        <w:t>wyjaśnienia treści SWZ stanowią integralną część SWZ i nie</w:t>
      </w:r>
      <w:r w:rsidRPr="00B34736">
        <w:rPr>
          <w:rFonts w:ascii="Arial" w:eastAsia="Calibri" w:hAnsi="Arial" w:cs="Arial"/>
          <w:sz w:val="20"/>
          <w:szCs w:val="20"/>
        </w:rPr>
        <w:t xml:space="preserve"> prowadzą do zmiany treści Ogłoszenia o zamówieniu. </w:t>
      </w:r>
      <w:r w:rsidRPr="00B34736">
        <w:rPr>
          <w:rFonts w:ascii="Arial" w:eastAsia="Calibri" w:hAnsi="Arial" w:cs="Arial"/>
          <w:b/>
          <w:sz w:val="20"/>
          <w:szCs w:val="20"/>
          <w:u w:val="single"/>
        </w:rPr>
        <w:t xml:space="preserve">Termin składania ofert </w:t>
      </w:r>
      <w:r w:rsidR="00E353C9" w:rsidRPr="00B34736">
        <w:rPr>
          <w:rFonts w:ascii="Arial" w:eastAsia="Calibri" w:hAnsi="Arial" w:cs="Arial"/>
          <w:b/>
          <w:sz w:val="20"/>
          <w:szCs w:val="20"/>
          <w:u w:val="single"/>
        </w:rPr>
        <w:t>po</w:t>
      </w:r>
      <w:r w:rsidRPr="00B34736">
        <w:rPr>
          <w:rFonts w:ascii="Arial" w:eastAsia="Calibri" w:hAnsi="Arial" w:cs="Arial"/>
          <w:b/>
          <w:sz w:val="20"/>
          <w:szCs w:val="20"/>
          <w:u w:val="single"/>
        </w:rPr>
        <w:t xml:space="preserve">zostaje </w:t>
      </w:r>
      <w:r w:rsidR="00E353C9" w:rsidRPr="00B34736">
        <w:rPr>
          <w:rFonts w:ascii="Arial" w:eastAsia="Calibri" w:hAnsi="Arial" w:cs="Arial"/>
          <w:b/>
          <w:sz w:val="20"/>
          <w:szCs w:val="20"/>
          <w:u w:val="single"/>
        </w:rPr>
        <w:t>bez zmian</w:t>
      </w:r>
      <w:r w:rsidR="00F23D9D" w:rsidRPr="00B34736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14:paraId="70815A14" w14:textId="79E0C6D4" w:rsidR="00527072" w:rsidRPr="0068488D" w:rsidRDefault="00527072" w:rsidP="00DB375B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038A72E7" w14:textId="7166BDB7" w:rsidR="003905D0" w:rsidRDefault="003905D0" w:rsidP="00DB375B">
      <w:pPr>
        <w:spacing w:line="276" w:lineRule="auto"/>
        <w:rPr>
          <w:b/>
          <w:szCs w:val="20"/>
        </w:rPr>
      </w:pPr>
    </w:p>
    <w:p w14:paraId="0D88FF5C" w14:textId="500F8853" w:rsidR="003905D0" w:rsidRDefault="003905D0" w:rsidP="00DB375B">
      <w:pPr>
        <w:spacing w:line="276" w:lineRule="auto"/>
        <w:rPr>
          <w:b/>
          <w:szCs w:val="20"/>
        </w:rPr>
      </w:pPr>
    </w:p>
    <w:p w14:paraId="7EEDAE9E" w14:textId="7F50D4C3" w:rsidR="00DB375B" w:rsidRDefault="00DB375B" w:rsidP="00DB375B">
      <w:pPr>
        <w:spacing w:line="276" w:lineRule="auto"/>
        <w:rPr>
          <w:b/>
          <w:szCs w:val="20"/>
        </w:rPr>
      </w:pPr>
    </w:p>
    <w:p w14:paraId="5AFF364C" w14:textId="76944BB3" w:rsidR="00DB375B" w:rsidRDefault="00DB375B" w:rsidP="00DB375B">
      <w:pPr>
        <w:spacing w:line="276" w:lineRule="auto"/>
        <w:rPr>
          <w:b/>
          <w:szCs w:val="20"/>
        </w:rPr>
      </w:pPr>
    </w:p>
    <w:p w14:paraId="32290D23" w14:textId="6BE9BBF9" w:rsidR="00860D8F" w:rsidRDefault="00860D8F" w:rsidP="00DB375B">
      <w:pPr>
        <w:spacing w:line="276" w:lineRule="auto"/>
        <w:rPr>
          <w:b/>
          <w:szCs w:val="20"/>
        </w:rPr>
      </w:pPr>
    </w:p>
    <w:p w14:paraId="00DD2B82" w14:textId="3FDACB01" w:rsidR="00860D8F" w:rsidRDefault="00860D8F" w:rsidP="00DB375B">
      <w:pPr>
        <w:spacing w:line="276" w:lineRule="auto"/>
        <w:rPr>
          <w:b/>
          <w:szCs w:val="20"/>
        </w:rPr>
      </w:pPr>
    </w:p>
    <w:p w14:paraId="47AAC8B8" w14:textId="77777777" w:rsidR="00860D8F" w:rsidRPr="0068488D" w:rsidRDefault="00860D8F" w:rsidP="00DB375B">
      <w:pPr>
        <w:spacing w:line="276" w:lineRule="auto"/>
        <w:rPr>
          <w:b/>
          <w:szCs w:val="20"/>
        </w:rPr>
      </w:pPr>
    </w:p>
    <w:p w14:paraId="7D701831" w14:textId="43A46C8C" w:rsidR="00527072" w:rsidRPr="0068488D" w:rsidRDefault="00527072" w:rsidP="00DB375B">
      <w:pPr>
        <w:spacing w:line="276" w:lineRule="auto"/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7B747CB0" w:rsidR="00527072" w:rsidRPr="0068488D" w:rsidRDefault="00527072" w:rsidP="00DB375B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B375B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B27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F45D" w14:textId="77777777" w:rsidR="007178B0" w:rsidRDefault="007178B0" w:rsidP="00A73AAE">
      <w:r>
        <w:separator/>
      </w:r>
    </w:p>
  </w:endnote>
  <w:endnote w:type="continuationSeparator" w:id="0">
    <w:p w14:paraId="33C70B98" w14:textId="77777777" w:rsidR="007178B0" w:rsidRDefault="007178B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851"/>
    </w:tblGrid>
    <w:tr w:rsidR="00C37A1E" w14:paraId="06FF787D" w14:textId="77777777" w:rsidTr="00DB375B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2851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DB375B">
      <w:tc>
        <w:tcPr>
          <w:tcW w:w="9851" w:type="dxa"/>
          <w:gridSpan w:val="2"/>
          <w:shd w:val="clear" w:color="auto" w:fill="auto"/>
        </w:tcPr>
        <w:p w14:paraId="11BDF97A" w14:textId="19231DBF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  <w:r w:rsidR="00DB375B">
            <w:rPr>
              <w:noProof/>
            </w:rPr>
            <w:drawing>
              <wp:inline distT="0" distB="0" distL="0" distR="0" wp14:anchorId="7338E9A5" wp14:editId="0503F2CF">
                <wp:extent cx="5828168" cy="471794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947" cy="48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40CD" w14:textId="77777777" w:rsidR="007178B0" w:rsidRDefault="007178B0" w:rsidP="00A73AAE">
      <w:r>
        <w:separator/>
      </w:r>
    </w:p>
  </w:footnote>
  <w:footnote w:type="continuationSeparator" w:id="0">
    <w:p w14:paraId="2A7F061D" w14:textId="77777777" w:rsidR="007178B0" w:rsidRDefault="007178B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F861" w14:textId="77777777" w:rsidR="00860D8F" w:rsidRDefault="00860D8F" w:rsidP="00860D8F">
    <w:pPr>
      <w:pStyle w:val="Nagwek"/>
      <w:jc w:val="center"/>
    </w:pPr>
    <w:bookmarkStart w:id="1" w:name="_Hlk106110253"/>
    <w:bookmarkStart w:id="2" w:name="_Hlk106110254"/>
    <w:bookmarkStart w:id="3" w:name="_Hlk106110255"/>
    <w:bookmarkStart w:id="4" w:name="_Hlk106110256"/>
    <w:bookmarkStart w:id="5" w:name="_Hlk106110257"/>
    <w:bookmarkStart w:id="6" w:name="_Hlk106110258"/>
    <w:bookmarkStart w:id="7" w:name="_Hlk106110259"/>
    <w:bookmarkStart w:id="8" w:name="_Hlk106110260"/>
    <w:bookmarkStart w:id="9" w:name="_Hlk108515287"/>
    <w:bookmarkStart w:id="10" w:name="_Hlk108515288"/>
    <w:r>
      <w:rPr>
        <w:noProof/>
      </w:rPr>
      <w:drawing>
        <wp:anchor distT="0" distB="0" distL="114300" distR="114300" simplePos="0" relativeHeight="251661312" behindDoc="0" locked="0" layoutInCell="1" allowOverlap="1" wp14:anchorId="0CA36B70" wp14:editId="745D52EB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42FA28" wp14:editId="1383A2E1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6668C" w14:textId="77777777" w:rsidR="00860D8F" w:rsidRDefault="00860D8F" w:rsidP="00860D8F">
    <w:pPr>
      <w:pStyle w:val="Nagwek"/>
    </w:pPr>
  </w:p>
  <w:p w14:paraId="29F8E360" w14:textId="77777777" w:rsidR="00860D8F" w:rsidRDefault="00860D8F" w:rsidP="00860D8F">
    <w:pPr>
      <w:pStyle w:val="Nagwek"/>
    </w:pPr>
  </w:p>
  <w:p w14:paraId="4C379D89" w14:textId="77777777" w:rsidR="00860D8F" w:rsidRDefault="00000000" w:rsidP="00860D8F">
    <w:pPr>
      <w:pStyle w:val="Nagwek"/>
    </w:pPr>
    <w:r>
      <w:rPr>
        <w:noProof/>
      </w:rPr>
      <w:pict w14:anchorId="2759120B">
        <v:line id="Łącznik prostoliniowy 8" o:spid="_x0000_s1025" style="position:absolute;z-index:251658240;visibility:visible;mso-wrap-distance-top:-3e-5mm;mso-wrap-distance-bottom:-3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3c6abe [3044]">
          <o:lock v:ext="edit" shapetype="f"/>
        </v:line>
      </w:pic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3F60BC97" w14:textId="486A642A" w:rsidR="00C37A1E" w:rsidRPr="00860D8F" w:rsidRDefault="00C37A1E" w:rsidP="00860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48F0704"/>
    <w:multiLevelType w:val="hybridMultilevel"/>
    <w:tmpl w:val="7770864A"/>
    <w:lvl w:ilvl="0" w:tplc="8DF2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87F1E"/>
    <w:multiLevelType w:val="hybridMultilevel"/>
    <w:tmpl w:val="03ECC318"/>
    <w:lvl w:ilvl="0" w:tplc="E4F2D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939322C"/>
    <w:multiLevelType w:val="hybridMultilevel"/>
    <w:tmpl w:val="03ECC3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9CA"/>
    <w:multiLevelType w:val="hybridMultilevel"/>
    <w:tmpl w:val="77B6FBB0"/>
    <w:lvl w:ilvl="0" w:tplc="1A12A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463991">
    <w:abstractNumId w:val="3"/>
  </w:num>
  <w:num w:numId="2" w16cid:durableId="234123964">
    <w:abstractNumId w:val="1"/>
  </w:num>
  <w:num w:numId="3" w16cid:durableId="109126514">
    <w:abstractNumId w:val="8"/>
  </w:num>
  <w:num w:numId="4" w16cid:durableId="1996491603">
    <w:abstractNumId w:val="32"/>
  </w:num>
  <w:num w:numId="5" w16cid:durableId="642541562">
    <w:abstractNumId w:val="2"/>
  </w:num>
  <w:num w:numId="6" w16cid:durableId="1100032862">
    <w:abstractNumId w:val="25"/>
  </w:num>
  <w:num w:numId="7" w16cid:durableId="135879118">
    <w:abstractNumId w:val="5"/>
  </w:num>
  <w:num w:numId="8" w16cid:durableId="562255742">
    <w:abstractNumId w:val="22"/>
  </w:num>
  <w:num w:numId="9" w16cid:durableId="1194077885">
    <w:abstractNumId w:val="19"/>
  </w:num>
  <w:num w:numId="10" w16cid:durableId="670378533">
    <w:abstractNumId w:val="17"/>
  </w:num>
  <w:num w:numId="11" w16cid:durableId="6687545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330126">
    <w:abstractNumId w:val="14"/>
  </w:num>
  <w:num w:numId="13" w16cid:durableId="1860972550">
    <w:abstractNumId w:val="11"/>
  </w:num>
  <w:num w:numId="14" w16cid:durableId="742217542">
    <w:abstractNumId w:val="23"/>
  </w:num>
  <w:num w:numId="15" w16cid:durableId="1174144254">
    <w:abstractNumId w:val="30"/>
  </w:num>
  <w:num w:numId="16" w16cid:durableId="136995502">
    <w:abstractNumId w:val="12"/>
  </w:num>
  <w:num w:numId="17" w16cid:durableId="1026565662">
    <w:abstractNumId w:val="24"/>
  </w:num>
  <w:num w:numId="18" w16cid:durableId="575744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2860365">
    <w:abstractNumId w:val="7"/>
  </w:num>
  <w:num w:numId="20" w16cid:durableId="1359966016">
    <w:abstractNumId w:val="27"/>
  </w:num>
  <w:num w:numId="21" w16cid:durableId="1959794512">
    <w:abstractNumId w:val="29"/>
  </w:num>
  <w:num w:numId="22" w16cid:durableId="1193491603">
    <w:abstractNumId w:val="4"/>
  </w:num>
  <w:num w:numId="23" w16cid:durableId="2098478099">
    <w:abstractNumId w:val="6"/>
  </w:num>
  <w:num w:numId="24" w16cid:durableId="1451316760">
    <w:abstractNumId w:val="18"/>
  </w:num>
  <w:num w:numId="25" w16cid:durableId="837843286">
    <w:abstractNumId w:val="28"/>
  </w:num>
  <w:num w:numId="26" w16cid:durableId="842938530">
    <w:abstractNumId w:val="10"/>
  </w:num>
  <w:num w:numId="27" w16cid:durableId="304623551">
    <w:abstractNumId w:val="0"/>
  </w:num>
  <w:num w:numId="28" w16cid:durableId="1767461543">
    <w:abstractNumId w:val="33"/>
  </w:num>
  <w:num w:numId="29" w16cid:durableId="180439146">
    <w:abstractNumId w:val="20"/>
  </w:num>
  <w:num w:numId="30" w16cid:durableId="1661808048">
    <w:abstractNumId w:val="9"/>
  </w:num>
  <w:num w:numId="31" w16cid:durableId="35814220">
    <w:abstractNumId w:val="26"/>
  </w:num>
  <w:num w:numId="32" w16cid:durableId="1830093174">
    <w:abstractNumId w:val="16"/>
  </w:num>
  <w:num w:numId="33" w16cid:durableId="508763399">
    <w:abstractNumId w:val="15"/>
  </w:num>
  <w:num w:numId="34" w16cid:durableId="19503588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4905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5F56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D25C2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A5340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D4089"/>
    <w:rsid w:val="004E3F34"/>
    <w:rsid w:val="004E460C"/>
    <w:rsid w:val="005109E2"/>
    <w:rsid w:val="005113EA"/>
    <w:rsid w:val="00527072"/>
    <w:rsid w:val="00553F86"/>
    <w:rsid w:val="0056178A"/>
    <w:rsid w:val="0057393D"/>
    <w:rsid w:val="00585BCD"/>
    <w:rsid w:val="00586913"/>
    <w:rsid w:val="005D2FC3"/>
    <w:rsid w:val="005D3CAC"/>
    <w:rsid w:val="005E5029"/>
    <w:rsid w:val="005F2898"/>
    <w:rsid w:val="005F6FDF"/>
    <w:rsid w:val="005F7E9E"/>
    <w:rsid w:val="006106C5"/>
    <w:rsid w:val="0061623D"/>
    <w:rsid w:val="006171E4"/>
    <w:rsid w:val="00627019"/>
    <w:rsid w:val="00633136"/>
    <w:rsid w:val="00637768"/>
    <w:rsid w:val="006404E3"/>
    <w:rsid w:val="00647CEE"/>
    <w:rsid w:val="00671212"/>
    <w:rsid w:val="00677564"/>
    <w:rsid w:val="0068488D"/>
    <w:rsid w:val="00691D18"/>
    <w:rsid w:val="006947D2"/>
    <w:rsid w:val="006A3318"/>
    <w:rsid w:val="006B0257"/>
    <w:rsid w:val="006B3CB1"/>
    <w:rsid w:val="006B4C50"/>
    <w:rsid w:val="006C25E8"/>
    <w:rsid w:val="006D3D34"/>
    <w:rsid w:val="007036B4"/>
    <w:rsid w:val="007178B0"/>
    <w:rsid w:val="00723108"/>
    <w:rsid w:val="00724410"/>
    <w:rsid w:val="00735D1E"/>
    <w:rsid w:val="00755599"/>
    <w:rsid w:val="0076371E"/>
    <w:rsid w:val="00764216"/>
    <w:rsid w:val="00783DD9"/>
    <w:rsid w:val="007840C1"/>
    <w:rsid w:val="00787018"/>
    <w:rsid w:val="007877F9"/>
    <w:rsid w:val="007951AA"/>
    <w:rsid w:val="00797280"/>
    <w:rsid w:val="007A53BE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0D8F"/>
    <w:rsid w:val="00862C11"/>
    <w:rsid w:val="008720B1"/>
    <w:rsid w:val="00874C4C"/>
    <w:rsid w:val="00894D55"/>
    <w:rsid w:val="008963DD"/>
    <w:rsid w:val="00896FF1"/>
    <w:rsid w:val="008A693B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A5D87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55CE"/>
    <w:rsid w:val="00A968DF"/>
    <w:rsid w:val="00AA07A2"/>
    <w:rsid w:val="00AC6221"/>
    <w:rsid w:val="00AD0005"/>
    <w:rsid w:val="00AD04C5"/>
    <w:rsid w:val="00AD125B"/>
    <w:rsid w:val="00AE0073"/>
    <w:rsid w:val="00AE476E"/>
    <w:rsid w:val="00AF1C75"/>
    <w:rsid w:val="00B013A4"/>
    <w:rsid w:val="00B10C9C"/>
    <w:rsid w:val="00B263AD"/>
    <w:rsid w:val="00B271B8"/>
    <w:rsid w:val="00B30FC5"/>
    <w:rsid w:val="00B34736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055C7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0DBD"/>
    <w:rsid w:val="00C724F4"/>
    <w:rsid w:val="00CB32C1"/>
    <w:rsid w:val="00CD6AB6"/>
    <w:rsid w:val="00CE2E6A"/>
    <w:rsid w:val="00CE4692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B375B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C255A"/>
    <w:rsid w:val="00EF2531"/>
    <w:rsid w:val="00EF5F43"/>
    <w:rsid w:val="00F0065B"/>
    <w:rsid w:val="00F054EF"/>
    <w:rsid w:val="00F06F13"/>
    <w:rsid w:val="00F224F9"/>
    <w:rsid w:val="00F23D9D"/>
    <w:rsid w:val="00F310FE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D36DD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136</cp:revision>
  <cp:lastPrinted>2022-02-25T08:48:00Z</cp:lastPrinted>
  <dcterms:created xsi:type="dcterms:W3CDTF">2020-01-25T18:56:00Z</dcterms:created>
  <dcterms:modified xsi:type="dcterms:W3CDTF">2022-07-12T08:58:00Z</dcterms:modified>
</cp:coreProperties>
</file>