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D7542" w14:textId="77777777" w:rsidR="0020799D" w:rsidRPr="00310F50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10F50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7FD83D3D" w14:textId="77777777" w:rsidR="0020799D" w:rsidRPr="00310F50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5B24C51" w14:textId="48BAE051" w:rsidR="0020799D" w:rsidRPr="00310F50" w:rsidRDefault="003C086A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63348759"/>
      <w:r w:rsidRPr="00310F5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3C62F6" w14:textId="77777777" w:rsidR="00005C35" w:rsidRPr="00310F50" w:rsidRDefault="00005C35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bookmarkEnd w:id="0"/>
    <w:p w14:paraId="44267C58" w14:textId="77777777" w:rsidR="0020799D" w:rsidRPr="00310F50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49A1B3" w14:textId="77777777" w:rsidR="004B5795" w:rsidRPr="00003B6B" w:rsidRDefault="004B5795" w:rsidP="004B5795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03B6B">
        <w:rPr>
          <w:rFonts w:ascii="Times New Roman" w:hAnsi="Times New Roman"/>
          <w:b/>
          <w:sz w:val="24"/>
          <w:szCs w:val="24"/>
        </w:rPr>
        <w:t>PRZEGLĄD I NAPRAWA PLANOWA PODNOŚNIKÓW LEKKICH I CIĘŻKICH FIGUR BOJOWYCH NA LATA 2022-2023</w:t>
      </w:r>
    </w:p>
    <w:p w14:paraId="23EBDC02" w14:textId="77777777" w:rsidR="00310F50" w:rsidRPr="00310F50" w:rsidRDefault="00310F50" w:rsidP="00310F5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F50">
        <w:rPr>
          <w:rFonts w:ascii="Times New Roman" w:hAnsi="Times New Roman" w:cs="Times New Roman"/>
          <w:sz w:val="24"/>
          <w:szCs w:val="24"/>
        </w:rPr>
        <w:t>prowadzonym w trybie przetargu nieograniczonego</w:t>
      </w:r>
    </w:p>
    <w:p w14:paraId="2A640B73" w14:textId="1EBE6273" w:rsidR="00310F50" w:rsidRPr="00310F50" w:rsidRDefault="00310F50" w:rsidP="00310F5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F50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4B5795">
        <w:rPr>
          <w:rFonts w:ascii="Times New Roman" w:hAnsi="Times New Roman" w:cs="Times New Roman"/>
          <w:b/>
          <w:sz w:val="24"/>
          <w:szCs w:val="24"/>
        </w:rPr>
        <w:t>3</w:t>
      </w:r>
      <w:r w:rsidRPr="00310F50">
        <w:rPr>
          <w:rFonts w:ascii="Times New Roman" w:hAnsi="Times New Roman" w:cs="Times New Roman"/>
          <w:b/>
          <w:sz w:val="24"/>
          <w:szCs w:val="24"/>
        </w:rPr>
        <w:t>6/2022</w:t>
      </w:r>
    </w:p>
    <w:p w14:paraId="7882B085" w14:textId="77777777" w:rsidR="00005C35" w:rsidRPr="00310F50" w:rsidRDefault="00005C35" w:rsidP="00005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A6D78" w14:textId="77777777" w:rsidR="0020799D" w:rsidRPr="00310F50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5CA66BA9" w14:textId="66BB28BF" w:rsidR="0020799D" w:rsidRPr="00310F50" w:rsidRDefault="0021460E" w:rsidP="00035686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310F50">
        <w:rPr>
          <w:rFonts w:ascii="Times New Roman" w:hAnsi="Times New Roman" w:cs="Times New Roman"/>
          <w:sz w:val="24"/>
          <w:szCs w:val="24"/>
        </w:rPr>
        <w:t>Zamawiający – 3 Regionalna Baza Logistyczna w Krakowie</w:t>
      </w:r>
      <w:r w:rsidRPr="00310F50">
        <w:rPr>
          <w:rFonts w:ascii="Times New Roman" w:eastAsia="Calibri" w:hAnsi="Times New Roman" w:cs="Times New Roman"/>
          <w:sz w:val="24"/>
          <w:szCs w:val="24"/>
        </w:rPr>
        <w:t>, d</w:t>
      </w:r>
      <w:r w:rsidR="00FB250F" w:rsidRPr="00310F50">
        <w:rPr>
          <w:rFonts w:ascii="Times New Roman" w:eastAsia="Calibri" w:hAnsi="Times New Roman" w:cs="Times New Roman"/>
          <w:sz w:val="24"/>
          <w:szCs w:val="24"/>
        </w:rPr>
        <w:t xml:space="preserve">ziałając na podstawie </w:t>
      </w:r>
      <w:r w:rsidRPr="00310F50">
        <w:rPr>
          <w:rFonts w:ascii="Times New Roman" w:eastAsia="Calibri" w:hAnsi="Times New Roman" w:cs="Times New Roman"/>
          <w:sz w:val="24"/>
          <w:szCs w:val="24"/>
        </w:rPr>
        <w:br/>
      </w:r>
      <w:r w:rsidR="00FB250F" w:rsidRPr="00310F50">
        <w:rPr>
          <w:rFonts w:ascii="Times New Roman" w:eastAsia="Calibri" w:hAnsi="Times New Roman" w:cs="Times New Roman"/>
          <w:sz w:val="24"/>
          <w:szCs w:val="24"/>
        </w:rPr>
        <w:t xml:space="preserve">art. 222 ust. 4 </w:t>
      </w:r>
      <w:r w:rsidR="0020799D" w:rsidRPr="00310F50">
        <w:rPr>
          <w:rFonts w:ascii="Times New Roman" w:eastAsia="Calibri" w:hAnsi="Times New Roman" w:cs="Times New Roman"/>
          <w:sz w:val="24"/>
          <w:szCs w:val="24"/>
        </w:rPr>
        <w:t>ustawy z 11 września 2019</w:t>
      </w:r>
      <w:r w:rsidR="00FD5BCF" w:rsidRPr="00310F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310F50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310F50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310F50">
        <w:rPr>
          <w:rFonts w:ascii="Times New Roman" w:eastAsia="Calibri" w:hAnsi="Times New Roman" w:cs="Times New Roman"/>
          <w:sz w:val="24"/>
          <w:szCs w:val="24"/>
        </w:rPr>
        <w:t xml:space="preserve">Prawo zamówień publicznych </w:t>
      </w:r>
      <w:r w:rsidRPr="00310F50">
        <w:rPr>
          <w:rFonts w:ascii="Times New Roman" w:eastAsia="Calibri" w:hAnsi="Times New Roman" w:cs="Times New Roman"/>
          <w:sz w:val="24"/>
          <w:szCs w:val="24"/>
        </w:rPr>
        <w:br/>
      </w:r>
      <w:r w:rsidR="0020799D" w:rsidRPr="00310F50">
        <w:rPr>
          <w:rFonts w:ascii="Times New Roman" w:eastAsia="Calibri" w:hAnsi="Times New Roman" w:cs="Times New Roman"/>
          <w:sz w:val="24"/>
          <w:szCs w:val="24"/>
        </w:rPr>
        <w:t xml:space="preserve">(Dz.U. </w:t>
      </w:r>
      <w:r w:rsidR="001070C3" w:rsidRPr="00310F50">
        <w:rPr>
          <w:rFonts w:ascii="Times New Roman" w:eastAsia="Calibri" w:hAnsi="Times New Roman" w:cs="Times New Roman"/>
          <w:sz w:val="24"/>
          <w:szCs w:val="24"/>
        </w:rPr>
        <w:t xml:space="preserve">z 2019 r., </w:t>
      </w:r>
      <w:r w:rsidR="0020799D" w:rsidRPr="00310F50">
        <w:rPr>
          <w:rFonts w:ascii="Times New Roman" w:eastAsia="Calibri" w:hAnsi="Times New Roman" w:cs="Times New Roman"/>
          <w:sz w:val="24"/>
          <w:szCs w:val="24"/>
        </w:rPr>
        <w:t>poz. 2019</w:t>
      </w:r>
      <w:r w:rsidR="00FD5BCF" w:rsidRPr="00310F50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20799D" w:rsidRPr="00310F50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FB250F" w:rsidRPr="00310F50">
        <w:rPr>
          <w:rFonts w:ascii="Times New Roman" w:eastAsia="Calibri" w:hAnsi="Times New Roman" w:cs="Times New Roman"/>
          <w:sz w:val="24"/>
          <w:szCs w:val="24"/>
        </w:rPr>
        <w:t>informuje, że na realizację zamówi</w:t>
      </w:r>
      <w:r w:rsidRPr="00310F50">
        <w:rPr>
          <w:rFonts w:ascii="Times New Roman" w:eastAsia="Calibri" w:hAnsi="Times New Roman" w:cs="Times New Roman"/>
          <w:sz w:val="24"/>
          <w:szCs w:val="24"/>
        </w:rPr>
        <w:t xml:space="preserve">enia zamierza przeznaczyć kwotę </w:t>
      </w:r>
      <w:r w:rsidR="004B5795">
        <w:rPr>
          <w:rFonts w:ascii="Times New Roman" w:eastAsia="Calibri" w:hAnsi="Times New Roman" w:cs="Times New Roman"/>
          <w:b/>
          <w:sz w:val="24"/>
          <w:szCs w:val="24"/>
        </w:rPr>
        <w:t>2 940 000,00</w:t>
      </w:r>
      <w:r w:rsidR="00884EF5" w:rsidRPr="00310F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0F50">
        <w:rPr>
          <w:rFonts w:ascii="Times New Roman" w:eastAsia="Calibri" w:hAnsi="Times New Roman" w:cs="Times New Roman"/>
          <w:b/>
          <w:sz w:val="24"/>
          <w:szCs w:val="24"/>
        </w:rPr>
        <w:t>zł brutto</w:t>
      </w:r>
      <w:r w:rsidRPr="00310F50">
        <w:rPr>
          <w:rFonts w:ascii="Times New Roman" w:eastAsia="Calibri" w:hAnsi="Times New Roman" w:cs="Times New Roman"/>
          <w:sz w:val="24"/>
          <w:szCs w:val="24"/>
        </w:rPr>
        <w:t>, w tym:</w:t>
      </w:r>
    </w:p>
    <w:p w14:paraId="6E8A9B1F" w14:textId="28397C3D" w:rsidR="00310F50" w:rsidRPr="004B5795" w:rsidRDefault="008A6428" w:rsidP="004B5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10F50">
        <w:rPr>
          <w:rFonts w:ascii="Times New Roman" w:hAnsi="Times New Roman" w:cs="Times New Roman"/>
          <w:iCs/>
          <w:sz w:val="24"/>
          <w:szCs w:val="24"/>
        </w:rPr>
        <w:br/>
      </w:r>
      <w:r w:rsidR="004B5795" w:rsidRPr="004B57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tym rok:</w:t>
      </w:r>
    </w:p>
    <w:p w14:paraId="40600A39" w14:textId="4F0F1AFC" w:rsidR="004B5795" w:rsidRPr="004B5795" w:rsidRDefault="004B5795" w:rsidP="004B5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B57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2022 – 1 440 000,00 zł</w:t>
      </w:r>
    </w:p>
    <w:p w14:paraId="118B2498" w14:textId="30C179D2" w:rsidR="004B5795" w:rsidRPr="004B5795" w:rsidRDefault="004B5795" w:rsidP="004B5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B57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2023 – 1 500 000,00 zł</w:t>
      </w:r>
      <w:bookmarkStart w:id="1" w:name="_GoBack"/>
      <w:bookmarkEnd w:id="1"/>
    </w:p>
    <w:p w14:paraId="0DCA7007" w14:textId="15B71C9E" w:rsidR="00005C35" w:rsidRPr="00310F50" w:rsidRDefault="00005C35" w:rsidP="00310F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2E302E" w14:textId="77777777" w:rsidR="00AD543C" w:rsidRPr="00310F50" w:rsidRDefault="00AD543C">
      <w:pPr>
        <w:rPr>
          <w:rFonts w:ascii="Times New Roman" w:hAnsi="Times New Roman" w:cs="Times New Roman"/>
          <w:sz w:val="24"/>
          <w:szCs w:val="24"/>
        </w:rPr>
      </w:pPr>
    </w:p>
    <w:sectPr w:rsidR="00AD543C" w:rsidRPr="00310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005C35"/>
    <w:rsid w:val="00035686"/>
    <w:rsid w:val="001070C3"/>
    <w:rsid w:val="00164369"/>
    <w:rsid w:val="0020799D"/>
    <w:rsid w:val="0021460E"/>
    <w:rsid w:val="002312B4"/>
    <w:rsid w:val="002D0A95"/>
    <w:rsid w:val="00310F50"/>
    <w:rsid w:val="003C044D"/>
    <w:rsid w:val="003C086A"/>
    <w:rsid w:val="00465042"/>
    <w:rsid w:val="004B5795"/>
    <w:rsid w:val="005255B8"/>
    <w:rsid w:val="007721F4"/>
    <w:rsid w:val="00884EF5"/>
    <w:rsid w:val="008A6428"/>
    <w:rsid w:val="00AD543C"/>
    <w:rsid w:val="00B74684"/>
    <w:rsid w:val="00BC1C57"/>
    <w:rsid w:val="00C3227B"/>
    <w:rsid w:val="00DD32B7"/>
    <w:rsid w:val="00E96136"/>
    <w:rsid w:val="00FB250F"/>
    <w:rsid w:val="00FC6252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GAWRYSIAK Artur</cp:lastModifiedBy>
  <cp:revision>5</cp:revision>
  <cp:lastPrinted>2021-06-11T12:21:00Z</cp:lastPrinted>
  <dcterms:created xsi:type="dcterms:W3CDTF">2021-10-29T07:43:00Z</dcterms:created>
  <dcterms:modified xsi:type="dcterms:W3CDTF">2022-02-23T09:34:00Z</dcterms:modified>
</cp:coreProperties>
</file>