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921BE0" w14:textId="77777777" w:rsidR="002D551D" w:rsidRDefault="002D551D" w:rsidP="00F2725F">
      <w:pPr>
        <w:rPr>
          <w:rFonts w:ascii="Calibri" w:hAnsi="Calibri" w:cs="Calibri"/>
          <w:sz w:val="22"/>
          <w:szCs w:val="22"/>
        </w:rPr>
      </w:pPr>
    </w:p>
    <w:p w14:paraId="1C2BDDC1" w14:textId="778EEC5E" w:rsidR="003167A8" w:rsidRDefault="003167A8" w:rsidP="00F2725F">
      <w:pPr>
        <w:rPr>
          <w:rFonts w:ascii="Calibri" w:hAnsi="Calibri" w:cs="Calibri"/>
          <w:sz w:val="22"/>
          <w:szCs w:val="22"/>
        </w:rPr>
      </w:pPr>
      <w:r w:rsidRPr="00A9799B">
        <w:rPr>
          <w:rFonts w:ascii="Calibri" w:hAnsi="Calibri" w:cs="Calibri"/>
          <w:sz w:val="22"/>
          <w:szCs w:val="22"/>
        </w:rPr>
        <w:t>Znak: BI.I.271.</w:t>
      </w:r>
      <w:r w:rsidR="000A14B2">
        <w:rPr>
          <w:rFonts w:ascii="Calibri" w:hAnsi="Calibri" w:cs="Calibri"/>
          <w:sz w:val="22"/>
          <w:szCs w:val="22"/>
        </w:rPr>
        <w:t>3</w:t>
      </w:r>
      <w:r w:rsidRPr="00A9799B">
        <w:rPr>
          <w:rFonts w:ascii="Calibri" w:hAnsi="Calibri" w:cs="Calibri"/>
          <w:sz w:val="22"/>
          <w:szCs w:val="22"/>
        </w:rPr>
        <w:t>.202</w:t>
      </w:r>
      <w:r w:rsidR="000A14B2">
        <w:rPr>
          <w:rFonts w:ascii="Calibri" w:hAnsi="Calibri" w:cs="Calibri"/>
          <w:sz w:val="22"/>
          <w:szCs w:val="22"/>
        </w:rPr>
        <w:t>5</w:t>
      </w:r>
      <w:r w:rsidR="00F2725F"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</w:t>
      </w:r>
      <w:r w:rsidRPr="00A9799B">
        <w:rPr>
          <w:rFonts w:ascii="Calibri" w:hAnsi="Calibri" w:cs="Calibri"/>
          <w:sz w:val="22"/>
          <w:szCs w:val="22"/>
        </w:rPr>
        <w:t xml:space="preserve">Radomyśl Wielki, </w:t>
      </w:r>
      <w:r w:rsidR="00570AA5">
        <w:rPr>
          <w:rFonts w:ascii="Calibri" w:hAnsi="Calibri" w:cs="Calibri"/>
          <w:sz w:val="22"/>
          <w:szCs w:val="22"/>
        </w:rPr>
        <w:t>1</w:t>
      </w:r>
      <w:r w:rsidR="00B4693E">
        <w:rPr>
          <w:rFonts w:ascii="Calibri" w:hAnsi="Calibri" w:cs="Calibri"/>
          <w:sz w:val="22"/>
          <w:szCs w:val="22"/>
        </w:rPr>
        <w:t>7</w:t>
      </w:r>
      <w:r w:rsidR="000A14B2">
        <w:rPr>
          <w:rFonts w:ascii="Calibri" w:hAnsi="Calibri" w:cs="Calibri"/>
          <w:sz w:val="22"/>
          <w:szCs w:val="22"/>
        </w:rPr>
        <w:t>.02.2025</w:t>
      </w:r>
      <w:r w:rsidRPr="00A9799B">
        <w:rPr>
          <w:rFonts w:ascii="Calibri" w:hAnsi="Calibri" w:cs="Calibri"/>
          <w:sz w:val="22"/>
          <w:szCs w:val="22"/>
        </w:rPr>
        <w:t xml:space="preserve"> r.</w:t>
      </w:r>
    </w:p>
    <w:p w14:paraId="7004CFE3" w14:textId="77777777" w:rsidR="00F108D2" w:rsidRDefault="00F108D2" w:rsidP="003167A8">
      <w:pPr>
        <w:rPr>
          <w:rFonts w:ascii="Calibri" w:hAnsi="Calibri" w:cs="Calibri"/>
          <w:b/>
          <w:sz w:val="22"/>
          <w:szCs w:val="22"/>
        </w:rPr>
      </w:pPr>
    </w:p>
    <w:p w14:paraId="59E6EDD5" w14:textId="0D64D324" w:rsidR="003167A8" w:rsidRPr="00DB5309" w:rsidRDefault="003167A8" w:rsidP="003167A8">
      <w:pPr>
        <w:rPr>
          <w:rFonts w:ascii="Calibri" w:hAnsi="Calibri" w:cs="Calibri"/>
          <w:b/>
          <w:sz w:val="22"/>
          <w:szCs w:val="22"/>
        </w:rPr>
      </w:pPr>
      <w:r w:rsidRPr="00DB5309">
        <w:rPr>
          <w:rFonts w:ascii="Calibri" w:hAnsi="Calibri" w:cs="Calibri"/>
          <w:b/>
          <w:sz w:val="22"/>
          <w:szCs w:val="22"/>
        </w:rPr>
        <w:t>Gmina Radomyśl Wielki</w:t>
      </w:r>
    </w:p>
    <w:p w14:paraId="0B3EF17A" w14:textId="77777777" w:rsidR="003167A8" w:rsidRPr="00DB5309" w:rsidRDefault="003167A8" w:rsidP="003167A8">
      <w:pPr>
        <w:rPr>
          <w:rFonts w:ascii="Calibri" w:hAnsi="Calibri" w:cs="Calibri"/>
          <w:b/>
          <w:sz w:val="22"/>
          <w:szCs w:val="22"/>
        </w:rPr>
      </w:pPr>
      <w:r w:rsidRPr="00DB5309">
        <w:rPr>
          <w:rFonts w:ascii="Calibri" w:hAnsi="Calibri" w:cs="Calibri"/>
          <w:b/>
          <w:sz w:val="22"/>
          <w:szCs w:val="22"/>
        </w:rPr>
        <w:t>Rynek 32</w:t>
      </w:r>
    </w:p>
    <w:p w14:paraId="08C29AC8" w14:textId="77777777" w:rsidR="003167A8" w:rsidRPr="00DB5309" w:rsidRDefault="003167A8" w:rsidP="003167A8">
      <w:pPr>
        <w:rPr>
          <w:rFonts w:ascii="Calibri" w:hAnsi="Calibri" w:cs="Calibri"/>
          <w:b/>
          <w:sz w:val="22"/>
          <w:szCs w:val="22"/>
        </w:rPr>
      </w:pPr>
      <w:r w:rsidRPr="00DB5309">
        <w:rPr>
          <w:rFonts w:ascii="Calibri" w:hAnsi="Calibri" w:cs="Calibri"/>
          <w:b/>
          <w:sz w:val="22"/>
          <w:szCs w:val="22"/>
        </w:rPr>
        <w:t>39-310 Radomyśl Wielki</w:t>
      </w:r>
    </w:p>
    <w:p w14:paraId="2CB8ACBF" w14:textId="77777777" w:rsidR="003167A8" w:rsidRPr="00A9799B" w:rsidRDefault="003167A8" w:rsidP="003167A8">
      <w:pPr>
        <w:jc w:val="both"/>
        <w:rPr>
          <w:rFonts w:ascii="Calibri" w:hAnsi="Calibri" w:cs="Calibri"/>
          <w:b/>
          <w:sz w:val="22"/>
          <w:szCs w:val="22"/>
        </w:rPr>
      </w:pPr>
    </w:p>
    <w:p w14:paraId="43C7D6CE" w14:textId="77777777" w:rsidR="003167A8" w:rsidRPr="00A9799B" w:rsidRDefault="003167A8" w:rsidP="003167A8">
      <w:pPr>
        <w:jc w:val="both"/>
        <w:rPr>
          <w:rFonts w:ascii="Calibri" w:hAnsi="Calibri" w:cs="Calibri"/>
          <w:b/>
          <w:sz w:val="22"/>
          <w:szCs w:val="22"/>
        </w:rPr>
      </w:pPr>
    </w:p>
    <w:p w14:paraId="6488783F" w14:textId="77777777" w:rsidR="003167A8" w:rsidRPr="00A9799B" w:rsidRDefault="003167A8" w:rsidP="003167A8">
      <w:pPr>
        <w:autoSpaceDE w:val="0"/>
        <w:autoSpaceDN w:val="0"/>
        <w:adjustRightInd w:val="0"/>
        <w:jc w:val="center"/>
        <w:rPr>
          <w:rFonts w:ascii="Calibri" w:hAnsi="Calibri" w:cs="Calibri"/>
          <w:b/>
          <w:i/>
          <w:sz w:val="22"/>
          <w:szCs w:val="22"/>
        </w:rPr>
      </w:pPr>
      <w:r w:rsidRPr="00A9799B">
        <w:rPr>
          <w:rFonts w:ascii="Calibri" w:hAnsi="Calibri" w:cs="Calibri"/>
          <w:b/>
          <w:i/>
          <w:sz w:val="22"/>
          <w:szCs w:val="22"/>
        </w:rPr>
        <w:t>Treść zapytań i wyjaśnienia zapisów treści</w:t>
      </w:r>
    </w:p>
    <w:p w14:paraId="6279F9CD" w14:textId="77777777" w:rsidR="003167A8" w:rsidRPr="00A9799B" w:rsidRDefault="003167A8" w:rsidP="003167A8">
      <w:pPr>
        <w:autoSpaceDE w:val="0"/>
        <w:autoSpaceDN w:val="0"/>
        <w:adjustRightInd w:val="0"/>
        <w:jc w:val="center"/>
        <w:rPr>
          <w:rFonts w:ascii="Calibri" w:hAnsi="Calibri" w:cs="Calibri"/>
          <w:b/>
          <w:i/>
          <w:sz w:val="22"/>
          <w:szCs w:val="22"/>
        </w:rPr>
      </w:pPr>
      <w:r>
        <w:rPr>
          <w:rFonts w:ascii="Calibri" w:hAnsi="Calibri" w:cs="Calibri"/>
          <w:b/>
          <w:i/>
          <w:sz w:val="22"/>
          <w:szCs w:val="22"/>
        </w:rPr>
        <w:t xml:space="preserve">specyfikacji </w:t>
      </w:r>
      <w:r w:rsidRPr="00A9799B">
        <w:rPr>
          <w:rFonts w:ascii="Calibri" w:hAnsi="Calibri" w:cs="Calibri"/>
          <w:b/>
          <w:i/>
          <w:sz w:val="22"/>
          <w:szCs w:val="22"/>
        </w:rPr>
        <w:t xml:space="preserve"> warunków zamówienia</w:t>
      </w:r>
    </w:p>
    <w:p w14:paraId="7C712368" w14:textId="77777777" w:rsidR="003167A8" w:rsidRPr="00A9799B" w:rsidRDefault="003167A8" w:rsidP="003167A8">
      <w:pPr>
        <w:ind w:left="5103"/>
        <w:jc w:val="both"/>
        <w:rPr>
          <w:rFonts w:ascii="Calibri" w:hAnsi="Calibri" w:cs="Calibri"/>
          <w:b/>
          <w:sz w:val="22"/>
          <w:szCs w:val="22"/>
        </w:rPr>
      </w:pPr>
    </w:p>
    <w:p w14:paraId="1B68493D" w14:textId="77777777" w:rsidR="003167A8" w:rsidRPr="00A9799B" w:rsidRDefault="003167A8" w:rsidP="003167A8">
      <w:pPr>
        <w:ind w:left="4678"/>
        <w:jc w:val="both"/>
        <w:rPr>
          <w:rFonts w:ascii="Calibri" w:hAnsi="Calibri" w:cs="Calibri"/>
          <w:b/>
          <w:sz w:val="22"/>
          <w:szCs w:val="22"/>
        </w:rPr>
      </w:pPr>
    </w:p>
    <w:p w14:paraId="0ACE77C3" w14:textId="77777777" w:rsidR="003167A8" w:rsidRPr="00A9799B" w:rsidRDefault="003167A8" w:rsidP="009D0938">
      <w:pPr>
        <w:tabs>
          <w:tab w:val="left" w:pos="6096"/>
        </w:tabs>
        <w:jc w:val="both"/>
        <w:rPr>
          <w:rFonts w:ascii="Calibri" w:hAnsi="Calibri" w:cs="Calibri"/>
          <w:sz w:val="22"/>
          <w:szCs w:val="22"/>
        </w:rPr>
      </w:pPr>
    </w:p>
    <w:p w14:paraId="03B3436B" w14:textId="77777777" w:rsidR="000A14B2" w:rsidRDefault="003167A8" w:rsidP="00E64198">
      <w:pPr>
        <w:autoSpaceDE w:val="0"/>
        <w:autoSpaceDN w:val="0"/>
        <w:adjustRightInd w:val="0"/>
        <w:ind w:left="1134" w:hanging="1134"/>
        <w:rPr>
          <w:rFonts w:ascii="Calibri" w:hAnsi="Calibri" w:cs="Calibri"/>
          <w:sz w:val="22"/>
          <w:szCs w:val="22"/>
        </w:rPr>
      </w:pPr>
      <w:r w:rsidRPr="00A9799B">
        <w:rPr>
          <w:rFonts w:ascii="Calibri" w:hAnsi="Calibri" w:cs="Calibri"/>
          <w:b/>
          <w:sz w:val="22"/>
          <w:szCs w:val="22"/>
        </w:rPr>
        <w:t>Dotyczy:</w:t>
      </w:r>
      <w:r w:rsidRPr="00A9799B">
        <w:rPr>
          <w:rFonts w:ascii="Calibri" w:hAnsi="Calibri" w:cs="Calibri"/>
          <w:sz w:val="22"/>
          <w:szCs w:val="22"/>
        </w:rPr>
        <w:t xml:space="preserve"> </w:t>
      </w:r>
      <w:r w:rsidRPr="00A9799B">
        <w:rPr>
          <w:rFonts w:ascii="Calibri" w:hAnsi="Calibri" w:cs="Calibri"/>
          <w:sz w:val="22"/>
          <w:szCs w:val="22"/>
        </w:rPr>
        <w:tab/>
        <w:t>postępowania o udzielenie zamówienia publicznego prowadzonego w trybie podstawowym na podstawie art. 275 pkt 1 ustawy Pzp na zadanie pod nazwą</w:t>
      </w:r>
      <w:r w:rsidR="00CE6593">
        <w:rPr>
          <w:rFonts w:ascii="Calibri" w:hAnsi="Calibri" w:cs="Calibri"/>
          <w:sz w:val="22"/>
          <w:szCs w:val="22"/>
        </w:rPr>
        <w:t>:</w:t>
      </w:r>
      <w:r w:rsidR="0093637D">
        <w:rPr>
          <w:rFonts w:ascii="Calibri" w:hAnsi="Calibri" w:cs="Calibri"/>
          <w:sz w:val="22"/>
          <w:szCs w:val="22"/>
        </w:rPr>
        <w:t xml:space="preserve"> </w:t>
      </w:r>
    </w:p>
    <w:p w14:paraId="0764105A" w14:textId="683A30DC" w:rsidR="003167A8" w:rsidRDefault="000A14B2" w:rsidP="00E64198">
      <w:pPr>
        <w:autoSpaceDE w:val="0"/>
        <w:autoSpaceDN w:val="0"/>
        <w:adjustRightInd w:val="0"/>
        <w:ind w:left="1134"/>
        <w:rPr>
          <w:rFonts w:ascii="Calibri" w:hAnsi="Calibri" w:cs="Calibri"/>
          <w:b/>
          <w:bCs/>
          <w:sz w:val="22"/>
          <w:szCs w:val="22"/>
        </w:rPr>
      </w:pPr>
      <w:r w:rsidRPr="000A14B2">
        <w:rPr>
          <w:rFonts w:ascii="Calibri" w:hAnsi="Calibri" w:cs="Calibri"/>
          <w:b/>
          <w:bCs/>
          <w:sz w:val="22"/>
          <w:szCs w:val="22"/>
        </w:rPr>
        <w:t xml:space="preserve">„Budowa sieci kanalizacji sanitarnej wraz z przepompowniami w miejscowości Ruda </w:t>
      </w:r>
      <w:r w:rsidR="009D0938">
        <w:rPr>
          <w:rFonts w:ascii="Calibri" w:hAnsi="Calibri" w:cs="Calibri"/>
          <w:b/>
          <w:bCs/>
          <w:sz w:val="22"/>
          <w:szCs w:val="22"/>
        </w:rPr>
        <w:t xml:space="preserve">            </w:t>
      </w:r>
      <w:r w:rsidRPr="000A14B2">
        <w:rPr>
          <w:rFonts w:ascii="Calibri" w:hAnsi="Calibri" w:cs="Calibri"/>
          <w:b/>
          <w:bCs/>
          <w:sz w:val="22"/>
          <w:szCs w:val="22"/>
        </w:rPr>
        <w:t>w gminie Radomyśl Wielki”</w:t>
      </w:r>
    </w:p>
    <w:p w14:paraId="5B487CC2" w14:textId="77777777" w:rsidR="000A14B2" w:rsidRDefault="000A14B2" w:rsidP="00E64198">
      <w:pPr>
        <w:autoSpaceDE w:val="0"/>
        <w:autoSpaceDN w:val="0"/>
        <w:adjustRightInd w:val="0"/>
        <w:ind w:left="1134"/>
        <w:rPr>
          <w:rFonts w:ascii="Calibri" w:hAnsi="Calibri" w:cs="Calibri"/>
          <w:b/>
          <w:sz w:val="22"/>
          <w:szCs w:val="22"/>
        </w:rPr>
      </w:pPr>
    </w:p>
    <w:p w14:paraId="695323C7" w14:textId="77777777" w:rsidR="00D47103" w:rsidRPr="00A9799B" w:rsidRDefault="00D47103" w:rsidP="00E64198">
      <w:pPr>
        <w:autoSpaceDE w:val="0"/>
        <w:autoSpaceDN w:val="0"/>
        <w:adjustRightInd w:val="0"/>
        <w:rPr>
          <w:rFonts w:ascii="Calibri" w:hAnsi="Calibri" w:cs="Calibri"/>
          <w:b/>
          <w:sz w:val="22"/>
          <w:szCs w:val="22"/>
        </w:rPr>
      </w:pPr>
    </w:p>
    <w:p w14:paraId="6F4C43E5" w14:textId="5CAEC935" w:rsidR="009E6176" w:rsidRPr="00F2725F" w:rsidRDefault="003167A8" w:rsidP="00E64198">
      <w:pPr>
        <w:autoSpaceDE w:val="0"/>
        <w:autoSpaceDN w:val="0"/>
        <w:adjustRightInd w:val="0"/>
        <w:ind w:firstLine="708"/>
        <w:rPr>
          <w:rFonts w:ascii="Calibri" w:hAnsi="Calibri" w:cs="Calibri"/>
          <w:sz w:val="22"/>
          <w:szCs w:val="22"/>
        </w:rPr>
      </w:pPr>
      <w:r w:rsidRPr="005B4139">
        <w:rPr>
          <w:rFonts w:ascii="Calibri" w:hAnsi="Calibri" w:cs="Calibri"/>
          <w:sz w:val="22"/>
          <w:szCs w:val="22"/>
        </w:rPr>
        <w:t>Zgodnie z art. 284 ust. 6 ustawy z dnia 11 września 2019 r. - Prawo zamówie</w:t>
      </w:r>
      <w:r w:rsidRPr="005B4139">
        <w:rPr>
          <w:rFonts w:ascii="Calibri" w:eastAsia="TimesNewRoman" w:hAnsi="Calibri" w:cs="Calibri"/>
          <w:sz w:val="22"/>
          <w:szCs w:val="22"/>
        </w:rPr>
        <w:t xml:space="preserve">ń </w:t>
      </w:r>
      <w:r w:rsidRPr="005B4139">
        <w:rPr>
          <w:rFonts w:ascii="Calibri" w:hAnsi="Calibri" w:cs="Calibri"/>
          <w:sz w:val="22"/>
          <w:szCs w:val="22"/>
        </w:rPr>
        <w:t>publi</w:t>
      </w:r>
      <w:r>
        <w:rPr>
          <w:rFonts w:ascii="Calibri" w:hAnsi="Calibri" w:cs="Calibri"/>
          <w:sz w:val="22"/>
          <w:szCs w:val="22"/>
        </w:rPr>
        <w:t>cznych (tekst jedn. Dz. U. z 202</w:t>
      </w:r>
      <w:r w:rsidR="003B0A70">
        <w:rPr>
          <w:rFonts w:ascii="Calibri" w:hAnsi="Calibri" w:cs="Calibri"/>
          <w:sz w:val="22"/>
          <w:szCs w:val="22"/>
        </w:rPr>
        <w:t>4</w:t>
      </w:r>
      <w:r w:rsidRPr="005B4139">
        <w:rPr>
          <w:rFonts w:ascii="Calibri" w:hAnsi="Calibri" w:cs="Calibri"/>
          <w:sz w:val="22"/>
          <w:szCs w:val="22"/>
        </w:rPr>
        <w:t xml:space="preserve"> r., poz. </w:t>
      </w:r>
      <w:r w:rsidR="003B0A70">
        <w:rPr>
          <w:rFonts w:ascii="Calibri" w:hAnsi="Calibri" w:cs="Calibri"/>
          <w:sz w:val="22"/>
          <w:szCs w:val="22"/>
        </w:rPr>
        <w:t>1320</w:t>
      </w:r>
      <w:r w:rsidRPr="005B4139">
        <w:rPr>
          <w:rFonts w:ascii="Calibri" w:hAnsi="Calibri" w:cs="Calibri"/>
          <w:sz w:val="22"/>
          <w:szCs w:val="22"/>
        </w:rPr>
        <w:t>), zw. dalej „ustawą PZP”, Zamawiający przekazuje wszystkim Wykonawcom uczestniczącym w postępowaniu treść pytań i odpowiedzi dotyczących zapisów treści specyfikacji warunków zamówienia.</w:t>
      </w:r>
    </w:p>
    <w:p w14:paraId="5BD59416" w14:textId="77777777" w:rsidR="00DE09CC" w:rsidRPr="00DA1C1E" w:rsidRDefault="00DE09CC" w:rsidP="00E6419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4BAE2B75" w14:textId="77777777" w:rsidR="0067655A" w:rsidRDefault="0067655A" w:rsidP="00E6419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0AC6F2FF" w14:textId="77777777" w:rsidR="00F108D2" w:rsidRDefault="00F108D2" w:rsidP="00E64198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3984D80F" w14:textId="520D96F1" w:rsidR="0067655A" w:rsidRDefault="0067655A" w:rsidP="00E64198">
      <w:pPr>
        <w:pStyle w:val="Zwykytekst"/>
        <w:rPr>
          <w:b/>
          <w:bCs/>
        </w:rPr>
      </w:pPr>
      <w:r>
        <w:rPr>
          <w:b/>
          <w:bCs/>
        </w:rPr>
        <w:t>Pytanie nr 1</w:t>
      </w:r>
    </w:p>
    <w:p w14:paraId="4E14483D" w14:textId="323B1AAB" w:rsidR="007179D7" w:rsidRP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7179D7">
        <w:rPr>
          <w:rFonts w:asciiTheme="minorHAnsi" w:hAnsiTheme="minorHAnsi" w:cstheme="minorHAnsi"/>
          <w:sz w:val="22"/>
          <w:szCs w:val="22"/>
          <w:lang w:bidi="pl-PL"/>
        </w:rPr>
        <w:t>Prosimy o uzupełnienie zapisów uprawniających Wykonawcę do dodatkowego wynagrodzenia za prace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7179D7">
        <w:rPr>
          <w:rFonts w:asciiTheme="minorHAnsi" w:hAnsiTheme="minorHAnsi" w:cstheme="minorHAnsi"/>
          <w:sz w:val="22"/>
          <w:szCs w:val="22"/>
          <w:lang w:bidi="pl-PL"/>
        </w:rPr>
        <w:t>dodatkowe, wykraczające poza zakres wynikających ze wskazanych dokumentów, zwłaszcza z</w:t>
      </w:r>
    </w:p>
    <w:p w14:paraId="739748B6" w14:textId="207ACDEB" w:rsidR="00570AA5" w:rsidRP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7179D7">
        <w:rPr>
          <w:rFonts w:asciiTheme="minorHAnsi" w:hAnsiTheme="minorHAnsi" w:cstheme="minorHAnsi"/>
          <w:sz w:val="22"/>
          <w:szCs w:val="22"/>
          <w:lang w:bidi="pl-PL"/>
        </w:rPr>
        <w:t>dokumentacji projektowej, jeżeli w trakcie realizacji ujawnione zostaną błędy w dokumentacji</w:t>
      </w:r>
    </w:p>
    <w:p w14:paraId="3CF876C4" w14:textId="77777777" w:rsidR="0067655A" w:rsidRDefault="0067655A" w:rsidP="00E64198">
      <w:pPr>
        <w:pStyle w:val="Zwykytekst"/>
        <w:rPr>
          <w:b/>
          <w:bCs/>
        </w:rPr>
      </w:pPr>
      <w:r>
        <w:rPr>
          <w:b/>
          <w:bCs/>
        </w:rPr>
        <w:t>Odpowiedź:</w:t>
      </w:r>
    </w:p>
    <w:p w14:paraId="6A25FEE8" w14:textId="34DF553D" w:rsidR="00EF02BB" w:rsidRDefault="00EF02BB" w:rsidP="00EF02BB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>Zamawiający nie dokonuje zmian w powyższym zakresie.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</w:p>
    <w:p w14:paraId="4BCD47BE" w14:textId="77777777" w:rsidR="00350CC2" w:rsidRDefault="00350CC2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</w:p>
    <w:p w14:paraId="0D35C216" w14:textId="15780A78" w:rsidR="007179D7" w:rsidRPr="007179D7" w:rsidRDefault="007179D7" w:rsidP="007179D7">
      <w:pPr>
        <w:rPr>
          <w:rFonts w:asciiTheme="minorHAnsi" w:hAnsiTheme="minorHAnsi" w:cstheme="minorHAnsi"/>
          <w:b/>
          <w:bCs/>
          <w:sz w:val="22"/>
          <w:szCs w:val="22"/>
          <w:lang w:bidi="pl-PL"/>
        </w:rPr>
      </w:pPr>
      <w:r w:rsidRPr="007179D7">
        <w:rPr>
          <w:rFonts w:asciiTheme="minorHAnsi" w:hAnsiTheme="minorHAnsi" w:cstheme="minorHAnsi"/>
          <w:b/>
          <w:bCs/>
          <w:sz w:val="22"/>
          <w:szCs w:val="22"/>
          <w:lang w:bidi="pl-PL"/>
        </w:rPr>
        <w:t>Pytanie nr 2</w:t>
      </w:r>
    </w:p>
    <w:p w14:paraId="0D4D61B3" w14:textId="0A70C914" w:rsidR="007179D7" w:rsidRP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7179D7">
        <w:rPr>
          <w:rFonts w:asciiTheme="minorHAnsi" w:hAnsiTheme="minorHAnsi" w:cstheme="minorHAnsi"/>
          <w:sz w:val="22"/>
          <w:szCs w:val="22"/>
          <w:lang w:bidi="pl-PL"/>
        </w:rPr>
        <w:t xml:space="preserve">Krótki termin realizacji – 85 dni może stanowić wyzwanie, szczególnie w przypadku </w:t>
      </w:r>
      <w:r>
        <w:rPr>
          <w:rFonts w:asciiTheme="minorHAnsi" w:hAnsiTheme="minorHAnsi" w:cstheme="minorHAnsi"/>
          <w:sz w:val="22"/>
          <w:szCs w:val="22"/>
          <w:lang w:bidi="pl-PL"/>
        </w:rPr>
        <w:t>n</w:t>
      </w:r>
      <w:r w:rsidRPr="007179D7">
        <w:rPr>
          <w:rFonts w:asciiTheme="minorHAnsi" w:hAnsiTheme="minorHAnsi" w:cstheme="minorHAnsi"/>
          <w:sz w:val="22"/>
          <w:szCs w:val="22"/>
          <w:lang w:bidi="pl-PL"/>
        </w:rPr>
        <w:t>ieprzewidzianych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7179D7">
        <w:rPr>
          <w:rFonts w:asciiTheme="minorHAnsi" w:hAnsiTheme="minorHAnsi" w:cstheme="minorHAnsi"/>
          <w:sz w:val="22"/>
          <w:szCs w:val="22"/>
          <w:lang w:bidi="pl-PL"/>
        </w:rPr>
        <w:t>opóźnień niezależnych od Wykonawcy. Czy Zamawiający zgodzi się wydłużyć termin do 170 dni ? Umowa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7179D7">
        <w:rPr>
          <w:rFonts w:asciiTheme="minorHAnsi" w:hAnsiTheme="minorHAnsi" w:cstheme="minorHAnsi"/>
          <w:sz w:val="22"/>
          <w:szCs w:val="22"/>
          <w:lang w:bidi="pl-PL"/>
        </w:rPr>
        <w:t>przewiduje surowe kary dla Wykonawcy za opóźnienia, ale nie zapewnia analogicznej ochrony w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7179D7">
        <w:rPr>
          <w:rFonts w:asciiTheme="minorHAnsi" w:hAnsiTheme="minorHAnsi" w:cstheme="minorHAnsi"/>
          <w:sz w:val="22"/>
          <w:szCs w:val="22"/>
          <w:lang w:bidi="pl-PL"/>
        </w:rPr>
        <w:t>przypadku zwłoki Zamawiającego w płatnościach lub odbiorach.</w:t>
      </w:r>
    </w:p>
    <w:p w14:paraId="01DA2F20" w14:textId="77777777" w:rsidR="007179D7" w:rsidRDefault="007179D7" w:rsidP="007179D7">
      <w:pPr>
        <w:pStyle w:val="Zwykytekst"/>
        <w:rPr>
          <w:b/>
          <w:bCs/>
        </w:rPr>
      </w:pPr>
      <w:r>
        <w:rPr>
          <w:b/>
          <w:bCs/>
        </w:rPr>
        <w:t>Odpowiedź:</w:t>
      </w:r>
    </w:p>
    <w:p w14:paraId="306FDA64" w14:textId="3AFC61D9" w:rsid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>Termin realizacji wynika z projektu o dofinasowanie inwestycji. Zamawiający nie może</w:t>
      </w:r>
      <w:r w:rsidR="00E2206C">
        <w:rPr>
          <w:rFonts w:asciiTheme="minorHAnsi" w:hAnsiTheme="minorHAnsi" w:cstheme="minorHAnsi"/>
          <w:sz w:val="22"/>
          <w:szCs w:val="22"/>
          <w:lang w:bidi="pl-PL"/>
        </w:rPr>
        <w:t xml:space="preserve"> wydłużyć </w:t>
      </w:r>
      <w:r>
        <w:rPr>
          <w:rFonts w:asciiTheme="minorHAnsi" w:hAnsiTheme="minorHAnsi" w:cstheme="minorHAnsi"/>
          <w:sz w:val="22"/>
          <w:szCs w:val="22"/>
          <w:lang w:bidi="pl-PL"/>
        </w:rPr>
        <w:t>terminu</w:t>
      </w:r>
      <w:r w:rsidR="00E2206C">
        <w:rPr>
          <w:rFonts w:asciiTheme="minorHAnsi" w:hAnsiTheme="minorHAnsi" w:cstheme="minorHAnsi"/>
          <w:sz w:val="22"/>
          <w:szCs w:val="22"/>
          <w:lang w:bidi="pl-PL"/>
        </w:rPr>
        <w:t xml:space="preserve"> wykonania zadania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. </w:t>
      </w:r>
    </w:p>
    <w:p w14:paraId="2483F2E5" w14:textId="42CF6EA6" w:rsid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>Zamawiający nie dokonuje zmian w powyższym zakresie.</w:t>
      </w:r>
    </w:p>
    <w:p w14:paraId="52FB21DE" w14:textId="77777777" w:rsid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</w:p>
    <w:p w14:paraId="02B5C6E0" w14:textId="38C24335" w:rsid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b/>
          <w:bCs/>
        </w:rPr>
        <w:t>Pytanie nr</w:t>
      </w:r>
      <w:r>
        <w:rPr>
          <w:b/>
          <w:bCs/>
        </w:rPr>
        <w:t xml:space="preserve"> 3</w:t>
      </w:r>
    </w:p>
    <w:p w14:paraId="6CA9C560" w14:textId="074F27C8" w:rsidR="007179D7" w:rsidRP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7179D7">
        <w:rPr>
          <w:rFonts w:asciiTheme="minorHAnsi" w:hAnsiTheme="minorHAnsi" w:cstheme="minorHAnsi"/>
          <w:sz w:val="22"/>
          <w:szCs w:val="22"/>
          <w:lang w:bidi="pl-PL"/>
        </w:rPr>
        <w:t>Podział płatności na trzy transze (30%-30%-40%) – brak jasnego określenia terminów zapłaty faktur.</w:t>
      </w:r>
    </w:p>
    <w:p w14:paraId="4805DA4D" w14:textId="77777777" w:rsidR="007179D7" w:rsidRP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7179D7">
        <w:rPr>
          <w:rFonts w:asciiTheme="minorHAnsi" w:hAnsiTheme="minorHAnsi" w:cstheme="minorHAnsi"/>
          <w:sz w:val="22"/>
          <w:szCs w:val="22"/>
          <w:lang w:bidi="pl-PL"/>
        </w:rPr>
        <w:t>Proszę o doprecyzowanie dat.</w:t>
      </w:r>
    </w:p>
    <w:p w14:paraId="3965906C" w14:textId="77777777" w:rsidR="007179D7" w:rsidRDefault="007179D7" w:rsidP="007179D7">
      <w:pPr>
        <w:pStyle w:val="Zwykytekst"/>
        <w:rPr>
          <w:b/>
          <w:bCs/>
        </w:rPr>
      </w:pPr>
      <w:r>
        <w:rPr>
          <w:b/>
          <w:bCs/>
        </w:rPr>
        <w:t>Odpowiedź:</w:t>
      </w:r>
    </w:p>
    <w:p w14:paraId="691CCE4C" w14:textId="3A773DB1" w:rsid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>Termin zapłaty wynosi 30 dni od otrzymania przez Zamawiającego prawidłowo wystawionej faktury wraz z podpisanym i zaakceptowanym protokołem  odbioru.</w:t>
      </w:r>
    </w:p>
    <w:p w14:paraId="3D15E277" w14:textId="4D5135D9" w:rsidR="00EF02BB" w:rsidRDefault="00EF02BB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>Zamawiający dokonuje modyfikacji specyfikacji warunków zamówienia w powyższym zakresie.</w:t>
      </w:r>
    </w:p>
    <w:p w14:paraId="0AB388AF" w14:textId="77777777" w:rsid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</w:p>
    <w:p w14:paraId="63E2F587" w14:textId="77777777" w:rsidR="00F108D2" w:rsidRDefault="00F108D2" w:rsidP="007179D7">
      <w:pPr>
        <w:rPr>
          <w:b/>
          <w:bCs/>
        </w:rPr>
      </w:pPr>
    </w:p>
    <w:p w14:paraId="4EEB66CC" w14:textId="03A82012" w:rsidR="00F108D2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b/>
          <w:bCs/>
        </w:rPr>
        <w:t>Pytanie nr</w:t>
      </w:r>
      <w:r>
        <w:rPr>
          <w:b/>
          <w:bCs/>
        </w:rPr>
        <w:t xml:space="preserve"> 4 </w:t>
      </w:r>
    </w:p>
    <w:p w14:paraId="5A0F884B" w14:textId="024C948C" w:rsid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7179D7">
        <w:rPr>
          <w:rFonts w:asciiTheme="minorHAnsi" w:hAnsiTheme="minorHAnsi" w:cstheme="minorHAnsi"/>
          <w:sz w:val="22"/>
          <w:szCs w:val="22"/>
          <w:lang w:bidi="pl-PL"/>
        </w:rPr>
        <w:t>Czy Zamawiający może doprecyzować terminy płatności dla każdej transzy faktur? (np. 14 lub 30 dni od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7179D7">
        <w:rPr>
          <w:rFonts w:asciiTheme="minorHAnsi" w:hAnsiTheme="minorHAnsi" w:cstheme="minorHAnsi"/>
          <w:sz w:val="22"/>
          <w:szCs w:val="22"/>
          <w:lang w:bidi="pl-PL"/>
        </w:rPr>
        <w:t>zatwierdzenia odbioru robót) Czy Zamawiający zaakceptuje zapis, że w przypadku braku zapłaty danej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7179D7">
        <w:rPr>
          <w:rFonts w:asciiTheme="minorHAnsi" w:hAnsiTheme="minorHAnsi" w:cstheme="minorHAnsi"/>
          <w:sz w:val="22"/>
          <w:szCs w:val="22"/>
          <w:lang w:bidi="pl-PL"/>
        </w:rPr>
        <w:t>transzy w określonym terminie Wykonawca ma prawo do wstrzymania robót bez ponoszenia kar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7179D7">
        <w:rPr>
          <w:rFonts w:asciiTheme="minorHAnsi" w:hAnsiTheme="minorHAnsi" w:cstheme="minorHAnsi"/>
          <w:sz w:val="22"/>
          <w:szCs w:val="22"/>
          <w:lang w:bidi="pl-PL"/>
        </w:rPr>
        <w:t>umownych?</w:t>
      </w:r>
    </w:p>
    <w:p w14:paraId="45E9343D" w14:textId="77777777" w:rsidR="00F108D2" w:rsidRDefault="00F108D2" w:rsidP="00F108D2">
      <w:pPr>
        <w:pStyle w:val="Zwykytekst"/>
        <w:rPr>
          <w:b/>
          <w:bCs/>
        </w:rPr>
      </w:pPr>
      <w:r>
        <w:rPr>
          <w:b/>
          <w:bCs/>
        </w:rPr>
        <w:t>Odpowiedź:</w:t>
      </w:r>
    </w:p>
    <w:p w14:paraId="10FCAE85" w14:textId="77777777" w:rsidR="00F108D2" w:rsidRDefault="00F108D2" w:rsidP="00F108D2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>Termin zapłaty wynosi 30 dni od otrzymania przez Zamawiającego prawidłowo wystawionej faktury wraz z podpisanym i zaakceptowanym protokołem  odbioru.</w:t>
      </w:r>
    </w:p>
    <w:p w14:paraId="04CBC125" w14:textId="1C74DF45" w:rsidR="00F108D2" w:rsidRDefault="00F108D2" w:rsidP="00F108D2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>Zamawiający nie wprowadza dodatkowych zapisów, o których mowa w pytaniu.</w:t>
      </w:r>
    </w:p>
    <w:p w14:paraId="519224D0" w14:textId="77777777" w:rsid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</w:p>
    <w:p w14:paraId="4E304157" w14:textId="6BEE41D7" w:rsidR="007179D7" w:rsidRP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b/>
          <w:bCs/>
        </w:rPr>
        <w:t>Pytanie nr</w:t>
      </w:r>
      <w:r>
        <w:rPr>
          <w:b/>
          <w:bCs/>
        </w:rPr>
        <w:t xml:space="preserve"> 5</w:t>
      </w:r>
    </w:p>
    <w:p w14:paraId="2DA03770" w14:textId="7D27B0B3" w:rsidR="007179D7" w:rsidRP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7179D7">
        <w:rPr>
          <w:rFonts w:asciiTheme="minorHAnsi" w:hAnsiTheme="minorHAnsi" w:cstheme="minorHAnsi"/>
          <w:sz w:val="22"/>
          <w:szCs w:val="22"/>
          <w:lang w:bidi="pl-PL"/>
        </w:rPr>
        <w:t xml:space="preserve">Czy Zamawiający może dodać, przypadek (doprecyzować) odstąpienia od umowy przez Wykonawcę </w:t>
      </w:r>
      <w:r>
        <w:rPr>
          <w:rFonts w:asciiTheme="minorHAnsi" w:hAnsiTheme="minorHAnsi" w:cstheme="minorHAnsi"/>
          <w:sz w:val="22"/>
          <w:szCs w:val="22"/>
          <w:lang w:bidi="pl-PL"/>
        </w:rPr>
        <w:t>–</w:t>
      </w:r>
      <w:r w:rsidRPr="007179D7">
        <w:rPr>
          <w:rFonts w:asciiTheme="minorHAnsi" w:hAnsiTheme="minorHAnsi" w:cstheme="minorHAnsi"/>
          <w:sz w:val="22"/>
          <w:szCs w:val="22"/>
          <w:lang w:bidi="pl-PL"/>
        </w:rPr>
        <w:t xml:space="preserve"> za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7179D7">
        <w:rPr>
          <w:rFonts w:asciiTheme="minorHAnsi" w:hAnsiTheme="minorHAnsi" w:cstheme="minorHAnsi"/>
          <w:sz w:val="22"/>
          <w:szCs w:val="22"/>
          <w:lang w:bidi="pl-PL"/>
        </w:rPr>
        <w:t>odstąpienie od umowy z przyczyn zależnych od Zamawiającego ?</w:t>
      </w:r>
    </w:p>
    <w:p w14:paraId="640B497F" w14:textId="77777777" w:rsidR="00F108D2" w:rsidRDefault="00F108D2" w:rsidP="00F108D2">
      <w:pPr>
        <w:pStyle w:val="Zwykytekst"/>
        <w:rPr>
          <w:b/>
          <w:bCs/>
        </w:rPr>
      </w:pPr>
      <w:r>
        <w:rPr>
          <w:b/>
          <w:bCs/>
        </w:rPr>
        <w:t>Odpowiedź:</w:t>
      </w:r>
    </w:p>
    <w:p w14:paraId="0C471B77" w14:textId="77777777" w:rsidR="00F108D2" w:rsidRDefault="00F108D2" w:rsidP="00F108D2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 xml:space="preserve">Zamawiający nie dokonuje zmian w powyższym zakresie. </w:t>
      </w:r>
    </w:p>
    <w:p w14:paraId="1F4C45AF" w14:textId="77777777" w:rsid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</w:p>
    <w:p w14:paraId="1FEE5F76" w14:textId="5182A4DD" w:rsid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b/>
          <w:bCs/>
        </w:rPr>
        <w:t>Pytanie nr</w:t>
      </w:r>
      <w:r>
        <w:rPr>
          <w:b/>
          <w:bCs/>
        </w:rPr>
        <w:t xml:space="preserve"> 6</w:t>
      </w:r>
    </w:p>
    <w:p w14:paraId="37443BF7" w14:textId="68D85D2C" w:rsidR="007179D7" w:rsidRDefault="007179D7" w:rsidP="007179D7">
      <w:pPr>
        <w:rPr>
          <w:rFonts w:asciiTheme="minorHAnsi" w:hAnsiTheme="minorHAnsi" w:cstheme="minorHAnsi"/>
          <w:sz w:val="22"/>
          <w:szCs w:val="22"/>
          <w:lang w:bidi="pl-PL"/>
        </w:rPr>
      </w:pPr>
      <w:r w:rsidRPr="007179D7">
        <w:rPr>
          <w:rFonts w:asciiTheme="minorHAnsi" w:hAnsiTheme="minorHAnsi" w:cstheme="minorHAnsi"/>
          <w:sz w:val="22"/>
          <w:szCs w:val="22"/>
          <w:lang w:bidi="pl-PL"/>
        </w:rPr>
        <w:t>Czy Zamawiający zgodzi się na zwrot większej części zabezpieczenia (np. 90%) po odbiorze końcowym,</w:t>
      </w:r>
      <w:r>
        <w:rPr>
          <w:rFonts w:asciiTheme="minorHAnsi" w:hAnsiTheme="minorHAnsi" w:cstheme="minorHAnsi"/>
          <w:sz w:val="22"/>
          <w:szCs w:val="22"/>
          <w:lang w:bidi="pl-PL"/>
        </w:rPr>
        <w:t xml:space="preserve"> </w:t>
      </w:r>
      <w:r w:rsidRPr="007179D7">
        <w:rPr>
          <w:rFonts w:asciiTheme="minorHAnsi" w:hAnsiTheme="minorHAnsi" w:cstheme="minorHAnsi"/>
          <w:sz w:val="22"/>
          <w:szCs w:val="22"/>
          <w:lang w:bidi="pl-PL"/>
        </w:rPr>
        <w:t>zamiast 70% ?</w:t>
      </w:r>
    </w:p>
    <w:p w14:paraId="34E5CAEC" w14:textId="77777777" w:rsidR="00F108D2" w:rsidRDefault="00F108D2" w:rsidP="00F108D2">
      <w:pPr>
        <w:pStyle w:val="Zwykytekst"/>
        <w:rPr>
          <w:b/>
          <w:bCs/>
        </w:rPr>
      </w:pPr>
      <w:r>
        <w:rPr>
          <w:b/>
          <w:bCs/>
        </w:rPr>
        <w:t>Odpowiedź:</w:t>
      </w:r>
    </w:p>
    <w:p w14:paraId="6EA681E5" w14:textId="77777777" w:rsidR="00F108D2" w:rsidRDefault="00F108D2" w:rsidP="00F108D2">
      <w:pPr>
        <w:rPr>
          <w:rFonts w:asciiTheme="minorHAnsi" w:hAnsiTheme="minorHAnsi" w:cstheme="minorHAnsi"/>
          <w:sz w:val="22"/>
          <w:szCs w:val="22"/>
          <w:lang w:bidi="pl-PL"/>
        </w:rPr>
      </w:pPr>
      <w:r>
        <w:rPr>
          <w:rFonts w:asciiTheme="minorHAnsi" w:hAnsiTheme="minorHAnsi" w:cstheme="minorHAnsi"/>
          <w:sz w:val="22"/>
          <w:szCs w:val="22"/>
          <w:lang w:bidi="pl-PL"/>
        </w:rPr>
        <w:t xml:space="preserve">Zamawiający nie dokonuje zmian w powyższym zakresie. </w:t>
      </w:r>
    </w:p>
    <w:p w14:paraId="28F933B3" w14:textId="77777777" w:rsidR="007179D7" w:rsidRDefault="007179D7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</w:p>
    <w:p w14:paraId="252DF3DB" w14:textId="77777777" w:rsidR="007179D7" w:rsidRPr="00350CC2" w:rsidRDefault="007179D7" w:rsidP="00E64198">
      <w:pPr>
        <w:rPr>
          <w:rFonts w:asciiTheme="minorHAnsi" w:hAnsiTheme="minorHAnsi" w:cstheme="minorHAnsi"/>
          <w:sz w:val="22"/>
          <w:szCs w:val="22"/>
          <w:lang w:bidi="pl-PL"/>
        </w:rPr>
      </w:pPr>
    </w:p>
    <w:p w14:paraId="3796C0D9" w14:textId="27475518" w:rsidR="00DE09CC" w:rsidRDefault="00617D66" w:rsidP="00E64198">
      <w:pPr>
        <w:rPr>
          <w:rFonts w:asciiTheme="minorHAnsi" w:hAnsiTheme="minorHAnsi" w:cstheme="minorHAnsi"/>
          <w:b/>
          <w:sz w:val="22"/>
          <w:szCs w:val="22"/>
          <w:lang w:bidi="pl-PL"/>
        </w:rPr>
      </w:pPr>
      <w:r>
        <w:rPr>
          <w:rFonts w:asciiTheme="minorHAnsi" w:hAnsiTheme="minorHAnsi" w:cstheme="minorHAnsi"/>
          <w:b/>
          <w:sz w:val="22"/>
          <w:szCs w:val="22"/>
          <w:lang w:bidi="pl-PL"/>
        </w:rPr>
        <w:t>P</w:t>
      </w:r>
      <w:r w:rsidR="00DE09CC" w:rsidRPr="00F2725F">
        <w:rPr>
          <w:rFonts w:asciiTheme="minorHAnsi" w:hAnsiTheme="minorHAnsi" w:cstheme="minorHAnsi"/>
          <w:b/>
          <w:sz w:val="22"/>
          <w:szCs w:val="22"/>
          <w:lang w:bidi="pl-PL"/>
        </w:rPr>
        <w:t>owyższe zapytania i odpowiedzi są wiążące dla Wykonawców oraz Zamawiającego i stanowią integralną część SWZ.</w:t>
      </w:r>
    </w:p>
    <w:p w14:paraId="6987BF0E" w14:textId="77777777" w:rsidR="000A188E" w:rsidRDefault="000A188E" w:rsidP="00F2725F">
      <w:pPr>
        <w:rPr>
          <w:rFonts w:asciiTheme="minorHAnsi" w:hAnsiTheme="minorHAnsi" w:cstheme="minorHAnsi"/>
          <w:b/>
          <w:sz w:val="22"/>
          <w:szCs w:val="22"/>
          <w:lang w:bidi="pl-PL"/>
        </w:rPr>
      </w:pPr>
    </w:p>
    <w:p w14:paraId="08A80736" w14:textId="77777777" w:rsidR="00E0351D" w:rsidRDefault="00E0351D" w:rsidP="00006216">
      <w:pPr>
        <w:rPr>
          <w:rFonts w:asciiTheme="minorHAnsi" w:hAnsiTheme="minorHAnsi" w:cstheme="minorHAnsi"/>
          <w:b/>
          <w:sz w:val="22"/>
          <w:szCs w:val="22"/>
          <w:lang w:bidi="pl-PL"/>
        </w:rPr>
      </w:pPr>
    </w:p>
    <w:p w14:paraId="6B104612" w14:textId="149AAA1E" w:rsidR="000A188E" w:rsidRPr="00C27458" w:rsidRDefault="000A188E" w:rsidP="00E0351D">
      <w:pPr>
        <w:jc w:val="right"/>
        <w:rPr>
          <w:rFonts w:asciiTheme="minorHAnsi" w:hAnsiTheme="minorHAnsi" w:cstheme="minorHAnsi"/>
          <w:b/>
          <w:sz w:val="22"/>
          <w:szCs w:val="22"/>
          <w:lang w:bidi="pl-PL"/>
        </w:rPr>
      </w:pPr>
      <w:r w:rsidRPr="00C27458">
        <w:rPr>
          <w:rFonts w:asciiTheme="minorHAnsi" w:hAnsiTheme="minorHAnsi" w:cstheme="minorHAnsi"/>
          <w:b/>
          <w:sz w:val="22"/>
          <w:szCs w:val="22"/>
          <w:lang w:bidi="pl-PL"/>
        </w:rPr>
        <w:t>Kierownik Zamawiającego</w:t>
      </w:r>
    </w:p>
    <w:sectPr w:rsidR="000A188E" w:rsidRPr="00C2745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5E45C5" w14:textId="77777777" w:rsidR="00A57685" w:rsidRDefault="00A57685" w:rsidP="00CE1AC2">
      <w:r>
        <w:separator/>
      </w:r>
    </w:p>
  </w:endnote>
  <w:endnote w:type="continuationSeparator" w:id="0">
    <w:p w14:paraId="3ECBF235" w14:textId="77777777" w:rsidR="00A57685" w:rsidRDefault="00A57685" w:rsidP="00CE1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(Tekst podstawo">
    <w:altName w:val="Times New Roman"/>
    <w:charset w:val="0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venir-Light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BA8CF4" w14:textId="77777777" w:rsidR="00A57685" w:rsidRDefault="00A57685" w:rsidP="00CE1AC2">
      <w:r>
        <w:separator/>
      </w:r>
    </w:p>
  </w:footnote>
  <w:footnote w:type="continuationSeparator" w:id="0">
    <w:p w14:paraId="0A134BD8" w14:textId="77777777" w:rsidR="00A57685" w:rsidRDefault="00A57685" w:rsidP="00CE1A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4C2199" w14:textId="2D331D0E" w:rsidR="005C4080" w:rsidRDefault="005C4080">
    <w:pPr>
      <w:pStyle w:val="Nagwek"/>
    </w:pP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 w:rsidR="00000000">
      <w:fldChar w:fldCharType="begin"/>
    </w:r>
    <w:r w:rsidR="00000000">
      <w:instrText xml:space="preserve"> INCLUDEPICTURE  "cid:image001.png@01DB6E78.956DBF10" \* MERGEFORMATINET </w:instrText>
    </w:r>
    <w:r w:rsidR="00000000">
      <w:fldChar w:fldCharType="separate"/>
    </w:r>
    <w:r w:rsidR="007179D7">
      <w:pict w14:anchorId="7141CD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alt="https://radomyslwielki.pl/upload/files/logotypy/ue_wp_prow_2014_2020_z_tlem.png" style="width:453.75pt;height:60.75pt">
          <v:imagedata r:id="rId1" r:href="rId2"/>
        </v:shape>
      </w:pict>
    </w:r>
    <w:r w:rsidR="00000000"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F639A"/>
    <w:multiLevelType w:val="multilevel"/>
    <w:tmpl w:val="91668582"/>
    <w:lvl w:ilvl="0">
      <w:start w:val="1"/>
      <w:numFmt w:val="decimal"/>
      <w:lvlText w:val="%1."/>
      <w:lvlJc w:val="left"/>
      <w:pPr>
        <w:ind w:left="0" w:firstLine="0"/>
      </w:pPr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dstrike w:val="0"/>
        <w:color w:val="000000"/>
        <w:spacing w:val="10"/>
        <w:w w:val="100"/>
        <w:position w:val="0"/>
        <w:sz w:val="16"/>
        <w:szCs w:val="1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11720267"/>
    <w:multiLevelType w:val="multilevel"/>
    <w:tmpl w:val="B2001DA8"/>
    <w:lvl w:ilvl="0">
      <w:start w:val="1"/>
      <w:numFmt w:val="decimal"/>
      <w:lvlText w:val="%1."/>
      <w:lvlJc w:val="left"/>
      <w:pPr>
        <w:ind w:left="0" w:firstLine="0"/>
      </w:pPr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15DF41FE"/>
    <w:multiLevelType w:val="multilevel"/>
    <w:tmpl w:val="EC32F938"/>
    <w:lvl w:ilvl="0">
      <w:start w:val="1"/>
      <w:numFmt w:val="decimal"/>
      <w:pStyle w:val="Nagwek1"/>
      <w:lvlText w:val="%1"/>
      <w:lvlJc w:val="left"/>
      <w:pPr>
        <w:ind w:left="43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 w:color="000000"/>
        <w:effect w:val="none"/>
        <w:vertAlign w:val="baseline"/>
      </w:rPr>
    </w:lvl>
    <w:lvl w:ilvl="1">
      <w:start w:val="1"/>
      <w:numFmt w:val="decimal"/>
      <w:pStyle w:val="Nagwek2"/>
      <w:lvlText w:val="%1.%2"/>
      <w:lvlJc w:val="left"/>
      <w:pPr>
        <w:ind w:left="576" w:hanging="576"/>
      </w:pPr>
      <w:rPr>
        <w:rFonts w:cs="Times New Roman"/>
      </w:r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/>
      </w:rPr>
    </w:lvl>
  </w:abstractNum>
  <w:abstractNum w:abstractNumId="3" w15:restartNumberingAfterBreak="0">
    <w:nsid w:val="233B52BB"/>
    <w:multiLevelType w:val="multilevel"/>
    <w:tmpl w:val="1FC63B82"/>
    <w:lvl w:ilvl="0">
      <w:start w:val="1"/>
      <w:numFmt w:val="decimal"/>
      <w:lvlText w:val="%1."/>
      <w:lvlJc w:val="left"/>
      <w:pPr>
        <w:ind w:left="0" w:firstLine="0"/>
      </w:pPr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570A6230"/>
    <w:multiLevelType w:val="multilevel"/>
    <w:tmpl w:val="F93E4290"/>
    <w:lvl w:ilvl="0">
      <w:start w:val="1"/>
      <w:numFmt w:val="decimal"/>
      <w:pStyle w:val="TableParagraph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ascii="Cambria" w:eastAsia="Times New Roman" w:hAnsi="Cambria" w:cs="Calibr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pStyle w:val="Nagwek8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21026248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96562443">
    <w:abstractNumId w:val="2"/>
  </w:num>
  <w:num w:numId="3" w16cid:durableId="654190649">
    <w:abstractNumId w:val="2"/>
  </w:num>
  <w:num w:numId="4" w16cid:durableId="1638804553">
    <w:abstractNumId w:val="2"/>
  </w:num>
  <w:num w:numId="5" w16cid:durableId="46535185">
    <w:abstractNumId w:val="2"/>
  </w:num>
  <w:num w:numId="6" w16cid:durableId="1539318040">
    <w:abstractNumId w:val="2"/>
  </w:num>
  <w:num w:numId="7" w16cid:durableId="434525564">
    <w:abstractNumId w:val="2"/>
  </w:num>
  <w:num w:numId="8" w16cid:durableId="2127313446">
    <w:abstractNumId w:val="2"/>
  </w:num>
  <w:num w:numId="9" w16cid:durableId="2058888705">
    <w:abstractNumId w:val="2"/>
  </w:num>
  <w:num w:numId="10" w16cid:durableId="57409627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18522500">
    <w:abstractNumId w:val="2"/>
  </w:num>
  <w:num w:numId="12" w16cid:durableId="431558844">
    <w:abstractNumId w:val="2"/>
  </w:num>
  <w:num w:numId="13" w16cid:durableId="1907259684">
    <w:abstractNumId w:val="2"/>
  </w:num>
  <w:num w:numId="14" w16cid:durableId="1630015020">
    <w:abstractNumId w:val="2"/>
  </w:num>
  <w:num w:numId="15" w16cid:durableId="2060743251">
    <w:abstractNumId w:val="2"/>
  </w:num>
  <w:num w:numId="16" w16cid:durableId="231357312">
    <w:abstractNumId w:val="2"/>
  </w:num>
  <w:num w:numId="17" w16cid:durableId="1514999325">
    <w:abstractNumId w:val="2"/>
  </w:num>
  <w:num w:numId="18" w16cid:durableId="843934974">
    <w:abstractNumId w:val="2"/>
  </w:num>
  <w:num w:numId="19" w16cid:durableId="44854897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891183830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 w16cid:durableId="195188635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 w16cid:durableId="130458079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AC2"/>
    <w:rsid w:val="0000351E"/>
    <w:rsid w:val="00006216"/>
    <w:rsid w:val="00006279"/>
    <w:rsid w:val="000247EB"/>
    <w:rsid w:val="0008374B"/>
    <w:rsid w:val="000962E2"/>
    <w:rsid w:val="000A14B2"/>
    <w:rsid w:val="000A188E"/>
    <w:rsid w:val="000B19D2"/>
    <w:rsid w:val="000D4336"/>
    <w:rsid w:val="00194D43"/>
    <w:rsid w:val="00213933"/>
    <w:rsid w:val="00242CB0"/>
    <w:rsid w:val="00283D9F"/>
    <w:rsid w:val="002B03BF"/>
    <w:rsid w:val="002D1921"/>
    <w:rsid w:val="002D551D"/>
    <w:rsid w:val="002F306B"/>
    <w:rsid w:val="002F3324"/>
    <w:rsid w:val="0031393A"/>
    <w:rsid w:val="003167A8"/>
    <w:rsid w:val="00324ECE"/>
    <w:rsid w:val="00332724"/>
    <w:rsid w:val="00340414"/>
    <w:rsid w:val="00350CC2"/>
    <w:rsid w:val="00396E59"/>
    <w:rsid w:val="003B0A70"/>
    <w:rsid w:val="00444384"/>
    <w:rsid w:val="004B5A0D"/>
    <w:rsid w:val="00511CBC"/>
    <w:rsid w:val="00532CC6"/>
    <w:rsid w:val="005528A8"/>
    <w:rsid w:val="005608E9"/>
    <w:rsid w:val="00562CEB"/>
    <w:rsid w:val="00570AA5"/>
    <w:rsid w:val="005C4080"/>
    <w:rsid w:val="005D3494"/>
    <w:rsid w:val="005F4702"/>
    <w:rsid w:val="0061122B"/>
    <w:rsid w:val="00617D66"/>
    <w:rsid w:val="006379F8"/>
    <w:rsid w:val="00675690"/>
    <w:rsid w:val="0067655A"/>
    <w:rsid w:val="006A388E"/>
    <w:rsid w:val="006F01A8"/>
    <w:rsid w:val="007179D7"/>
    <w:rsid w:val="007567FF"/>
    <w:rsid w:val="007A104F"/>
    <w:rsid w:val="007B7205"/>
    <w:rsid w:val="007D6D29"/>
    <w:rsid w:val="00806395"/>
    <w:rsid w:val="008235F8"/>
    <w:rsid w:val="00853F34"/>
    <w:rsid w:val="00892650"/>
    <w:rsid w:val="008A1F8F"/>
    <w:rsid w:val="008B05F7"/>
    <w:rsid w:val="008C655D"/>
    <w:rsid w:val="0093637D"/>
    <w:rsid w:val="009445DB"/>
    <w:rsid w:val="009447EA"/>
    <w:rsid w:val="00951B13"/>
    <w:rsid w:val="009636A5"/>
    <w:rsid w:val="009847CF"/>
    <w:rsid w:val="00997969"/>
    <w:rsid w:val="009D0938"/>
    <w:rsid w:val="009D7631"/>
    <w:rsid w:val="009E3FEB"/>
    <w:rsid w:val="009E6176"/>
    <w:rsid w:val="00A57685"/>
    <w:rsid w:val="00A97EC8"/>
    <w:rsid w:val="00AB2AD3"/>
    <w:rsid w:val="00AB65B0"/>
    <w:rsid w:val="00B02150"/>
    <w:rsid w:val="00B4693E"/>
    <w:rsid w:val="00BA6FAD"/>
    <w:rsid w:val="00C25490"/>
    <w:rsid w:val="00C27458"/>
    <w:rsid w:val="00C3685B"/>
    <w:rsid w:val="00CC7C23"/>
    <w:rsid w:val="00CE1886"/>
    <w:rsid w:val="00CE1AC2"/>
    <w:rsid w:val="00CE6593"/>
    <w:rsid w:val="00D4189A"/>
    <w:rsid w:val="00D47103"/>
    <w:rsid w:val="00D56542"/>
    <w:rsid w:val="00D7026B"/>
    <w:rsid w:val="00DA1C1E"/>
    <w:rsid w:val="00DB3626"/>
    <w:rsid w:val="00DB7CE2"/>
    <w:rsid w:val="00DD1CA7"/>
    <w:rsid w:val="00DE09CC"/>
    <w:rsid w:val="00DE3CB4"/>
    <w:rsid w:val="00E0351D"/>
    <w:rsid w:val="00E2206C"/>
    <w:rsid w:val="00E64198"/>
    <w:rsid w:val="00E72D73"/>
    <w:rsid w:val="00EF02BB"/>
    <w:rsid w:val="00EF5A42"/>
    <w:rsid w:val="00F108D2"/>
    <w:rsid w:val="00F2725F"/>
    <w:rsid w:val="00F31699"/>
    <w:rsid w:val="00F41B6C"/>
    <w:rsid w:val="00F5756B"/>
    <w:rsid w:val="00F6408B"/>
    <w:rsid w:val="00F932FB"/>
    <w:rsid w:val="00FB2431"/>
    <w:rsid w:val="00FB5F44"/>
    <w:rsid w:val="00FF7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F848B7"/>
  <w15:docId w15:val="{7286B4DE-568B-4D41-B50F-A77EB40ED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Calibr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E1AC2"/>
    <w:pPr>
      <w:spacing w:after="0" w:line="240" w:lineRule="auto"/>
    </w:pPr>
    <w:rPr>
      <w:rFonts w:ascii="Arial" w:eastAsiaTheme="minorHAnsi" w:hAnsi="Arial" w:cs="Times New Roman (Tekst podstawo"/>
      <w:color w:val="000000" w:themeColor="text1"/>
      <w:sz w:val="20"/>
      <w:szCs w:val="24"/>
    </w:rPr>
  </w:style>
  <w:style w:type="paragraph" w:styleId="Nagwek1">
    <w:name w:val="heading 1"/>
    <w:basedOn w:val="Normalny"/>
    <w:next w:val="Normalny"/>
    <w:link w:val="Nagwek1Znak"/>
    <w:qFormat/>
    <w:rsid w:val="007567FF"/>
    <w:pPr>
      <w:keepNext/>
      <w:keepLines/>
      <w:numPr>
        <w:numId w:val="18"/>
      </w:numPr>
      <w:spacing w:before="480" w:line="276" w:lineRule="auto"/>
      <w:outlineLvl w:val="0"/>
    </w:pPr>
    <w:rPr>
      <w:rFonts w:ascii="Calibri" w:eastAsia="SimSun" w:hAnsi="Calibri" w:cs="Times New Roman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7567FF"/>
    <w:pPr>
      <w:keepNext/>
      <w:keepLines/>
      <w:numPr>
        <w:ilvl w:val="1"/>
        <w:numId w:val="18"/>
      </w:numPr>
      <w:spacing w:before="200" w:line="276" w:lineRule="auto"/>
      <w:outlineLvl w:val="1"/>
    </w:pPr>
    <w:rPr>
      <w:rFonts w:ascii="Cambria" w:eastAsia="SimSun" w:hAnsi="Cambria" w:cs="Times New Roman"/>
      <w:b/>
      <w:bCs/>
      <w:color w:val="4F81BD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7567FF"/>
    <w:pPr>
      <w:keepNext/>
      <w:keepLines/>
      <w:numPr>
        <w:ilvl w:val="2"/>
        <w:numId w:val="18"/>
      </w:numPr>
      <w:spacing w:before="200" w:line="276" w:lineRule="auto"/>
      <w:outlineLvl w:val="2"/>
    </w:pPr>
    <w:rPr>
      <w:rFonts w:ascii="Cambria" w:eastAsia="SimSun" w:hAnsi="Cambria" w:cs="Times New Roman"/>
      <w:b/>
      <w:bCs/>
      <w:color w:val="4F81BD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7567FF"/>
    <w:pPr>
      <w:keepNext/>
      <w:keepLines/>
      <w:numPr>
        <w:ilvl w:val="3"/>
        <w:numId w:val="18"/>
      </w:numPr>
      <w:spacing w:before="200" w:line="276" w:lineRule="auto"/>
      <w:outlineLvl w:val="3"/>
    </w:pPr>
    <w:rPr>
      <w:rFonts w:ascii="Cambria" w:eastAsia="SimSun" w:hAnsi="Cambria" w:cs="Times New Roman"/>
      <w:b/>
      <w:bCs/>
      <w:i/>
      <w:iCs/>
      <w:color w:val="4F81BD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7567FF"/>
    <w:pPr>
      <w:keepNext/>
      <w:keepLines/>
      <w:numPr>
        <w:ilvl w:val="4"/>
        <w:numId w:val="18"/>
      </w:numPr>
      <w:spacing w:before="200" w:line="276" w:lineRule="auto"/>
      <w:outlineLvl w:val="4"/>
    </w:pPr>
    <w:rPr>
      <w:rFonts w:ascii="Cambria" w:eastAsia="SimSun" w:hAnsi="Cambria" w:cs="Times New Roman"/>
      <w:color w:val="243F60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7567FF"/>
    <w:pPr>
      <w:keepNext/>
      <w:keepLines/>
      <w:numPr>
        <w:ilvl w:val="5"/>
        <w:numId w:val="18"/>
      </w:numPr>
      <w:spacing w:before="200" w:line="276" w:lineRule="auto"/>
      <w:outlineLvl w:val="5"/>
    </w:pPr>
    <w:rPr>
      <w:rFonts w:ascii="Cambria" w:eastAsia="SimSun" w:hAnsi="Cambria" w:cs="Times New Roman"/>
      <w:i/>
      <w:iCs/>
      <w:color w:val="243F60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7567FF"/>
    <w:pPr>
      <w:keepNext/>
      <w:keepLines/>
      <w:numPr>
        <w:ilvl w:val="6"/>
        <w:numId w:val="18"/>
      </w:numPr>
      <w:spacing w:before="200" w:line="276" w:lineRule="auto"/>
      <w:outlineLvl w:val="6"/>
    </w:pPr>
    <w:rPr>
      <w:rFonts w:ascii="Cambria" w:eastAsia="SimSun" w:hAnsi="Cambria" w:cs="Times New Roman"/>
      <w:i/>
      <w:iCs/>
      <w:color w:val="404040"/>
    </w:rPr>
  </w:style>
  <w:style w:type="paragraph" w:styleId="Nagwek8">
    <w:name w:val="heading 8"/>
    <w:basedOn w:val="Normalny"/>
    <w:next w:val="Normalny"/>
    <w:link w:val="Nagwek8Znak"/>
    <w:qFormat/>
    <w:rsid w:val="007567FF"/>
    <w:pPr>
      <w:keepNext/>
      <w:keepLines/>
      <w:numPr>
        <w:ilvl w:val="7"/>
        <w:numId w:val="1"/>
      </w:numPr>
      <w:spacing w:before="200" w:line="276" w:lineRule="auto"/>
      <w:ind w:left="1440" w:hanging="1440"/>
      <w:outlineLvl w:val="7"/>
    </w:pPr>
    <w:rPr>
      <w:rFonts w:ascii="Cambria" w:eastAsia="SimSun" w:hAnsi="Cambria" w:cs="Times New Roman"/>
      <w:color w:val="404040"/>
      <w:szCs w:val="20"/>
    </w:rPr>
  </w:style>
  <w:style w:type="paragraph" w:styleId="Nagwek9">
    <w:name w:val="heading 9"/>
    <w:basedOn w:val="Normalny"/>
    <w:next w:val="Normalny"/>
    <w:link w:val="Nagwek9Znak"/>
    <w:unhideWhenUsed/>
    <w:qFormat/>
    <w:rsid w:val="007567FF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Paragraph">
    <w:name w:val="Table Paragraph"/>
    <w:basedOn w:val="Normalny"/>
    <w:uiPriority w:val="1"/>
    <w:qFormat/>
    <w:rsid w:val="007567FF"/>
    <w:pPr>
      <w:numPr>
        <w:numId w:val="19"/>
      </w:numPr>
      <w:autoSpaceDE w:val="0"/>
    </w:pPr>
    <w:rPr>
      <w:rFonts w:ascii="Avenir-Light" w:eastAsia="Avenir-Light" w:hAnsi="Avenir-Light" w:cs="Avenir-Light"/>
      <w:sz w:val="22"/>
      <w:szCs w:val="22"/>
      <w:lang w:val="en-US"/>
    </w:rPr>
  </w:style>
  <w:style w:type="character" w:customStyle="1" w:styleId="Nagwek1Znak">
    <w:name w:val="Nagłówek 1 Znak"/>
    <w:basedOn w:val="Domylnaczcionkaakapitu"/>
    <w:link w:val="Nagwek1"/>
    <w:rsid w:val="007567FF"/>
    <w:rPr>
      <w:rFonts w:ascii="Calibri" w:eastAsia="SimSun" w:hAnsi="Calibri" w:cs="Times New Roman"/>
      <w:b/>
      <w:bCs/>
      <w:kern w:val="3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7567FF"/>
    <w:rPr>
      <w:rFonts w:ascii="Cambria" w:eastAsia="SimSun" w:hAnsi="Cambria" w:cs="Times New Roman"/>
      <w:b/>
      <w:bCs/>
      <w:color w:val="4F81BD"/>
      <w:kern w:val="3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7567FF"/>
    <w:rPr>
      <w:rFonts w:ascii="Cambria" w:eastAsia="SimSun" w:hAnsi="Cambria" w:cs="Times New Roman"/>
      <w:b/>
      <w:bCs/>
      <w:color w:val="4F81BD"/>
      <w:kern w:val="3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rsid w:val="007567FF"/>
    <w:rPr>
      <w:rFonts w:ascii="Cambria" w:eastAsia="SimSun" w:hAnsi="Cambria" w:cs="Times New Roman"/>
      <w:b/>
      <w:bCs/>
      <w:i/>
      <w:iCs/>
      <w:color w:val="4F81BD"/>
      <w:kern w:val="3"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9"/>
    <w:rsid w:val="007567FF"/>
    <w:rPr>
      <w:rFonts w:ascii="Cambria" w:eastAsia="SimSun" w:hAnsi="Cambria" w:cs="Times New Roman"/>
      <w:color w:val="243F60"/>
      <w:kern w:val="3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rsid w:val="007567FF"/>
    <w:rPr>
      <w:rFonts w:ascii="Cambria" w:eastAsia="SimSun" w:hAnsi="Cambria" w:cs="Times New Roman"/>
      <w:i/>
      <w:iCs/>
      <w:color w:val="243F60"/>
      <w:kern w:val="3"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7567FF"/>
    <w:rPr>
      <w:rFonts w:ascii="Cambria" w:eastAsia="SimSun" w:hAnsi="Cambria" w:cs="Times New Roman"/>
      <w:i/>
      <w:iCs/>
      <w:color w:val="404040"/>
      <w:kern w:val="3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7567FF"/>
    <w:rPr>
      <w:rFonts w:ascii="Cambria" w:eastAsia="SimSun" w:hAnsi="Cambria" w:cs="Times New Roman"/>
      <w:color w:val="404040"/>
      <w:kern w:val="3"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7567FF"/>
    <w:rPr>
      <w:rFonts w:asciiTheme="majorHAnsi" w:eastAsiaTheme="majorEastAsia" w:hAnsiTheme="majorHAnsi" w:cstheme="majorBidi"/>
      <w:i/>
      <w:iCs/>
      <w:color w:val="404040" w:themeColor="text1" w:themeTint="BF"/>
      <w:kern w:val="3"/>
      <w:sz w:val="20"/>
      <w:szCs w:val="20"/>
      <w:lang w:eastAsia="pl-PL"/>
    </w:rPr>
  </w:style>
  <w:style w:type="paragraph" w:styleId="Tytu">
    <w:name w:val="Title"/>
    <w:basedOn w:val="Normalny"/>
    <w:link w:val="TytuZnak"/>
    <w:uiPriority w:val="99"/>
    <w:qFormat/>
    <w:rsid w:val="007567FF"/>
    <w:pPr>
      <w:jc w:val="center"/>
    </w:pPr>
    <w:rPr>
      <w:rFonts w:eastAsia="Times New Roman" w:cs="Times New Roman"/>
      <w:b/>
      <w:bCs/>
      <w:sz w:val="28"/>
    </w:rPr>
  </w:style>
  <w:style w:type="character" w:customStyle="1" w:styleId="TytuZnak">
    <w:name w:val="Tytuł Znak"/>
    <w:basedOn w:val="Domylnaczcionkaakapitu"/>
    <w:link w:val="Tytu"/>
    <w:uiPriority w:val="99"/>
    <w:rsid w:val="007567FF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Akapitzlist">
    <w:name w:val="List Paragraph"/>
    <w:aliases w:val="L1,Numerowanie,Akapit z listą5,CW_Lista,Podsis rysunku,Normalny PDST,lp1,Preambuła,HŁ_Bullet1,Rozdział,T_SZ_List Paragraph"/>
    <w:basedOn w:val="Normalny"/>
    <w:link w:val="AkapitzlistZnak"/>
    <w:uiPriority w:val="34"/>
    <w:qFormat/>
    <w:rsid w:val="007567FF"/>
    <w:pPr>
      <w:ind w:left="720"/>
      <w:contextualSpacing/>
    </w:pPr>
    <w:rPr>
      <w:rFonts w:eastAsia="Times New Roman" w:cs="Times New Roman"/>
      <w:szCs w:val="20"/>
    </w:rPr>
  </w:style>
  <w:style w:type="character" w:customStyle="1" w:styleId="AkapitzlistZnak">
    <w:name w:val="Akapit z listą Znak"/>
    <w:aliases w:val="L1 Znak,Numerowanie Znak,Akapit z listą5 Znak,CW_Lista Znak,Podsis rysunku Znak,Normalny PDST Znak,lp1 Znak,Preambuła Znak,HŁ_Bullet1 Znak,Rozdział Znak,T_SZ_List Paragraph Znak"/>
    <w:link w:val="Akapitzlist"/>
    <w:uiPriority w:val="34"/>
    <w:qFormat/>
    <w:locked/>
    <w:rsid w:val="007567FF"/>
    <w:rPr>
      <w:rFonts w:ascii="Times New Roman" w:eastAsia="Times New Roman" w:hAnsi="Times New Roman" w:cs="Times New Roman"/>
      <w:kern w:val="3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E1AC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E1AC2"/>
    <w:rPr>
      <w:rFonts w:ascii="Arial" w:eastAsiaTheme="minorHAnsi" w:hAnsi="Arial" w:cs="Times New Roman (Tekst podstawo"/>
      <w:color w:val="000000" w:themeColor="text1"/>
      <w:sz w:val="20"/>
      <w:szCs w:val="24"/>
    </w:rPr>
  </w:style>
  <w:style w:type="paragraph" w:styleId="Stopka">
    <w:name w:val="footer"/>
    <w:basedOn w:val="Normalny"/>
    <w:link w:val="StopkaZnak"/>
    <w:uiPriority w:val="99"/>
    <w:unhideWhenUsed/>
    <w:rsid w:val="00CE1AC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E1AC2"/>
    <w:rPr>
      <w:rFonts w:ascii="Arial" w:eastAsiaTheme="minorHAnsi" w:hAnsi="Arial" w:cs="Times New Roman (Tekst podstawo"/>
      <w:color w:val="000000" w:themeColor="text1"/>
      <w:sz w:val="20"/>
      <w:szCs w:val="24"/>
    </w:rPr>
  </w:style>
  <w:style w:type="paragraph" w:customStyle="1" w:styleId="Default">
    <w:name w:val="Default"/>
    <w:rsid w:val="00CE1AC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3167A8"/>
    <w:rPr>
      <w:color w:val="0563C1"/>
      <w:u w:val="single"/>
    </w:rPr>
  </w:style>
  <w:style w:type="character" w:customStyle="1" w:styleId="Teksttreci">
    <w:name w:val="Tekst treści"/>
    <w:basedOn w:val="Domylnaczcionkaakapitu"/>
    <w:rsid w:val="003167A8"/>
    <w:rPr>
      <w:rFonts w:ascii="Tahoma" w:hAnsi="Tahoma" w:cs="Tahoma" w:hint="default"/>
      <w:b w:val="0"/>
      <w:bCs w:val="0"/>
      <w:i w:val="0"/>
      <w:iCs w:val="0"/>
      <w:smallCaps w:val="0"/>
      <w:strike w:val="0"/>
      <w:dstrike w:val="0"/>
      <w:spacing w:val="0"/>
      <w:u w:val="none"/>
      <w:effect w:val="none"/>
    </w:rPr>
  </w:style>
  <w:style w:type="character" w:customStyle="1" w:styleId="Nagwek20">
    <w:name w:val="Nagłówek #2"/>
    <w:basedOn w:val="Domylnaczcionkaakapitu"/>
    <w:rsid w:val="003167A8"/>
    <w:rPr>
      <w:rFonts w:ascii="Tahoma" w:hAnsi="Tahoma" w:cs="Tahoma" w:hint="default"/>
      <w:b w:val="0"/>
      <w:bCs w:val="0"/>
      <w:i w:val="0"/>
      <w:iCs w:val="0"/>
      <w:smallCaps w:val="0"/>
      <w:strike w:val="0"/>
      <w:dstrike w:val="0"/>
      <w:spacing w:val="0"/>
      <w:u w:val="none"/>
      <w:effect w:val="none"/>
    </w:rPr>
  </w:style>
  <w:style w:type="character" w:customStyle="1" w:styleId="Nagwek2Bezpogrubienia">
    <w:name w:val="Nagłówek #2 + Bez pogrubienia"/>
    <w:basedOn w:val="Domylnaczcionkaakapitu"/>
    <w:rsid w:val="003167A8"/>
    <w:rPr>
      <w:rFonts w:ascii="Tahoma" w:hAnsi="Tahoma" w:cs="Tahoma" w:hint="default"/>
      <w:b/>
      <w:bCs/>
      <w:i w:val="0"/>
      <w:iCs w:val="0"/>
      <w:smallCaps w:val="0"/>
      <w:strike w:val="0"/>
      <w:dstrike w:val="0"/>
      <w:spacing w:val="0"/>
      <w:u w:val="none"/>
      <w:effect w:val="none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E6593"/>
    <w:rPr>
      <w:rFonts w:ascii="Calibri" w:hAnsi="Calibri" w:cstheme="minorBidi"/>
      <w:color w:val="auto"/>
      <w:kern w:val="2"/>
      <w:sz w:val="22"/>
      <w:szCs w:val="21"/>
      <w14:ligatures w14:val="standardContextual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E6593"/>
    <w:rPr>
      <w:rFonts w:ascii="Calibri" w:eastAsiaTheme="minorHAnsi" w:hAnsi="Calibri"/>
      <w:kern w:val="2"/>
      <w:szCs w:val="21"/>
      <w14:ligatures w14:val="standardContextual"/>
    </w:rPr>
  </w:style>
  <w:style w:type="table" w:styleId="Tabela-Siatka">
    <w:name w:val="Table Grid"/>
    <w:basedOn w:val="Standardowy"/>
    <w:uiPriority w:val="59"/>
    <w:rsid w:val="00570A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6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7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5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3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0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5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7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B6E78.956DBF1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468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Joanna Kulpa</cp:lastModifiedBy>
  <cp:revision>53</cp:revision>
  <cp:lastPrinted>2025-02-17T09:23:00Z</cp:lastPrinted>
  <dcterms:created xsi:type="dcterms:W3CDTF">2024-07-19T12:46:00Z</dcterms:created>
  <dcterms:modified xsi:type="dcterms:W3CDTF">2025-02-17T09:26:00Z</dcterms:modified>
</cp:coreProperties>
</file>