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9A" w:rsidRPr="00C83873" w:rsidRDefault="00C83873" w:rsidP="002B2F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2B2F9A" w:rsidRPr="00614CB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nr 1 Opis przedmiotu zamówienia</w:t>
      </w:r>
    </w:p>
    <w:p w:rsidR="002E5338" w:rsidRDefault="002E5338" w:rsidP="00942A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873">
        <w:rPr>
          <w:rFonts w:ascii="Times New Roman" w:hAnsi="Times New Roman" w:cs="Times New Roman"/>
          <w:b/>
          <w:sz w:val="24"/>
          <w:szCs w:val="24"/>
        </w:rPr>
        <w:t>Suwnica bramowa</w:t>
      </w:r>
      <w:r>
        <w:rPr>
          <w:rFonts w:ascii="Times New Roman" w:hAnsi="Times New Roman" w:cs="Times New Roman"/>
          <w:sz w:val="24"/>
          <w:szCs w:val="24"/>
        </w:rPr>
        <w:t xml:space="preserve"> o poniższej specyfikacji:</w:t>
      </w:r>
    </w:p>
    <w:p w:rsidR="002E5338" w:rsidRDefault="00942A0C" w:rsidP="00C83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338">
        <w:rPr>
          <w:rFonts w:ascii="Times New Roman" w:hAnsi="Times New Roman" w:cs="Times New Roman"/>
          <w:sz w:val="24"/>
          <w:szCs w:val="24"/>
        </w:rPr>
        <w:t>- konstrukcja stalowa,</w:t>
      </w:r>
    </w:p>
    <w:p w:rsidR="002E5338" w:rsidRDefault="002E5338" w:rsidP="00C83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E5B">
        <w:rPr>
          <w:rFonts w:ascii="Times New Roman" w:hAnsi="Times New Roman" w:cs="Times New Roman"/>
          <w:sz w:val="24"/>
          <w:szCs w:val="24"/>
        </w:rPr>
        <w:t xml:space="preserve">wciągnik łańcuchowy </w:t>
      </w:r>
      <w:r w:rsidR="004B3BFD">
        <w:rPr>
          <w:rFonts w:ascii="Times New Roman" w:hAnsi="Times New Roman" w:cs="Times New Roman"/>
          <w:sz w:val="24"/>
          <w:szCs w:val="24"/>
        </w:rPr>
        <w:t xml:space="preserve">(nie dłuższy niż 500 mm) </w:t>
      </w:r>
      <w:r w:rsidR="00CF2E5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udźwig</w:t>
      </w:r>
      <w:r w:rsidR="00CF2E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co najmniej 2000 kg,</w:t>
      </w:r>
    </w:p>
    <w:p w:rsidR="00CF2E5B" w:rsidRDefault="002E5338" w:rsidP="00C83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zmiana wysokości podpory, tj. zmiana wysokości całkowitej konstrukcji poprzez podnoszenie/ opuszczanie belki głównej w zakresie, co najmniej 2 m</w:t>
      </w:r>
      <w:r w:rsidR="00CF2E5B">
        <w:rPr>
          <w:rFonts w:ascii="Times New Roman" w:hAnsi="Times New Roman" w:cs="Times New Roman"/>
          <w:sz w:val="24"/>
          <w:szCs w:val="24"/>
        </w:rPr>
        <w:t xml:space="preserve"> (po złożeniu)</w:t>
      </w:r>
      <w:r>
        <w:rPr>
          <w:rFonts w:ascii="Times New Roman" w:hAnsi="Times New Roman" w:cs="Times New Roman"/>
          <w:sz w:val="24"/>
          <w:szCs w:val="24"/>
        </w:rPr>
        <w:t xml:space="preserve"> – 3,2 m</w:t>
      </w:r>
      <w:r w:rsidR="00CF2E5B">
        <w:rPr>
          <w:rFonts w:ascii="Times New Roman" w:hAnsi="Times New Roman" w:cs="Times New Roman"/>
          <w:sz w:val="24"/>
          <w:szCs w:val="24"/>
        </w:rPr>
        <w:t xml:space="preserve"> (po wysunięciu),</w:t>
      </w:r>
    </w:p>
    <w:p w:rsidR="00CF2E5B" w:rsidRDefault="00CF2E5B" w:rsidP="00C83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ręczny napęd podnoszenia górnej belki poprzez, co najmniej dwa ręczne wciągniki łańcuchowe (montowane przy podporach) wraz ze sworzniami zabezpieczającymi</w:t>
      </w:r>
      <w:r w:rsidR="003A66A5">
        <w:rPr>
          <w:rFonts w:ascii="Times New Roman" w:hAnsi="Times New Roman" w:cs="Times New Roman"/>
          <w:sz w:val="24"/>
          <w:szCs w:val="24"/>
        </w:rPr>
        <w:t>,</w:t>
      </w:r>
    </w:p>
    <w:p w:rsidR="00CF2E5B" w:rsidRDefault="00CF2E5B" w:rsidP="00C83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ręczny napęd jazdy wózka po belce,</w:t>
      </w:r>
    </w:p>
    <w:p w:rsidR="002E5338" w:rsidRDefault="002E5338" w:rsidP="00C83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F4F">
        <w:rPr>
          <w:rFonts w:ascii="Times New Roman" w:hAnsi="Times New Roman" w:cs="Times New Roman"/>
          <w:sz w:val="24"/>
          <w:szCs w:val="24"/>
        </w:rPr>
        <w:t>słupy nośne wykonane w kształcie litery „A”</w:t>
      </w:r>
      <w:r w:rsidR="00CF2E5B">
        <w:rPr>
          <w:rFonts w:ascii="Times New Roman" w:hAnsi="Times New Roman" w:cs="Times New Roman"/>
          <w:sz w:val="24"/>
          <w:szCs w:val="24"/>
        </w:rPr>
        <w:t>,</w:t>
      </w:r>
    </w:p>
    <w:p w:rsidR="00CF2E5B" w:rsidRDefault="00CF2E5B" w:rsidP="00C83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rozstaw słupów nośnych (rozpiętość), co najmniej 3,5 m,</w:t>
      </w:r>
    </w:p>
    <w:p w:rsidR="003A66A5" w:rsidRDefault="003A66A5" w:rsidP="00C83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71F4F">
        <w:rPr>
          <w:rFonts w:ascii="Times New Roman" w:hAnsi="Times New Roman" w:cs="Times New Roman"/>
          <w:sz w:val="24"/>
          <w:szCs w:val="24"/>
        </w:rPr>
        <w:t>maksymalne obciążenie przenoszone musi być przez koła</w:t>
      </w:r>
      <w:r>
        <w:rPr>
          <w:rFonts w:ascii="Times New Roman" w:hAnsi="Times New Roman" w:cs="Times New Roman"/>
          <w:sz w:val="24"/>
          <w:szCs w:val="24"/>
        </w:rPr>
        <w:t xml:space="preserve"> (typ tandemowy z </w:t>
      </w:r>
      <w:r w:rsidR="00942A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przeznaczeniem do dużych obciążeń wraz z hamulcem)</w:t>
      </w:r>
      <w:r w:rsidR="00CF2E5B">
        <w:rPr>
          <w:rFonts w:ascii="Times New Roman" w:hAnsi="Times New Roman" w:cs="Times New Roman"/>
          <w:sz w:val="24"/>
          <w:szCs w:val="24"/>
        </w:rPr>
        <w:t>, bez stosowania dodatkowych podpór nośnych,</w:t>
      </w:r>
    </w:p>
    <w:p w:rsidR="00CF2E5B" w:rsidRDefault="003A66A5" w:rsidP="00C83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konstrukcji RAL 7016.</w:t>
      </w:r>
    </w:p>
    <w:p w:rsidR="00E34E9D" w:rsidRPr="00E046FF" w:rsidRDefault="00CF2E5B" w:rsidP="00942A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Urządzenie</w:t>
      </w:r>
      <w:r>
        <w:rPr>
          <w:rFonts w:ascii="Times New Roman" w:hAnsi="Times New Roman"/>
          <w:sz w:val="24"/>
          <w:szCs w:val="24"/>
        </w:rPr>
        <w:t xml:space="preserve"> musi spełniać wymogi CE, potwierdzone dołączonym certyfikatem CE. </w:t>
      </w:r>
      <w:r>
        <w:rPr>
          <w:rFonts w:ascii="Times New Roman" w:hAnsi="Times New Roman" w:cs="Times New Roman"/>
          <w:sz w:val="24"/>
          <w:szCs w:val="24"/>
        </w:rPr>
        <w:t>Dostawca musi dostarczyć instrukcję obsługi dla użytkownika w języku polskim w wersji papierowej oraz elektronicznej zawierającą szczegółowy opis, sposób użytkowania oraz zasady bezpieczeństwa.</w:t>
      </w:r>
    </w:p>
    <w:p w:rsidR="00CF2E5B" w:rsidRPr="00942A0C" w:rsidRDefault="00CF2E5B" w:rsidP="00942A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2E">
        <w:rPr>
          <w:rFonts w:ascii="Times New Roman" w:hAnsi="Times New Roman" w:cs="Times New Roman"/>
          <w:color w:val="000000" w:themeColor="text1"/>
          <w:sz w:val="24"/>
          <w:szCs w:val="24"/>
        </w:rPr>
        <w:t>Gwarancja na wszystkie elementy urządze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Pr="00BD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D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przedmiotem pos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tępowania, co najmniej 24 miesiące </w:t>
      </w:r>
      <w:r w:rsidRPr="00BD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podpisania protokołu zdawczo - odbiorczego. </w:t>
      </w:r>
      <w:r w:rsidRPr="00BD4D2E">
        <w:rPr>
          <w:rFonts w:ascii="Times New Roman" w:hAnsi="Times New Roman" w:cs="Times New Roman"/>
          <w:sz w:val="24"/>
          <w:szCs w:val="24"/>
        </w:rPr>
        <w:t>Serwis gwarancyjny musi być świadczony przez autoryzowany serwis producenta.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D2E">
        <w:rPr>
          <w:rFonts w:ascii="Times New Roman" w:hAnsi="Times New Roman" w:cs="Times New Roman"/>
          <w:sz w:val="24"/>
          <w:szCs w:val="24"/>
        </w:rPr>
        <w:t>Czas reakcji serwisu na zgłoszenie rozumiany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D2E">
        <w:rPr>
          <w:rFonts w:ascii="Times New Roman" w:hAnsi="Times New Roman" w:cs="Times New Roman"/>
          <w:sz w:val="24"/>
          <w:szCs w:val="24"/>
        </w:rPr>
        <w:t xml:space="preserve"> jako dojazd serwisanta do siedziby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D4D2E">
        <w:rPr>
          <w:rFonts w:ascii="Times New Roman" w:hAnsi="Times New Roman" w:cs="Times New Roman"/>
          <w:sz w:val="24"/>
          <w:szCs w:val="24"/>
        </w:rPr>
        <w:t xml:space="preserve">amawiającego licząc dni robocze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D4D2E">
        <w:rPr>
          <w:rFonts w:ascii="Times New Roman" w:hAnsi="Times New Roman" w:cs="Times New Roman"/>
          <w:sz w:val="24"/>
          <w:szCs w:val="24"/>
        </w:rPr>
        <w:t>maksymalnie 10 dni</w:t>
      </w:r>
      <w:r>
        <w:rPr>
          <w:rFonts w:ascii="Times New Roman" w:hAnsi="Times New Roman" w:cs="Times New Roman"/>
          <w:sz w:val="24"/>
          <w:szCs w:val="24"/>
        </w:rPr>
        <w:t>. Zapewnienie urządzenia zastępczego o co najmniej równoważnych parametrach technicznych w przypadku naprawy dłuższej niż 30 dni roboczych.</w:t>
      </w:r>
    </w:p>
    <w:p w:rsidR="00CF2E5B" w:rsidRDefault="00CF2E5B" w:rsidP="00942A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4D2E">
        <w:rPr>
          <w:rFonts w:ascii="Times New Roman" w:hAnsi="Times New Roman" w:cs="Times New Roman"/>
          <w:sz w:val="24"/>
        </w:rPr>
        <w:t xml:space="preserve">Szkolenie </w:t>
      </w:r>
      <w:r>
        <w:rPr>
          <w:rFonts w:ascii="Times New Roman" w:hAnsi="Times New Roman" w:cs="Times New Roman"/>
          <w:sz w:val="24"/>
        </w:rPr>
        <w:t>w zakresie obsługi urządzenia przeprowadzone w języku polskim</w:t>
      </w:r>
      <w:r w:rsidRPr="00BD4D2E">
        <w:rPr>
          <w:rFonts w:ascii="Times New Roman" w:hAnsi="Times New Roman" w:cs="Times New Roman"/>
          <w:sz w:val="24"/>
        </w:rPr>
        <w:t xml:space="preserve"> w siedzibie </w:t>
      </w:r>
      <w:r>
        <w:rPr>
          <w:rFonts w:ascii="Times New Roman" w:hAnsi="Times New Roman" w:cs="Times New Roman"/>
          <w:sz w:val="24"/>
        </w:rPr>
        <w:t>Z</w:t>
      </w:r>
      <w:r w:rsidRPr="00BD4D2E">
        <w:rPr>
          <w:rFonts w:ascii="Times New Roman" w:hAnsi="Times New Roman" w:cs="Times New Roman"/>
          <w:sz w:val="24"/>
        </w:rPr>
        <w:t xml:space="preserve">amawiającego w wymiarze jednego dnia roboczego dla </w:t>
      </w:r>
      <w:r>
        <w:rPr>
          <w:rFonts w:ascii="Times New Roman" w:hAnsi="Times New Roman" w:cs="Times New Roman"/>
          <w:sz w:val="24"/>
        </w:rPr>
        <w:t xml:space="preserve">10 pracowników </w:t>
      </w:r>
      <w:r w:rsidRPr="00BD4D2E">
        <w:rPr>
          <w:rFonts w:ascii="Times New Roman" w:hAnsi="Times New Roman" w:cs="Times New Roman"/>
          <w:sz w:val="24"/>
        </w:rPr>
        <w:t xml:space="preserve">wskazanych przez </w:t>
      </w:r>
      <w:r>
        <w:rPr>
          <w:rFonts w:ascii="Times New Roman" w:hAnsi="Times New Roman" w:cs="Times New Roman"/>
          <w:sz w:val="24"/>
        </w:rPr>
        <w:t xml:space="preserve">Zamawiającego </w:t>
      </w:r>
      <w:r w:rsidRPr="00BD4D2E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 xml:space="preserve">uzgodnionym </w:t>
      </w:r>
      <w:r w:rsidRPr="00BD4D2E">
        <w:rPr>
          <w:rFonts w:ascii="Times New Roman" w:hAnsi="Times New Roman" w:cs="Times New Roman"/>
          <w:sz w:val="24"/>
        </w:rPr>
        <w:t>terminie</w:t>
      </w:r>
      <w:r>
        <w:rPr>
          <w:rFonts w:ascii="Times New Roman" w:hAnsi="Times New Roman" w:cs="Times New Roman"/>
          <w:sz w:val="24"/>
        </w:rPr>
        <w:t xml:space="preserve"> (maks.</w:t>
      </w:r>
      <w:r w:rsidRPr="00BD4D2E">
        <w:rPr>
          <w:rFonts w:ascii="Times New Roman" w:hAnsi="Times New Roman" w:cs="Times New Roman"/>
          <w:sz w:val="24"/>
        </w:rPr>
        <w:t xml:space="preserve"> do </w:t>
      </w:r>
      <w:r>
        <w:rPr>
          <w:rFonts w:ascii="Times New Roman" w:hAnsi="Times New Roman" w:cs="Times New Roman"/>
          <w:sz w:val="24"/>
        </w:rPr>
        <w:t>15</w:t>
      </w:r>
      <w:r w:rsidRPr="00BD4D2E">
        <w:rPr>
          <w:rFonts w:ascii="Times New Roman" w:hAnsi="Times New Roman" w:cs="Times New Roman"/>
          <w:sz w:val="24"/>
        </w:rPr>
        <w:t xml:space="preserve"> dni od dnia dostarczenia urządzenia</w:t>
      </w:r>
      <w:r>
        <w:rPr>
          <w:rFonts w:ascii="Times New Roman" w:hAnsi="Times New Roman" w:cs="Times New Roman"/>
          <w:sz w:val="24"/>
        </w:rPr>
        <w:t xml:space="preserve">) </w:t>
      </w:r>
      <w:r w:rsidRPr="00BD4D2E">
        <w:rPr>
          <w:rFonts w:ascii="Times New Roman" w:hAnsi="Times New Roman" w:cs="Times New Roman"/>
          <w:sz w:val="24"/>
        </w:rPr>
        <w:t>potwierdzone stosownym zaświadczeniem.</w:t>
      </w:r>
    </w:p>
    <w:p w:rsidR="00E34E9D" w:rsidRDefault="00CF2E5B" w:rsidP="00C8387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dokona instalacji oraz uruchomienia urządzenia w laboratorium, podczas którego zostanie sprawdzona prawidłowość działania przez Zamawiającego.</w:t>
      </w:r>
      <w:r w:rsidR="00C83873">
        <w:rPr>
          <w:rFonts w:ascii="Times New Roman" w:hAnsi="Times New Roman"/>
          <w:sz w:val="24"/>
          <w:szCs w:val="24"/>
        </w:rPr>
        <w:br/>
      </w:r>
      <w:r w:rsidR="00C83873">
        <w:rPr>
          <w:rFonts w:ascii="Times New Roman" w:hAnsi="Times New Roman"/>
          <w:sz w:val="24"/>
          <w:szCs w:val="24"/>
        </w:rPr>
        <w:br/>
        <w:t>Zamawiający dopuszcza rozwiązania równoważne o parametrach nie gorszych od wyżej wymienionych.</w:t>
      </w:r>
    </w:p>
    <w:p w:rsidR="00C83873" w:rsidRPr="00C83873" w:rsidRDefault="00C83873" w:rsidP="00C8387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3873">
        <w:rPr>
          <w:rFonts w:ascii="Times New Roman" w:hAnsi="Times New Roman" w:cs="Times New Roman"/>
          <w:sz w:val="24"/>
        </w:rPr>
        <w:t xml:space="preserve">Termin realizacji zamówienia: </w:t>
      </w:r>
      <w:r w:rsidRPr="00C83873">
        <w:rPr>
          <w:rFonts w:ascii="Times New Roman" w:hAnsi="Times New Roman" w:cs="Times New Roman"/>
          <w:b/>
          <w:sz w:val="24"/>
        </w:rPr>
        <w:t>do 4 tygodni od daty złożenia zamówienia</w:t>
      </w:r>
    </w:p>
    <w:p w:rsidR="00C83873" w:rsidRPr="00C83873" w:rsidRDefault="00C83873" w:rsidP="00C838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83873">
        <w:rPr>
          <w:rFonts w:ascii="Times New Roman" w:hAnsi="Times New Roman" w:cs="Times New Roman"/>
          <w:sz w:val="24"/>
        </w:rPr>
        <w:t>Gwarancja na urządzenie (24 miesiące)</w:t>
      </w:r>
    </w:p>
    <w:p w:rsidR="00E34E9D" w:rsidRPr="00DD4F17" w:rsidRDefault="00E34E9D" w:rsidP="00DD4F17">
      <w:pPr>
        <w:spacing w:line="240" w:lineRule="auto"/>
        <w:rPr>
          <w:rFonts w:ascii="Times New Roman" w:hAnsi="Times New Roman" w:cs="Times New Roman"/>
          <w:sz w:val="24"/>
        </w:rPr>
      </w:pPr>
      <w:r w:rsidRPr="00C83873">
        <w:rPr>
          <w:rFonts w:ascii="Times New Roman" w:hAnsi="Times New Roman" w:cs="Times New Roman"/>
          <w:sz w:val="24"/>
        </w:rPr>
        <w:t xml:space="preserve">Dostawa </w:t>
      </w:r>
      <w:r w:rsidR="00942A0C" w:rsidRPr="00C83873">
        <w:rPr>
          <w:rFonts w:ascii="Times New Roman" w:hAnsi="Times New Roman" w:cs="Times New Roman"/>
          <w:sz w:val="24"/>
        </w:rPr>
        <w:t>suwnicy</w:t>
      </w:r>
      <w:r w:rsidRPr="00C83873">
        <w:rPr>
          <w:rFonts w:ascii="Times New Roman" w:hAnsi="Times New Roman" w:cs="Times New Roman"/>
          <w:sz w:val="24"/>
        </w:rPr>
        <w:t xml:space="preserve"> na poniższy adres: </w:t>
      </w:r>
      <w:r w:rsidR="00C83873">
        <w:rPr>
          <w:rFonts w:ascii="Times New Roman" w:hAnsi="Times New Roman" w:cs="Times New Roman"/>
          <w:sz w:val="24"/>
        </w:rPr>
        <w:t xml:space="preserve">Politechnika Lubelska </w:t>
      </w:r>
      <w:r w:rsidRPr="00C83873">
        <w:rPr>
          <w:rFonts w:ascii="Times New Roman" w:hAnsi="Times New Roman" w:cs="Times New Roman"/>
          <w:sz w:val="24"/>
        </w:rPr>
        <w:t>Centrum Innowacji i Zaawansowanych Technologii</w:t>
      </w:r>
      <w:bookmarkStart w:id="0" w:name="_GoBack"/>
      <w:bookmarkEnd w:id="0"/>
      <w:r w:rsidR="00DD4F17">
        <w:rPr>
          <w:rFonts w:ascii="Times New Roman" w:hAnsi="Times New Roman" w:cs="Times New Roman"/>
          <w:sz w:val="24"/>
        </w:rPr>
        <w:t xml:space="preserve">, </w:t>
      </w:r>
      <w:r w:rsidRPr="00DD4F17">
        <w:rPr>
          <w:rFonts w:ascii="Times New Roman" w:hAnsi="Times New Roman" w:cs="Times New Roman"/>
          <w:sz w:val="24"/>
        </w:rPr>
        <w:t xml:space="preserve">ul. Nadbystrzycka 36 C, </w:t>
      </w:r>
      <w:r w:rsidR="00942A0C" w:rsidRPr="00DD4F17">
        <w:rPr>
          <w:rFonts w:ascii="Times New Roman" w:hAnsi="Times New Roman" w:cs="Times New Roman"/>
          <w:sz w:val="24"/>
        </w:rPr>
        <w:t>Laboratorium 108</w:t>
      </w:r>
      <w:r w:rsidR="00942A0C" w:rsidRPr="00DD4F17">
        <w:rPr>
          <w:rFonts w:ascii="Times New Roman" w:hAnsi="Times New Roman" w:cs="Times New Roman"/>
          <w:sz w:val="24"/>
        </w:rPr>
        <w:br/>
      </w:r>
      <w:r w:rsidRPr="00DD4F17">
        <w:rPr>
          <w:rFonts w:ascii="Times New Roman" w:hAnsi="Times New Roman" w:cs="Times New Roman"/>
          <w:sz w:val="24"/>
        </w:rPr>
        <w:t xml:space="preserve">20-618 Lublin </w:t>
      </w:r>
    </w:p>
    <w:sectPr w:rsidR="00E34E9D" w:rsidRPr="00DD4F17" w:rsidSect="00C83873">
      <w:head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85" w:rsidRDefault="008B0185" w:rsidP="002B2F9A">
      <w:pPr>
        <w:spacing w:after="0" w:line="240" w:lineRule="auto"/>
      </w:pPr>
      <w:r>
        <w:separator/>
      </w:r>
    </w:p>
  </w:endnote>
  <w:endnote w:type="continuationSeparator" w:id="0">
    <w:p w:rsidR="008B0185" w:rsidRDefault="008B0185" w:rsidP="002B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85" w:rsidRDefault="008B0185" w:rsidP="002B2F9A">
      <w:pPr>
        <w:spacing w:after="0" w:line="240" w:lineRule="auto"/>
      </w:pPr>
      <w:r>
        <w:separator/>
      </w:r>
    </w:p>
  </w:footnote>
  <w:footnote w:type="continuationSeparator" w:id="0">
    <w:p w:rsidR="008B0185" w:rsidRDefault="008B0185" w:rsidP="002B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F9A" w:rsidRDefault="002B2F9A">
    <w:pPr>
      <w:pStyle w:val="Nagwek"/>
    </w:pPr>
    <w:r w:rsidRPr="00FE49AA">
      <w:rPr>
        <w:noProof/>
        <w:lang w:eastAsia="pl-PL"/>
      </w:rPr>
      <w:drawing>
        <wp:inline distT="0" distB="0" distL="0" distR="0">
          <wp:extent cx="6180455" cy="609600"/>
          <wp:effectExtent l="0" t="0" r="0" b="0"/>
          <wp:docPr id="1" name="Obraz 1" descr="D:\CITTPOLLUB GDysk\CIiTT\RID\Belka_RID nowe logo P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CITTPOLLUB GDysk\CIiTT\RID\Belka_RID nowe logo P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245" cy="614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51DDD"/>
    <w:multiLevelType w:val="hybridMultilevel"/>
    <w:tmpl w:val="4F60A3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9A"/>
    <w:rsid w:val="00071F4F"/>
    <w:rsid w:val="000C5262"/>
    <w:rsid w:val="002B2F9A"/>
    <w:rsid w:val="002E5338"/>
    <w:rsid w:val="003A66A5"/>
    <w:rsid w:val="00410069"/>
    <w:rsid w:val="00480A0D"/>
    <w:rsid w:val="004B3BFD"/>
    <w:rsid w:val="005570BC"/>
    <w:rsid w:val="00641777"/>
    <w:rsid w:val="007D5834"/>
    <w:rsid w:val="00843DEE"/>
    <w:rsid w:val="00894C38"/>
    <w:rsid w:val="008B0185"/>
    <w:rsid w:val="00942A0C"/>
    <w:rsid w:val="00A81AD4"/>
    <w:rsid w:val="00C83873"/>
    <w:rsid w:val="00CF2E5B"/>
    <w:rsid w:val="00DD4F17"/>
    <w:rsid w:val="00E34E9D"/>
    <w:rsid w:val="00E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F114"/>
  <w15:chartTrackingRefBased/>
  <w15:docId w15:val="{E36AAE60-7AC7-4EBD-B0EB-2F90D75A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F9A"/>
  </w:style>
  <w:style w:type="paragraph" w:styleId="Stopka">
    <w:name w:val="footer"/>
    <w:basedOn w:val="Normalny"/>
    <w:link w:val="StopkaZnak"/>
    <w:uiPriority w:val="99"/>
    <w:unhideWhenUsed/>
    <w:rsid w:val="002B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F9A"/>
  </w:style>
  <w:style w:type="paragraph" w:styleId="Akapitzlist">
    <w:name w:val="List Paragraph"/>
    <w:basedOn w:val="Normalny"/>
    <w:uiPriority w:val="34"/>
    <w:qFormat/>
    <w:rsid w:val="002B2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5A3B-9E45-4CB3-8A5E-8051165B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Jolanta</cp:lastModifiedBy>
  <cp:revision>6</cp:revision>
  <cp:lastPrinted>2022-09-19T09:36:00Z</cp:lastPrinted>
  <dcterms:created xsi:type="dcterms:W3CDTF">2022-09-26T12:28:00Z</dcterms:created>
  <dcterms:modified xsi:type="dcterms:W3CDTF">2022-09-27T08:29:00Z</dcterms:modified>
</cp:coreProperties>
</file>