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</w:t>
      </w:r>
      <w:r w:rsidR="00AA6A0C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7848">
        <w:rPr>
          <w:rFonts w:ascii="Arial" w:eastAsia="Times New Roman" w:hAnsi="Arial" w:cs="Arial"/>
          <w:i/>
          <w:sz w:val="20"/>
          <w:szCs w:val="20"/>
          <w:lang w:eastAsia="pl-PL"/>
        </w:rPr>
        <w:t>zał. nr 11</w:t>
      </w:r>
      <w:r w:rsidR="004E66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>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</w:t>
      </w:r>
      <w:bookmarkStart w:id="0" w:name="_GoBack"/>
      <w:bookmarkEnd w:id="0"/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:rsidR="00094F87" w:rsidRPr="004E66E0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sz w:val="16"/>
          <w:szCs w:val="24"/>
          <w:lang w:eastAsia="pl-PL"/>
        </w:rPr>
      </w:pPr>
      <w:r w:rsidRPr="004E66E0">
        <w:rPr>
          <w:rFonts w:ascii="Arial" w:eastAsia="Times New Roman" w:hAnsi="Arial" w:cs="Arial"/>
          <w:sz w:val="16"/>
          <w:szCs w:val="24"/>
          <w:lang w:eastAsia="pl-PL"/>
        </w:rPr>
        <w:t>Wzór Formularza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Wykonawca: ……..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:rsidR="00154957" w:rsidRPr="0015495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:rsidR="005D6315" w:rsidRPr="005058C4" w:rsidRDefault="005058C4" w:rsidP="0049597E">
      <w:pPr>
        <w:spacing w:after="0" w:line="24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5058C4">
        <w:rPr>
          <w:rFonts w:ascii="Arial" w:eastAsia="Times New Roman" w:hAnsi="Arial" w:cs="Arial"/>
          <w:b/>
          <w:bCs/>
          <w:sz w:val="20"/>
          <w:szCs w:val="20"/>
        </w:rPr>
        <w:t>REALIZACJĘ ZADANIA:</w:t>
      </w:r>
      <w:r w:rsidR="00FC7848"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="00FC7848" w:rsidRPr="00FC7848">
        <w:rPr>
          <w:rFonts w:ascii="Arial" w:eastAsia="Calibri" w:hAnsi="Arial" w:cs="Arial"/>
          <w:b/>
          <w:iCs/>
          <w:sz w:val="20"/>
          <w:szCs w:val="20"/>
        </w:rPr>
        <w:t>MODERNIZACJA INFRASTRUKTURY OŚWIETLENIOWEJ W GMINIE SĘKOWA</w:t>
      </w:r>
      <w:r w:rsidR="00FC7848">
        <w:rPr>
          <w:rFonts w:ascii="Arial" w:eastAsia="Calibri" w:hAnsi="Arial" w:cs="Arial"/>
          <w:b/>
          <w:iCs/>
          <w:sz w:val="20"/>
          <w:szCs w:val="20"/>
        </w:rPr>
        <w:t xml:space="preserve">   </w:t>
      </w:r>
      <w:r w:rsidR="00E15236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D631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IZ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 w:rsidR="00FC7848">
        <w:rPr>
          <w:rFonts w:ascii="Arial" w:hAnsi="Arial" w:cs="Arial"/>
          <w:b/>
          <w:sz w:val="20"/>
          <w:szCs w:val="20"/>
          <w:lang w:eastAsia="pl-PL"/>
        </w:rPr>
        <w:t>271.7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.</w:t>
      </w:r>
      <w:r w:rsidR="0049597E">
        <w:rPr>
          <w:rFonts w:ascii="Arial" w:hAnsi="Arial" w:cs="Arial"/>
          <w:b/>
          <w:sz w:val="20"/>
          <w:szCs w:val="20"/>
          <w:lang w:eastAsia="pl-PL"/>
        </w:rPr>
        <w:t>2024</w:t>
      </w: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</w:p>
    <w:p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7"/>
        <w:gridCol w:w="2798"/>
        <w:gridCol w:w="6"/>
        <w:gridCol w:w="6348"/>
      </w:tblGrid>
      <w:tr w:rsidR="005058C4" w:rsidRPr="00423004" w:rsidTr="006402C9">
        <w:trPr>
          <w:jc w:val="center"/>
        </w:trPr>
        <w:tc>
          <w:tcPr>
            <w:tcW w:w="5337" w:type="dxa"/>
          </w:tcPr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Imię i nazwisko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798" w:type="dxa"/>
          </w:tcPr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Posiadane kwalifikacje zawodowe/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uprawnienia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54" w:type="dxa"/>
            <w:gridSpan w:val="2"/>
          </w:tcPr>
          <w:p w:rsidR="005058C4" w:rsidRPr="00423004" w:rsidRDefault="005058C4" w:rsidP="006402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Informacja o podstawie do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dysponowania tą osobą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przez Wykonawcę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(w przypadku udostepnienia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podać nazwę podmiotu)</w:t>
            </w: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vertAlign w:val="superscript"/>
                <w:lang w:eastAsia="pl-PL"/>
              </w:rPr>
            </w:pPr>
          </w:p>
        </w:tc>
      </w:tr>
      <w:tr w:rsidR="005058C4" w:rsidRPr="00423004" w:rsidTr="006402C9">
        <w:trPr>
          <w:jc w:val="center"/>
        </w:trPr>
        <w:tc>
          <w:tcPr>
            <w:tcW w:w="14489" w:type="dxa"/>
            <w:gridSpan w:val="4"/>
          </w:tcPr>
          <w:p w:rsidR="005058C4" w:rsidRPr="002A0EDB" w:rsidRDefault="005058C4" w:rsidP="006402C9">
            <w:pPr>
              <w:pStyle w:val="Akapitzlist"/>
              <w:spacing w:after="0" w:line="240" w:lineRule="auto"/>
              <w:ind w:left="351"/>
              <w:rPr>
                <w:rFonts w:ascii="Arial" w:eastAsia="Calibri" w:hAnsi="Arial" w:cs="Arial"/>
                <w:b/>
                <w:bCs/>
                <w:sz w:val="20"/>
                <w:szCs w:val="16"/>
              </w:rPr>
            </w:pPr>
          </w:p>
          <w:p w:rsidR="00FC7848" w:rsidRPr="00FC7848" w:rsidRDefault="00FC7848" w:rsidP="00FC7848">
            <w:pPr>
              <w:pStyle w:val="Akapitzlist"/>
              <w:numPr>
                <w:ilvl w:val="0"/>
                <w:numId w:val="8"/>
              </w:numPr>
              <w:tabs>
                <w:tab w:val="clear" w:pos="708"/>
              </w:tabs>
              <w:spacing w:after="0" w:line="240" w:lineRule="auto"/>
              <w:ind w:left="367" w:hanging="283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="00F9614C" w:rsidRPr="00F961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ierownik budowy: osoba posiadająca uprawnienia budowlane </w:t>
            </w:r>
            <w:r w:rsidR="00F9614C" w:rsidRPr="00F9614C">
              <w:rPr>
                <w:rFonts w:ascii="Arial" w:hAnsi="Arial" w:cs="Arial"/>
                <w:b/>
                <w:sz w:val="20"/>
                <w:szCs w:val="20"/>
              </w:rPr>
              <w:t xml:space="preserve">bez ograniczeń </w:t>
            </w:r>
            <w:r w:rsidR="00F9614C" w:rsidRPr="00F961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kierowania robotami budowlanymi </w:t>
            </w:r>
            <w:r w:rsidR="00F9614C" w:rsidRPr="00F9614C">
              <w:rPr>
                <w:rFonts w:ascii="Arial" w:hAnsi="Arial" w:cs="Arial"/>
                <w:b/>
                <w:sz w:val="20"/>
                <w:szCs w:val="20"/>
              </w:rPr>
              <w:t>w rozumieniu ustawy Prawo budowlane</w:t>
            </w:r>
            <w:r w:rsidR="00F9614C" w:rsidRPr="00F961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specjalności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C7848">
              <w:rPr>
                <w:rFonts w:ascii="Arial" w:hAnsi="Arial" w:cs="Arial"/>
                <w:b/>
                <w:sz w:val="20"/>
                <w:szCs w:val="20"/>
              </w:rPr>
              <w:t>instalacyjnej w zakresie sieci, instalacji i urządzeń elektrycznych i elektroenergetycznych</w:t>
            </w:r>
          </w:p>
          <w:p w:rsidR="00FC7848" w:rsidRPr="002A0EDB" w:rsidRDefault="00FC7848" w:rsidP="00F9614C">
            <w:pPr>
              <w:pStyle w:val="Akapitzlist"/>
              <w:tabs>
                <w:tab w:val="clear" w:pos="708"/>
              </w:tabs>
              <w:spacing w:after="0" w:line="240" w:lineRule="auto"/>
              <w:ind w:left="351"/>
              <w:contextualSpacing/>
              <w:rPr>
                <w:rFonts w:ascii="Arial" w:eastAsia="Calibri" w:hAnsi="Arial" w:cs="Arial"/>
                <w:b/>
                <w:bCs/>
                <w:sz w:val="20"/>
                <w:szCs w:val="16"/>
              </w:rPr>
            </w:pPr>
          </w:p>
        </w:tc>
      </w:tr>
      <w:tr w:rsidR="005058C4" w:rsidRPr="00423004" w:rsidTr="006402C9">
        <w:trPr>
          <w:jc w:val="center"/>
        </w:trPr>
        <w:tc>
          <w:tcPr>
            <w:tcW w:w="5337" w:type="dxa"/>
          </w:tcPr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798" w:type="dxa"/>
          </w:tcPr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54" w:type="dxa"/>
            <w:gridSpan w:val="2"/>
          </w:tcPr>
          <w:p w:rsidR="005058C4" w:rsidRPr="002070B3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5058C4" w:rsidRDefault="005058C4" w:rsidP="006402C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5058C4" w:rsidRPr="00423004" w:rsidRDefault="005058C4" w:rsidP="006402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</w:tr>
      <w:tr w:rsidR="005058C4" w:rsidRPr="00423004" w:rsidTr="006402C9">
        <w:trPr>
          <w:jc w:val="center"/>
        </w:trPr>
        <w:tc>
          <w:tcPr>
            <w:tcW w:w="14489" w:type="dxa"/>
            <w:gridSpan w:val="4"/>
          </w:tcPr>
          <w:p w:rsidR="00FC7848" w:rsidRPr="00FC7848" w:rsidRDefault="00FC7848" w:rsidP="00FC7848">
            <w:pPr>
              <w:pStyle w:val="Akapitzlist"/>
              <w:numPr>
                <w:ilvl w:val="0"/>
                <w:numId w:val="8"/>
              </w:numPr>
              <w:tabs>
                <w:tab w:val="clear" w:pos="708"/>
              </w:tabs>
              <w:spacing w:after="0" w:line="240" w:lineRule="auto"/>
              <w:ind w:left="367" w:hanging="283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16"/>
              </w:rPr>
            </w:pPr>
            <w:r w:rsidRPr="00FC7848"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Pr="00FC7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C7848">
              <w:rPr>
                <w:rFonts w:ascii="Arial" w:hAnsi="Arial" w:cs="Arial"/>
                <w:b/>
                <w:sz w:val="20"/>
                <w:szCs w:val="20"/>
              </w:rPr>
              <w:t xml:space="preserve">posiadającą ważne świadectwo kwalifikacyjne „D”, uprawniające do wykonywania pracy na stanowisku dozoru w zakresie obsługi, konserwacji, remontu, montażu i kontrolno-pomiarowym: urządzeń, instalacji i sieci elektroenergetycznych o napięciu nie wyższym niż 1 </w:t>
            </w:r>
            <w:proofErr w:type="spellStart"/>
            <w:r w:rsidRPr="00FC7848">
              <w:rPr>
                <w:rFonts w:ascii="Arial" w:hAnsi="Arial" w:cs="Arial"/>
                <w:b/>
                <w:sz w:val="20"/>
                <w:szCs w:val="20"/>
              </w:rPr>
              <w:t>kV</w:t>
            </w:r>
            <w:proofErr w:type="spellEnd"/>
            <w:r w:rsidRPr="00FC7848"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</w:p>
          <w:p w:rsidR="00FC7848" w:rsidRPr="00FC7848" w:rsidRDefault="00FC7848" w:rsidP="00FC7848">
            <w:pPr>
              <w:pStyle w:val="Akapitzlist"/>
              <w:tabs>
                <w:tab w:val="clear" w:pos="708"/>
              </w:tabs>
              <w:spacing w:after="0" w:line="240" w:lineRule="auto"/>
              <w:ind w:left="367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16"/>
              </w:rPr>
            </w:pPr>
            <w:r w:rsidRPr="00FC7848">
              <w:rPr>
                <w:rFonts w:ascii="Arial" w:hAnsi="Arial" w:cs="Arial"/>
                <w:b/>
                <w:sz w:val="20"/>
                <w:szCs w:val="20"/>
              </w:rPr>
              <w:t xml:space="preserve">sieci elektrycznego oświetlenia ulicznego; pomiarów do 1 </w:t>
            </w:r>
            <w:proofErr w:type="spellStart"/>
            <w:r w:rsidRPr="00FC7848">
              <w:rPr>
                <w:rFonts w:ascii="Arial" w:hAnsi="Arial" w:cs="Arial"/>
                <w:b/>
                <w:sz w:val="20"/>
                <w:szCs w:val="20"/>
              </w:rPr>
              <w:t>kV</w:t>
            </w:r>
            <w:proofErr w:type="spellEnd"/>
          </w:p>
          <w:p w:rsidR="00FC7848" w:rsidRPr="00FC7848" w:rsidRDefault="00FC7848" w:rsidP="00FC7848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16"/>
              </w:rPr>
            </w:pPr>
          </w:p>
        </w:tc>
      </w:tr>
      <w:tr w:rsidR="005058C4" w:rsidRPr="00423004" w:rsidTr="006402C9">
        <w:trPr>
          <w:jc w:val="center"/>
        </w:trPr>
        <w:tc>
          <w:tcPr>
            <w:tcW w:w="5337" w:type="dxa"/>
          </w:tcPr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:rsidR="005058C4" w:rsidRPr="0042300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  <w:gridSpan w:val="2"/>
          </w:tcPr>
          <w:p w:rsidR="005058C4" w:rsidRPr="00423004" w:rsidRDefault="005058C4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:rsidR="005058C4" w:rsidRPr="00423004" w:rsidRDefault="00F9614C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="005058C4"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="005058C4"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5058C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5058C4" w:rsidRPr="00423004" w:rsidRDefault="005058C4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</w:pPr>
          </w:p>
        </w:tc>
      </w:tr>
      <w:tr w:rsidR="00F9614C" w:rsidRPr="00423004" w:rsidTr="009925D6">
        <w:trPr>
          <w:jc w:val="center"/>
        </w:trPr>
        <w:tc>
          <w:tcPr>
            <w:tcW w:w="14489" w:type="dxa"/>
            <w:gridSpan w:val="4"/>
          </w:tcPr>
          <w:p w:rsidR="00FC7848" w:rsidRPr="00FC7848" w:rsidRDefault="00FC7848" w:rsidP="00FC784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7" w:hanging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Osoba</w:t>
            </w:r>
            <w:r w:rsidRPr="00FC7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C7848">
              <w:rPr>
                <w:rFonts w:ascii="Arial" w:hAnsi="Arial" w:cs="Arial"/>
                <w:b/>
                <w:sz w:val="20"/>
                <w:szCs w:val="20"/>
              </w:rPr>
              <w:t xml:space="preserve">posiadającą ważne świadectwo kwalifikacyjne ,,E” uprawniające do wykonywania pracy na stanowisku eksploatacji w zakresie obsługi, konserwacji, remontu i montażu: urządzeń, instalacji i sieci elektroenergetycznych o napięciu nie wyższym niż 1 </w:t>
            </w:r>
            <w:proofErr w:type="spellStart"/>
            <w:r w:rsidRPr="00FC7848">
              <w:rPr>
                <w:rFonts w:ascii="Arial" w:hAnsi="Arial" w:cs="Arial"/>
                <w:b/>
                <w:sz w:val="20"/>
                <w:szCs w:val="20"/>
              </w:rPr>
              <w:t>kV</w:t>
            </w:r>
            <w:proofErr w:type="spellEnd"/>
            <w:r w:rsidRPr="00FC7848">
              <w:rPr>
                <w:rFonts w:ascii="Arial" w:hAnsi="Arial" w:cs="Arial"/>
                <w:b/>
                <w:sz w:val="20"/>
                <w:szCs w:val="20"/>
              </w:rPr>
              <w:t>; sieci elektrycznego oświetlenia ulicznego</w:t>
            </w:r>
          </w:p>
        </w:tc>
      </w:tr>
      <w:tr w:rsidR="00F9614C" w:rsidRPr="00423004" w:rsidTr="006402C9">
        <w:trPr>
          <w:jc w:val="center"/>
        </w:trPr>
        <w:tc>
          <w:tcPr>
            <w:tcW w:w="5337" w:type="dxa"/>
          </w:tcPr>
          <w:p w:rsidR="00F9614C" w:rsidRDefault="00F9614C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  <w:gridSpan w:val="2"/>
          </w:tcPr>
          <w:p w:rsidR="00F9614C" w:rsidRPr="00423004" w:rsidRDefault="00F9614C" w:rsidP="006402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:rsidR="00F9614C" w:rsidRPr="00423004" w:rsidRDefault="00F9614C" w:rsidP="00F961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:rsidR="00F9614C" w:rsidRPr="00423004" w:rsidRDefault="00F9614C" w:rsidP="00F961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:rsidR="00F9614C" w:rsidRPr="00423004" w:rsidRDefault="00F9614C" w:rsidP="00F96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:rsidR="00F9614C" w:rsidRPr="00423004" w:rsidRDefault="00F9614C" w:rsidP="00F961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:rsidR="00F9614C" w:rsidRPr="00423004" w:rsidRDefault="00F9614C" w:rsidP="00F961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:rsidR="00F9614C" w:rsidRDefault="00F9614C" w:rsidP="00F961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                                 </w:t>
            </w: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:rsidR="00F9614C" w:rsidRDefault="00F9614C" w:rsidP="0064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</w:pPr>
          </w:p>
        </w:tc>
      </w:tr>
    </w:tbl>
    <w:p w:rsidR="00094F87" w:rsidRPr="005D6315" w:rsidRDefault="00094F87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FC7848" w:rsidRPr="00026222" w:rsidRDefault="00FC7848" w:rsidP="00FC7848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02622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Wykonawca winien dysponować przy realizacji zamówienia osobami:  </w:t>
      </w:r>
    </w:p>
    <w:p w:rsidR="00FC7848" w:rsidRPr="00026222" w:rsidRDefault="00FC7848" w:rsidP="00FC7848">
      <w:pPr>
        <w:numPr>
          <w:ilvl w:val="3"/>
          <w:numId w:val="7"/>
        </w:numPr>
        <w:tabs>
          <w:tab w:val="clear" w:pos="180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2622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Kierownikiem budowy: osobą posiadającą uprawnienia budowlane bez ograniczeń do kierowania robotami budowlanymi </w:t>
      </w:r>
      <w:r w:rsidRPr="00026222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w rozumieniu ustawy Prawo budowlane </w:t>
      </w:r>
      <w:r w:rsidRPr="0002622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w specjalności</w:t>
      </w:r>
      <w:r w:rsidRPr="00026222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instalacyjnej w zakresie sieci, instalacji i urządzeń elektrycznych i elektroenergetycznych,</w:t>
      </w:r>
    </w:p>
    <w:p w:rsidR="00FC7848" w:rsidRPr="00026222" w:rsidRDefault="00FC7848" w:rsidP="00FC7848">
      <w:pPr>
        <w:numPr>
          <w:ilvl w:val="3"/>
          <w:numId w:val="7"/>
        </w:numPr>
        <w:tabs>
          <w:tab w:val="clear" w:pos="180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26222">
        <w:rPr>
          <w:rFonts w:ascii="Arial" w:eastAsia="Times New Roman" w:hAnsi="Arial" w:cs="Arial"/>
          <w:b/>
          <w:sz w:val="20"/>
          <w:szCs w:val="20"/>
          <w:lang w:eastAsia="zh-CN"/>
        </w:rPr>
        <w:t>Osobą</w:t>
      </w:r>
      <w:r w:rsidRPr="00026222">
        <w:rPr>
          <w:rFonts w:ascii="Arial" w:hAnsi="Arial" w:cs="Arial"/>
          <w:b/>
          <w:bCs/>
          <w:sz w:val="20"/>
          <w:szCs w:val="20"/>
        </w:rPr>
        <w:t xml:space="preserve"> </w:t>
      </w:r>
      <w:r w:rsidRPr="00026222">
        <w:rPr>
          <w:rFonts w:ascii="Arial" w:hAnsi="Arial" w:cs="Arial"/>
          <w:b/>
          <w:sz w:val="20"/>
          <w:szCs w:val="20"/>
        </w:rPr>
        <w:t xml:space="preserve">posiadającą ważne świadectwo kwalifikacyjne „D”, uprawniające do wykonywania pracy na stanowisku dozoru w zakresie obsługi, konserwacji, remontu, montażu i kontrolno-pomiarowym: urządzeń, instalacji i sieci elektroenergetycznych o napięciu nie wyższym niż 1 </w:t>
      </w:r>
      <w:proofErr w:type="spellStart"/>
      <w:r w:rsidRPr="00026222">
        <w:rPr>
          <w:rFonts w:ascii="Arial" w:hAnsi="Arial" w:cs="Arial"/>
          <w:b/>
          <w:sz w:val="20"/>
          <w:szCs w:val="20"/>
        </w:rPr>
        <w:t>kV</w:t>
      </w:r>
      <w:proofErr w:type="spellEnd"/>
      <w:r w:rsidRPr="00026222">
        <w:rPr>
          <w:rFonts w:ascii="Arial" w:hAnsi="Arial" w:cs="Arial"/>
          <w:b/>
          <w:sz w:val="20"/>
          <w:szCs w:val="20"/>
        </w:rPr>
        <w:t xml:space="preserve">; sieci elektrycznego oświetlenia ulicznego; pomiarów do 1 </w:t>
      </w:r>
      <w:proofErr w:type="spellStart"/>
      <w:r w:rsidRPr="00026222">
        <w:rPr>
          <w:rFonts w:ascii="Arial" w:hAnsi="Arial" w:cs="Arial"/>
          <w:b/>
          <w:sz w:val="20"/>
          <w:szCs w:val="20"/>
        </w:rPr>
        <w:t>kV</w:t>
      </w:r>
      <w:proofErr w:type="spellEnd"/>
      <w:r w:rsidRPr="00026222">
        <w:rPr>
          <w:rFonts w:ascii="Arial" w:hAnsi="Arial" w:cs="Arial"/>
          <w:b/>
          <w:sz w:val="20"/>
          <w:szCs w:val="20"/>
        </w:rPr>
        <w:t>,</w:t>
      </w:r>
    </w:p>
    <w:p w:rsidR="00FC7848" w:rsidRPr="00026222" w:rsidRDefault="00FC7848" w:rsidP="00FC7848">
      <w:pPr>
        <w:numPr>
          <w:ilvl w:val="3"/>
          <w:numId w:val="7"/>
        </w:numPr>
        <w:tabs>
          <w:tab w:val="clear" w:pos="180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26222">
        <w:rPr>
          <w:rFonts w:ascii="Arial" w:hAnsi="Arial" w:cs="Arial"/>
          <w:b/>
          <w:bCs/>
          <w:sz w:val="20"/>
          <w:szCs w:val="20"/>
        </w:rPr>
        <w:t xml:space="preserve">Osobą </w:t>
      </w:r>
      <w:r w:rsidRPr="00026222">
        <w:rPr>
          <w:rFonts w:ascii="Arial" w:hAnsi="Arial" w:cs="Arial"/>
          <w:b/>
          <w:sz w:val="20"/>
          <w:szCs w:val="20"/>
        </w:rPr>
        <w:t xml:space="preserve">posiadającą ważne świadectwo kwalifikacyjne ,,E” uprawniające do wykonywania pracy na stanowisku eksploatacji w zakresie obsługi, konserwacji, remontu i montażu: urządzeń, instalacji i sieci elektroenergetycznych o napięciu nie wyższym niż 1 </w:t>
      </w:r>
      <w:proofErr w:type="spellStart"/>
      <w:r w:rsidRPr="00026222">
        <w:rPr>
          <w:rFonts w:ascii="Arial" w:hAnsi="Arial" w:cs="Arial"/>
          <w:b/>
          <w:sz w:val="20"/>
          <w:szCs w:val="20"/>
        </w:rPr>
        <w:t>kV</w:t>
      </w:r>
      <w:proofErr w:type="spellEnd"/>
      <w:r w:rsidRPr="00026222">
        <w:rPr>
          <w:rFonts w:ascii="Arial" w:hAnsi="Arial" w:cs="Arial"/>
          <w:b/>
          <w:sz w:val="20"/>
          <w:szCs w:val="20"/>
        </w:rPr>
        <w:t>; sieci elektrycznego oświetlenia ulicznego.</w:t>
      </w:r>
    </w:p>
    <w:p w:rsidR="00FC7848" w:rsidRPr="00026222" w:rsidRDefault="00FC7848" w:rsidP="00FC7848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C7848" w:rsidRPr="00760667" w:rsidRDefault="00FC7848" w:rsidP="00FC78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0667">
        <w:rPr>
          <w:rFonts w:ascii="Arial" w:eastAsia="Times New Roman" w:hAnsi="Arial" w:cs="Arial"/>
          <w:sz w:val="20"/>
          <w:szCs w:val="20"/>
          <w:lang w:eastAsia="pl-PL"/>
        </w:rPr>
        <w:t xml:space="preserve">W przypadku uprawnień o których mowa pod lit. </w:t>
      </w:r>
      <w:r>
        <w:rPr>
          <w:rFonts w:ascii="Arial" w:eastAsia="Times New Roman" w:hAnsi="Arial" w:cs="Arial"/>
          <w:sz w:val="20"/>
          <w:szCs w:val="20"/>
          <w:lang w:eastAsia="pl-PL"/>
        </w:rPr>
        <w:t>a) - c</w:t>
      </w:r>
      <w:r w:rsidRPr="007D66F2">
        <w:rPr>
          <w:rFonts w:ascii="Arial" w:eastAsia="Times New Roman" w:hAnsi="Arial" w:cs="Arial"/>
          <w:sz w:val="20"/>
          <w:szCs w:val="20"/>
          <w:lang w:eastAsia="pl-PL"/>
        </w:rPr>
        <w:t xml:space="preserve">), </w:t>
      </w:r>
      <w:r w:rsidRPr="00760667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dopuszcza uprawnienia budowlane odpowiadające ww. uprawnieniom, które zostały wydane na podstawie wcześniej obowiązujących przepisów. </w:t>
      </w:r>
    </w:p>
    <w:p w:rsidR="00FC7848" w:rsidRPr="007D66F2" w:rsidRDefault="00FC7848" w:rsidP="00FC78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0667">
        <w:rPr>
          <w:rFonts w:ascii="Arial" w:eastAsia="Times New Roman" w:hAnsi="Arial" w:cs="Arial"/>
          <w:sz w:val="20"/>
          <w:szCs w:val="20"/>
          <w:lang w:eastAsia="pl-PL"/>
        </w:rPr>
        <w:t>W przypadku wykonawców zagranicznych, dopuszcza się równoważne kwalifikacje, zdobyte w innych państwach, na zasadach określonych w art.12a ustawy z dnia 7 lipca 1994r. Prawo budowlane, z uwzględnieniem postanowień ustawy z dnia 22 grudnia 2015 r. o zasadach uznawania kwalifikacji zawodowych nabytych w państwach członkowskich Unii Europejski</w:t>
      </w:r>
      <w:r>
        <w:rPr>
          <w:rFonts w:ascii="Arial" w:eastAsia="Times New Roman" w:hAnsi="Arial" w:cs="Arial"/>
          <w:sz w:val="20"/>
          <w:szCs w:val="20"/>
          <w:lang w:eastAsia="pl-PL"/>
        </w:rPr>
        <w:t>ej (Dz. U. z 2023 r. poz. 334).</w:t>
      </w:r>
    </w:p>
    <w:p w:rsidR="00FC7848" w:rsidRPr="00760667" w:rsidRDefault="00FC7848" w:rsidP="00FC78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60667">
        <w:rPr>
          <w:rFonts w:ascii="Arial" w:eastAsia="Times New Roman" w:hAnsi="Arial" w:cs="Arial"/>
          <w:sz w:val="20"/>
          <w:szCs w:val="20"/>
          <w:lang w:eastAsia="pl-PL"/>
        </w:rPr>
        <w:t xml:space="preserve">Zamawiający jako spełnienie warunku dopuszcza wykazanie tej samej osoby na stanowiska wymienione pod lit </w:t>
      </w:r>
      <w:r>
        <w:rPr>
          <w:rFonts w:ascii="Arial" w:eastAsia="Times New Roman" w:hAnsi="Arial" w:cs="Arial"/>
          <w:sz w:val="20"/>
          <w:szCs w:val="20"/>
          <w:lang w:eastAsia="pl-PL"/>
        </w:rPr>
        <w:t>a) - c</w:t>
      </w:r>
      <w:r w:rsidRPr="007D66F2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760667">
        <w:rPr>
          <w:rFonts w:ascii="Arial" w:eastAsia="Times New Roman" w:hAnsi="Arial" w:cs="Arial"/>
          <w:sz w:val="20"/>
          <w:szCs w:val="20"/>
          <w:lang w:eastAsia="pl-PL"/>
        </w:rPr>
        <w:t xml:space="preserve">pod warunkiem posiadania przez daną osobę uprawnień do pełnienia funkcji w wymaganym zakresie i w wymaganych specjalnościach. </w:t>
      </w:r>
    </w:p>
    <w:p w:rsidR="00FC7848" w:rsidRDefault="00FC7848" w:rsidP="00944D4B">
      <w:pPr>
        <w:pStyle w:val="Akapitzlist"/>
        <w:spacing w:after="0" w:line="240" w:lineRule="auto"/>
        <w:ind w:left="1418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</w:p>
    <w:p w:rsidR="00FC7848" w:rsidRDefault="00FC7848" w:rsidP="00944D4B">
      <w:pPr>
        <w:pStyle w:val="Akapitzlist"/>
        <w:spacing w:after="0" w:line="240" w:lineRule="auto"/>
        <w:ind w:left="1418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</w:p>
    <w:p w:rsidR="00FC7848" w:rsidRDefault="00FC7848" w:rsidP="00944D4B">
      <w:pPr>
        <w:pStyle w:val="Akapitzlist"/>
        <w:spacing w:after="0" w:line="240" w:lineRule="auto"/>
        <w:ind w:left="1418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Pr="0024145F" w:rsidRDefault="00834ABA" w:rsidP="0024145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lastRenderedPageBreak/>
        <w:t>1</w:t>
      </w:r>
      <w:r w:rsidR="00944D4B">
        <w:rPr>
          <w:rFonts w:ascii="Arial" w:hAnsi="Arial" w:cs="Arial"/>
          <w:sz w:val="20"/>
          <w:szCs w:val="20"/>
        </w:rPr>
        <w:t xml:space="preserve"> właściwe pole zakreślić.</w:t>
      </w: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:rsidR="00094F87" w:rsidRPr="00094F87" w:rsidRDefault="005C2629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834ABA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podpisy osób uprawnionych</w:t>
      </w:r>
    </w:p>
    <w:p w:rsidR="00D01AD4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 w:rsidR="00834ABA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do reprezentacji wykonawcy</w:t>
      </w:r>
    </w:p>
    <w:p w:rsidR="0049597E" w:rsidRPr="005D6315" w:rsidRDefault="0049597E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49597E" w:rsidRPr="005D6315" w:rsidSect="00D501CA">
      <w:footerReference w:type="even" r:id="rId8"/>
      <w:footerReference w:type="default" r:id="rId9"/>
      <w:pgSz w:w="16838" w:h="11906" w:orient="landscape"/>
      <w:pgMar w:top="719" w:right="902" w:bottom="851" w:left="902" w:header="709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E87" w:rsidRDefault="00DA0E87">
      <w:pPr>
        <w:spacing w:after="0" w:line="240" w:lineRule="auto"/>
      </w:pPr>
      <w:r>
        <w:separator/>
      </w:r>
    </w:p>
  </w:endnote>
  <w:endnote w:type="continuationSeparator" w:id="0">
    <w:p w:rsidR="00DA0E87" w:rsidRDefault="00DA0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942C0C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4F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1B02" w:rsidRDefault="00DA0E87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944005"/>
      <w:docPartObj>
        <w:docPartGallery w:val="Page Numbers (Bottom of Page)"/>
        <w:docPartUnique/>
      </w:docPartObj>
    </w:sdtPr>
    <w:sdtEndPr/>
    <w:sdtContent>
      <w:p w:rsidR="00316B4B" w:rsidRDefault="00316B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990">
          <w:rPr>
            <w:noProof/>
          </w:rPr>
          <w:t>3</w:t>
        </w:r>
        <w:r>
          <w:fldChar w:fldCharType="end"/>
        </w:r>
      </w:p>
    </w:sdtContent>
  </w:sdt>
  <w:p w:rsidR="00BD1B02" w:rsidRDefault="00DA0E87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E87" w:rsidRDefault="00DA0E87">
      <w:pPr>
        <w:spacing w:after="0" w:line="240" w:lineRule="auto"/>
      </w:pPr>
      <w:r>
        <w:separator/>
      </w:r>
    </w:p>
  </w:footnote>
  <w:footnote w:type="continuationSeparator" w:id="0">
    <w:p w:rsidR="00DA0E87" w:rsidRDefault="00DA0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E0BBC"/>
    <w:multiLevelType w:val="hybridMultilevel"/>
    <w:tmpl w:val="74BA9832"/>
    <w:lvl w:ilvl="0" w:tplc="81A62342">
      <w:start w:val="1"/>
      <w:numFmt w:val="lowerLetter"/>
      <w:lvlText w:val="%1)"/>
      <w:lvlJc w:val="left"/>
      <w:rPr>
        <w:rFonts w:eastAsia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1049AB"/>
    <w:multiLevelType w:val="multilevel"/>
    <w:tmpl w:val="26747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color w:val="auto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4">
    <w:nsid w:val="54CB3AE3"/>
    <w:multiLevelType w:val="hybridMultilevel"/>
    <w:tmpl w:val="8D3841B4"/>
    <w:lvl w:ilvl="0" w:tplc="F520873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45B3F6C"/>
    <w:multiLevelType w:val="hybridMultilevel"/>
    <w:tmpl w:val="8FA881A4"/>
    <w:lvl w:ilvl="0" w:tplc="FE5464F2">
      <w:start w:val="1"/>
      <w:numFmt w:val="lowerLetter"/>
      <w:lvlText w:val="%1)"/>
      <w:lvlJc w:val="left"/>
      <w:pPr>
        <w:ind w:left="711" w:hanging="360"/>
      </w:pPr>
      <w:rPr>
        <w:rFonts w:eastAsia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6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abstractNum w:abstractNumId="7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87"/>
    <w:rsid w:val="00031596"/>
    <w:rsid w:val="00070990"/>
    <w:rsid w:val="00094F87"/>
    <w:rsid w:val="000B6F01"/>
    <w:rsid w:val="000F61CD"/>
    <w:rsid w:val="00154957"/>
    <w:rsid w:val="001643F9"/>
    <w:rsid w:val="001E08F3"/>
    <w:rsid w:val="0024145F"/>
    <w:rsid w:val="00247C68"/>
    <w:rsid w:val="002B72C2"/>
    <w:rsid w:val="003152E6"/>
    <w:rsid w:val="00316B4B"/>
    <w:rsid w:val="003B3DA1"/>
    <w:rsid w:val="003D516C"/>
    <w:rsid w:val="0049597E"/>
    <w:rsid w:val="004E66E0"/>
    <w:rsid w:val="004F2044"/>
    <w:rsid w:val="005058C4"/>
    <w:rsid w:val="005C2629"/>
    <w:rsid w:val="005D5C53"/>
    <w:rsid w:val="005D6315"/>
    <w:rsid w:val="00651633"/>
    <w:rsid w:val="006F3AA9"/>
    <w:rsid w:val="00731557"/>
    <w:rsid w:val="007608B5"/>
    <w:rsid w:val="00795BA6"/>
    <w:rsid w:val="007A4005"/>
    <w:rsid w:val="007A6E08"/>
    <w:rsid w:val="007B78B6"/>
    <w:rsid w:val="00816F9A"/>
    <w:rsid w:val="00825A75"/>
    <w:rsid w:val="00834ABA"/>
    <w:rsid w:val="00883AB0"/>
    <w:rsid w:val="008B429C"/>
    <w:rsid w:val="00942C0C"/>
    <w:rsid w:val="00944D4B"/>
    <w:rsid w:val="00977438"/>
    <w:rsid w:val="0099028C"/>
    <w:rsid w:val="009A0CDC"/>
    <w:rsid w:val="00A47964"/>
    <w:rsid w:val="00A6316F"/>
    <w:rsid w:val="00A76E6B"/>
    <w:rsid w:val="00AA6A0C"/>
    <w:rsid w:val="00AB0018"/>
    <w:rsid w:val="00AC44FC"/>
    <w:rsid w:val="00B416BD"/>
    <w:rsid w:val="00C261AC"/>
    <w:rsid w:val="00C40A03"/>
    <w:rsid w:val="00C8032B"/>
    <w:rsid w:val="00C85477"/>
    <w:rsid w:val="00CA22CA"/>
    <w:rsid w:val="00CA4117"/>
    <w:rsid w:val="00D01AD4"/>
    <w:rsid w:val="00D133DA"/>
    <w:rsid w:val="00D501CA"/>
    <w:rsid w:val="00D716A8"/>
    <w:rsid w:val="00DA0E87"/>
    <w:rsid w:val="00E15236"/>
    <w:rsid w:val="00EB258F"/>
    <w:rsid w:val="00F07E9F"/>
    <w:rsid w:val="00F52B84"/>
    <w:rsid w:val="00F9614C"/>
    <w:rsid w:val="00FC7848"/>
    <w:rsid w:val="00FC7C44"/>
    <w:rsid w:val="00FE5151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16</cp:revision>
  <dcterms:created xsi:type="dcterms:W3CDTF">2024-06-24T14:40:00Z</dcterms:created>
  <dcterms:modified xsi:type="dcterms:W3CDTF">2024-09-10T15:53:00Z</dcterms:modified>
</cp:coreProperties>
</file>