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00" w:rsidRPr="00F91A51" w:rsidRDefault="00E56300" w:rsidP="00FD28F0">
      <w:pPr>
        <w:pStyle w:val="Tekstpodstawowy"/>
        <w:spacing w:line="276" w:lineRule="auto"/>
        <w:jc w:val="right"/>
        <w:rPr>
          <w:b/>
        </w:rPr>
      </w:pPr>
      <w:r w:rsidRPr="00F91A51">
        <w:rPr>
          <w:rFonts w:ascii="Verdana" w:hAnsi="Verdana" w:cs="Verdana"/>
          <w:b/>
          <w:sz w:val="18"/>
          <w:szCs w:val="18"/>
        </w:rPr>
        <w:t>Postępowanie nr DWNZKŚ.27</w:t>
      </w:r>
      <w:r w:rsidR="00C52F00">
        <w:rPr>
          <w:rFonts w:ascii="Verdana" w:hAnsi="Verdana" w:cs="Verdana"/>
          <w:b/>
          <w:sz w:val="18"/>
          <w:szCs w:val="18"/>
        </w:rPr>
        <w:t>11</w:t>
      </w:r>
      <w:r w:rsidRPr="00F91A51">
        <w:rPr>
          <w:rFonts w:ascii="Verdana" w:hAnsi="Verdana" w:cs="Verdana"/>
          <w:b/>
          <w:sz w:val="18"/>
          <w:szCs w:val="18"/>
        </w:rPr>
        <w:t>.</w:t>
      </w:r>
      <w:r w:rsidR="00C52F00">
        <w:rPr>
          <w:rFonts w:ascii="Verdana" w:hAnsi="Verdana" w:cs="Verdana"/>
          <w:b/>
          <w:sz w:val="18"/>
          <w:szCs w:val="18"/>
        </w:rPr>
        <w:t>46</w:t>
      </w:r>
      <w:r>
        <w:rPr>
          <w:rFonts w:ascii="Verdana" w:hAnsi="Verdana" w:cs="Verdana"/>
          <w:b/>
          <w:sz w:val="18"/>
          <w:szCs w:val="18"/>
        </w:rPr>
        <w:t>.202</w:t>
      </w:r>
      <w:r w:rsidR="00FF09D6">
        <w:rPr>
          <w:rFonts w:ascii="Verdana" w:hAnsi="Verdana" w:cs="Verdana"/>
          <w:b/>
          <w:sz w:val="18"/>
          <w:szCs w:val="18"/>
        </w:rPr>
        <w:t>2</w:t>
      </w:r>
      <w:r w:rsidRPr="00F91A51">
        <w:rPr>
          <w:rFonts w:ascii="Verdana" w:hAnsi="Verdana" w:cs="Verdana"/>
          <w:b/>
          <w:sz w:val="18"/>
          <w:szCs w:val="18"/>
        </w:rPr>
        <w:t>.</w:t>
      </w:r>
      <w:r w:rsidR="00C52F00">
        <w:rPr>
          <w:rFonts w:ascii="Verdana" w:hAnsi="Verdana" w:cs="Verdana"/>
          <w:b/>
          <w:sz w:val="18"/>
          <w:szCs w:val="18"/>
        </w:rPr>
        <w:t>JŁ</w:t>
      </w:r>
    </w:p>
    <w:p w:rsidR="00E56300" w:rsidRDefault="00E56300" w:rsidP="00E56300">
      <w:pPr>
        <w:pStyle w:val="Nagwek"/>
        <w:rPr>
          <w:rFonts w:ascii="Verdana" w:hAnsi="Verdana" w:cs="Verdana"/>
          <w:b/>
          <w:sz w:val="18"/>
          <w:szCs w:val="18"/>
        </w:rPr>
      </w:pPr>
    </w:p>
    <w:tbl>
      <w:tblPr>
        <w:tblW w:w="10598" w:type="dxa"/>
        <w:tblInd w:w="-758" w:type="dxa"/>
        <w:tblLayout w:type="fixed"/>
        <w:tblLook w:val="0000" w:firstRow="0" w:lastRow="0" w:firstColumn="0" w:lastColumn="0" w:noHBand="0" w:noVBand="0"/>
      </w:tblPr>
      <w:tblGrid>
        <w:gridCol w:w="3991"/>
        <w:gridCol w:w="1059"/>
        <w:gridCol w:w="5525"/>
        <w:gridCol w:w="23"/>
      </w:tblGrid>
      <w:tr w:rsidR="00FF09D6" w:rsidTr="00FF09D6">
        <w:trPr>
          <w:gridAfter w:val="1"/>
          <w:wAfter w:w="23" w:type="dxa"/>
          <w:cantSplit/>
          <w:trHeight w:val="488"/>
        </w:trPr>
        <w:tc>
          <w:tcPr>
            <w:tcW w:w="10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9D6" w:rsidRDefault="00FF09D6" w:rsidP="00C52F00">
            <w:pPr>
              <w:tabs>
                <w:tab w:val="left" w:pos="245"/>
              </w:tabs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5 do ogłoszenia</w:t>
            </w:r>
          </w:p>
        </w:tc>
      </w:tr>
      <w:tr w:rsidR="00FF09D6" w:rsidTr="00FF09D6">
        <w:trPr>
          <w:gridAfter w:val="1"/>
          <w:wAfter w:w="23" w:type="dxa"/>
          <w:cantSplit/>
          <w:trHeight w:val="34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6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C52F00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F09D6" w:rsidTr="00FF09D6">
        <w:trPr>
          <w:gridAfter w:val="1"/>
          <w:wAfter w:w="23" w:type="dxa"/>
          <w:cantSplit/>
          <w:trHeight w:val="35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6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C52F00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Nazwa wykonawcy:……………………………………………………………………………………………………</w:t>
            </w:r>
          </w:p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FF09D6" w:rsidTr="00FF09D6">
        <w:trPr>
          <w:trHeight w:val="435"/>
        </w:trPr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C52F00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:rsidR="00FF09D6" w:rsidRDefault="00FF09D6" w:rsidP="00E56300">
      <w:pPr>
        <w:pStyle w:val="Nagwek"/>
        <w:rPr>
          <w:rFonts w:ascii="Verdana" w:hAnsi="Verdana" w:cs="Verdana"/>
          <w:b/>
          <w:sz w:val="18"/>
          <w:szCs w:val="18"/>
        </w:rPr>
      </w:pPr>
    </w:p>
    <w:p w:rsidR="00E56300" w:rsidRDefault="00E56300" w:rsidP="00E56300">
      <w:pPr>
        <w:pStyle w:val="Nagwek"/>
        <w:rPr>
          <w:rFonts w:ascii="Verdana" w:hAnsi="Verdana" w:cs="Verdana"/>
          <w:b/>
          <w:sz w:val="18"/>
          <w:szCs w:val="18"/>
        </w:rPr>
      </w:pPr>
    </w:p>
    <w:tbl>
      <w:tblPr>
        <w:tblW w:w="0" w:type="auto"/>
        <w:tblInd w:w="-531" w:type="dxa"/>
        <w:tblLayout w:type="fixed"/>
        <w:tblCellMar>
          <w:top w:w="91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75"/>
        <w:gridCol w:w="10703"/>
      </w:tblGrid>
      <w:tr w:rsidR="00E56300" w:rsidTr="00DF48DB">
        <w:trPr>
          <w:trHeight w:val="317"/>
        </w:trPr>
        <w:tc>
          <w:tcPr>
            <w:tcW w:w="575" w:type="dxa"/>
            <w:shd w:val="clear" w:color="auto" w:fill="2E74B5"/>
          </w:tcPr>
          <w:p w:rsidR="00E56300" w:rsidRDefault="00E56300" w:rsidP="00DF48DB">
            <w:pPr>
              <w:snapToGrid w:val="0"/>
              <w:spacing w:line="360" w:lineRule="auto"/>
              <w:ind w:left="119"/>
              <w:jc w:val="center"/>
              <w:rPr>
                <w:rFonts w:ascii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10703" w:type="dxa"/>
            <w:shd w:val="clear" w:color="auto" w:fill="2E74B5"/>
          </w:tcPr>
          <w:p w:rsidR="00E56300" w:rsidRDefault="00E56300" w:rsidP="00DF48DB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>OPIS PRZEDMIOTU ZAMÓWIENIA:</w:t>
            </w:r>
          </w:p>
        </w:tc>
      </w:tr>
    </w:tbl>
    <w:p w:rsidR="00E56300" w:rsidRDefault="00E56300" w:rsidP="00E56300">
      <w:pPr>
        <w:pStyle w:val="Nagwek"/>
        <w:jc w:val="center"/>
        <w:rPr>
          <w:rFonts w:ascii="Calibri" w:eastAsia="Calibri" w:hAnsi="Calibri" w:cs="Calibri"/>
          <w:b/>
        </w:rPr>
      </w:pPr>
    </w:p>
    <w:p w:rsidR="00C52F00" w:rsidRDefault="00C52F00" w:rsidP="00C52F0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Przedmiotem zamówienia jest przeprowadzenie specjalistycznego szkolenia </w:t>
      </w:r>
      <w:r>
        <w:rPr>
          <w:rFonts w:ascii="Calibri" w:hAnsi="Calibri"/>
          <w:b/>
        </w:rPr>
        <w:t xml:space="preserve">z zakresu: </w:t>
      </w:r>
      <w:r w:rsidRPr="006B0A57">
        <w:rPr>
          <w:rFonts w:ascii="Calibri" w:hAnsi="Calibri" w:cs="Calibri"/>
          <w:b/>
        </w:rPr>
        <w:t>„</w:t>
      </w:r>
      <w:r>
        <w:rPr>
          <w:rFonts w:ascii="Calibri" w:hAnsi="Calibri" w:cs="Calibri"/>
          <w:b/>
        </w:rPr>
        <w:t>S</w:t>
      </w:r>
      <w:r w:rsidRPr="007913DA">
        <w:rPr>
          <w:rFonts w:ascii="Calibri" w:hAnsi="Calibri" w:cs="Calibri"/>
          <w:b/>
        </w:rPr>
        <w:t>zkoleni</w:t>
      </w:r>
      <w:r>
        <w:rPr>
          <w:rFonts w:ascii="Calibri" w:hAnsi="Calibri" w:cs="Calibri"/>
          <w:b/>
        </w:rPr>
        <w:t>a</w:t>
      </w:r>
      <w:r w:rsidRPr="007913DA">
        <w:rPr>
          <w:rFonts w:ascii="Calibri" w:hAnsi="Calibri" w:cs="Calibri"/>
          <w:b/>
        </w:rPr>
        <w:t xml:space="preserve"> z wdrażania systemu zarządzania w laboratoriach dla kadry </w:t>
      </w:r>
      <w:proofErr w:type="spellStart"/>
      <w:r w:rsidRPr="007913DA">
        <w:rPr>
          <w:rFonts w:ascii="Calibri" w:hAnsi="Calibri" w:cs="Calibri"/>
          <w:b/>
        </w:rPr>
        <w:t>dydakt</w:t>
      </w:r>
      <w:proofErr w:type="spellEnd"/>
      <w:r w:rsidRPr="007913DA">
        <w:rPr>
          <w:rFonts w:ascii="Calibri" w:hAnsi="Calibri" w:cs="Calibri"/>
          <w:b/>
        </w:rPr>
        <w:t xml:space="preserve">. </w:t>
      </w:r>
      <w:proofErr w:type="spellStart"/>
      <w:r w:rsidRPr="007913DA">
        <w:rPr>
          <w:rFonts w:ascii="Calibri" w:hAnsi="Calibri" w:cs="Calibri"/>
          <w:b/>
        </w:rPr>
        <w:t>WNoZiKS</w:t>
      </w:r>
      <w:proofErr w:type="spellEnd"/>
      <w:r w:rsidRPr="006B0A57">
        <w:rPr>
          <w:rFonts w:ascii="Calibri" w:hAnsi="Calibri" w:cs="Calibri"/>
          <w:b/>
        </w:rPr>
        <w:t>”</w:t>
      </w:r>
    </w:p>
    <w:p w:rsidR="00C52F00" w:rsidRDefault="00C52F00" w:rsidP="00C52F00">
      <w:pPr>
        <w:rPr>
          <w:rFonts w:ascii="Verdana" w:hAnsi="Verdana"/>
          <w:i/>
          <w:sz w:val="20"/>
          <w:szCs w:val="20"/>
        </w:rPr>
      </w:pPr>
      <w:r>
        <w:rPr>
          <w:rFonts w:ascii="Calibri" w:hAnsi="Calibri" w:cs="Calibri"/>
        </w:rPr>
        <w:t>w ramach projektu pn. „</w:t>
      </w:r>
      <w:r>
        <w:rPr>
          <w:rFonts w:ascii="Verdana" w:hAnsi="Verdana"/>
          <w:i/>
          <w:sz w:val="20"/>
          <w:szCs w:val="20"/>
        </w:rPr>
        <w:t xml:space="preserve">Zintegrowany Program Rozwoju Uniwersytetu Wrocławskiego II na lata 2019-2023” 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>POWR.03.05.00-00-Z310/18, współfinansowanego ze środków Unii Europejskiej w ramach Działania: 3.5 Kompleksowe programy szkół wyższych, Programu Operacyjnego Wiedza Edukacja Rozwój 2014-2020</w:t>
      </w:r>
      <w:r>
        <w:rPr>
          <w:rFonts w:ascii="Calibri" w:hAnsi="Calibri" w:cs="Calibri"/>
        </w:rPr>
        <w:t>.</w:t>
      </w:r>
    </w:p>
    <w:p w:rsidR="00C52F00" w:rsidRDefault="00C52F00" w:rsidP="00C52F00">
      <w:pPr>
        <w:jc w:val="both"/>
        <w:rPr>
          <w:rFonts w:ascii="Calibri" w:hAnsi="Calibri" w:cs="Calibri"/>
        </w:rPr>
      </w:pPr>
    </w:p>
    <w:p w:rsidR="00C52F00" w:rsidRDefault="00C52F00" w:rsidP="00C52F00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u w:val="single"/>
        </w:rPr>
        <w:t>Szkolenie obejmowało będzie</w:t>
      </w:r>
      <w:r>
        <w:rPr>
          <w:rFonts w:asciiTheme="minorHAnsi" w:hAnsiTheme="minorHAnsi" w:cstheme="minorHAnsi"/>
          <w:color w:val="000000" w:themeColor="text1"/>
        </w:rPr>
        <w:t>:</w:t>
      </w:r>
    </w:p>
    <w:p w:rsidR="00C52F00" w:rsidRDefault="00C52F00" w:rsidP="00C52F00">
      <w:pPr>
        <w:pStyle w:val="Akapitzlist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Przeprowadzenie szkolenia dla 4 osób z kadry dydaktycznej</w:t>
      </w:r>
    </w:p>
    <w:p w:rsidR="00C52F00" w:rsidRDefault="00C52F00" w:rsidP="00C52F00">
      <w:pPr>
        <w:pStyle w:val="Akapitzlist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Wprowadzenie systemu zarządzania laboratorium studenckim zgodnie z normą PN-EN ISO/IEC 17025</w:t>
      </w:r>
    </w:p>
    <w:p w:rsidR="00C52F00" w:rsidRDefault="00C52F00" w:rsidP="00C52F00">
      <w:pPr>
        <w:pStyle w:val="Akapitzlist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Wprowadzenie dobrych praktyk laboratoryjnych w zarządzaniu laboratorium </w:t>
      </w:r>
      <w:proofErr w:type="spellStart"/>
      <w:r>
        <w:rPr>
          <w:rFonts w:asciiTheme="minorHAnsi" w:hAnsiTheme="minorHAnsi" w:cstheme="minorHAnsi"/>
          <w:color w:val="000000" w:themeColor="text1"/>
        </w:rPr>
        <w:t>studeckim</w:t>
      </w:r>
      <w:proofErr w:type="spellEnd"/>
    </w:p>
    <w:p w:rsidR="00C52F00" w:rsidRDefault="00C52F00" w:rsidP="00C52F00">
      <w:pPr>
        <w:pStyle w:val="Akapitzlist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Szkolenie pracowników w zakresie zarządzania w oparciu o normę PN-EN ISO/IEC 17025 </w:t>
      </w:r>
    </w:p>
    <w:p w:rsidR="00C52F00" w:rsidRDefault="00C52F00" w:rsidP="00C52F00">
      <w:pPr>
        <w:pStyle w:val="Akapitzlist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Wprowadzenie metod walidacji i weryfikacji pomiarów stężeń pierwiastków śladowych w glebach i wodzie z wykorzystaniem zapewnienia jakości/kontroli jakości (</w:t>
      </w:r>
      <w:proofErr w:type="spellStart"/>
      <w:r>
        <w:rPr>
          <w:rFonts w:asciiTheme="minorHAnsi" w:hAnsiTheme="minorHAnsi" w:cstheme="minorHAnsi"/>
          <w:color w:val="000000" w:themeColor="text1"/>
        </w:rPr>
        <w:t>Quality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Assurance/</w:t>
      </w:r>
      <w:proofErr w:type="spellStart"/>
      <w:r>
        <w:rPr>
          <w:rFonts w:asciiTheme="minorHAnsi" w:hAnsiTheme="minorHAnsi" w:cstheme="minorHAnsi"/>
          <w:color w:val="000000" w:themeColor="text1"/>
        </w:rPr>
        <w:t>Quality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Control)</w:t>
      </w:r>
    </w:p>
    <w:p w:rsidR="00C52F00" w:rsidRDefault="00C52F00" w:rsidP="00C52F00">
      <w:pPr>
        <w:pStyle w:val="Akapitzlist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Praktyczna nauka obliczania dokładności, precyzji i niepewności pomiarów w analizach zróżnicowanych rodzajów próbek (m.in. woda, gleba, osady, roślinność) z wykorzystaniem atomowej spektrometrii absorpcyjnej, konduktometru i </w:t>
      </w:r>
      <w:proofErr w:type="spellStart"/>
      <w:r>
        <w:rPr>
          <w:rFonts w:asciiTheme="minorHAnsi" w:hAnsiTheme="minorHAnsi" w:cstheme="minorHAnsi"/>
          <w:color w:val="000000" w:themeColor="text1"/>
        </w:rPr>
        <w:t>pHmetru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w laboratorium studenckim </w:t>
      </w:r>
    </w:p>
    <w:p w:rsidR="00C52F00" w:rsidRDefault="00C52F00" w:rsidP="00C52F00">
      <w:pPr>
        <w:pStyle w:val="Akapitzlist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Wybór odpowiednich matrycowych materiałów odniesienie odpowiednich do specyfiki pomiarów zróżnicowanych próbek środowiskowych prowadzonych w laboratorium studenckim</w:t>
      </w:r>
    </w:p>
    <w:p w:rsidR="00C52F00" w:rsidRPr="00C52F00" w:rsidRDefault="00C52F00" w:rsidP="00C52F00">
      <w:pPr>
        <w:pStyle w:val="Akapitzlist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Konsultacje po szkoleniu dotyczące wprowadzonych metod zarządzania i zapewnienia jakości/kontroli jakości (</w:t>
      </w:r>
      <w:proofErr w:type="spellStart"/>
      <w:r>
        <w:rPr>
          <w:rFonts w:asciiTheme="minorHAnsi" w:hAnsiTheme="minorHAnsi" w:cstheme="minorHAnsi"/>
          <w:color w:val="000000" w:themeColor="text1"/>
        </w:rPr>
        <w:t>Quality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Assurance/</w:t>
      </w:r>
      <w:proofErr w:type="spellStart"/>
      <w:r>
        <w:rPr>
          <w:rFonts w:asciiTheme="minorHAnsi" w:hAnsiTheme="minorHAnsi" w:cstheme="minorHAnsi"/>
          <w:color w:val="000000" w:themeColor="text1"/>
        </w:rPr>
        <w:t>Quality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Control) w laboratorium studenckim </w:t>
      </w:r>
      <w:r w:rsidRPr="00A74223">
        <w:rPr>
          <w:rFonts w:asciiTheme="minorHAnsi" w:hAnsiTheme="minorHAnsi" w:cstheme="minorHAnsi"/>
          <w:color w:val="000000" w:themeColor="text1"/>
        </w:rPr>
        <w:t>przez 6 miesięcy</w:t>
      </w:r>
      <w:r>
        <w:rPr>
          <w:rFonts w:asciiTheme="minorHAnsi" w:hAnsiTheme="minorHAnsi" w:cstheme="minorHAnsi"/>
          <w:color w:val="000000" w:themeColor="text1"/>
        </w:rPr>
        <w:t xml:space="preserve"> od dnia zakończenia szkolenia</w:t>
      </w:r>
      <w:r w:rsidRPr="00A74223">
        <w:rPr>
          <w:rFonts w:asciiTheme="minorHAnsi" w:hAnsiTheme="minorHAnsi" w:cstheme="minorHAnsi"/>
          <w:color w:val="000000" w:themeColor="text1"/>
        </w:rPr>
        <w:t>.</w:t>
      </w:r>
      <w:bookmarkStart w:id="0" w:name="_GoBack"/>
      <w:bookmarkEnd w:id="0"/>
    </w:p>
    <w:p w:rsidR="00C52F00" w:rsidRDefault="00C52F00" w:rsidP="00C52F00">
      <w:pPr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Wymiar czasowy szkolenia:</w:t>
      </w:r>
      <w:r>
        <w:rPr>
          <w:rFonts w:ascii="Calibri" w:hAnsi="Calibri"/>
          <w:color w:val="000000" w:themeColor="text1"/>
          <w:sz w:val="22"/>
          <w:szCs w:val="22"/>
        </w:rPr>
        <w:t xml:space="preserve"> 4</w:t>
      </w:r>
      <w:r w:rsidRPr="00557F61">
        <w:rPr>
          <w:rFonts w:ascii="Calibri" w:hAnsi="Calibri"/>
          <w:color w:val="000000" w:themeColor="text1"/>
          <w:sz w:val="22"/>
          <w:szCs w:val="22"/>
        </w:rPr>
        <w:t xml:space="preserve"> dni (</w:t>
      </w:r>
      <w:r>
        <w:rPr>
          <w:rFonts w:ascii="Calibri" w:hAnsi="Calibri"/>
          <w:color w:val="000000" w:themeColor="text1"/>
          <w:sz w:val="22"/>
          <w:szCs w:val="22"/>
        </w:rPr>
        <w:t>łącznie 32</w:t>
      </w:r>
      <w:r w:rsidRPr="00557F61">
        <w:rPr>
          <w:rFonts w:ascii="Calibri" w:hAnsi="Calibri"/>
          <w:color w:val="000000" w:themeColor="text1"/>
          <w:sz w:val="22"/>
          <w:szCs w:val="22"/>
        </w:rPr>
        <w:t xml:space="preserve"> godz.).</w:t>
      </w:r>
    </w:p>
    <w:p w:rsidR="00C52F00" w:rsidRDefault="00C52F00" w:rsidP="00C52F00">
      <w:pPr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C52F00" w:rsidRDefault="00C52F00" w:rsidP="00C52F00">
      <w:pPr>
        <w:tabs>
          <w:tab w:val="left" w:pos="0"/>
        </w:tabs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lastRenderedPageBreak/>
        <w:t>Miejsce szkolenia: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Siedziba Zamawiającego.</w:t>
      </w:r>
    </w:p>
    <w:p w:rsidR="00C52F00" w:rsidRDefault="00C52F00" w:rsidP="00C52F00">
      <w:pPr>
        <w:tabs>
          <w:tab w:val="left" w:pos="0"/>
        </w:tabs>
        <w:ind w:left="284" w:hanging="284"/>
        <w:jc w:val="both"/>
        <w:rPr>
          <w:rFonts w:ascii="Calibri" w:hAnsi="Calibri"/>
          <w:sz w:val="22"/>
          <w:szCs w:val="22"/>
        </w:rPr>
      </w:pPr>
    </w:p>
    <w:p w:rsidR="00C52F00" w:rsidRDefault="00C52F00" w:rsidP="00C52F00">
      <w:pPr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Termin wykonania zamówienia: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Szkolenie powinno zostać zrealizowane </w:t>
      </w:r>
      <w:r>
        <w:rPr>
          <w:rFonts w:ascii="Calibri" w:hAnsi="Calibri"/>
          <w:color w:val="000000" w:themeColor="text1"/>
          <w:sz w:val="22"/>
          <w:szCs w:val="22"/>
        </w:rPr>
        <w:t>w ciągu 4 dni roboczych ustalonych z Zamawiającym:  do końca 2022 r.</w:t>
      </w:r>
    </w:p>
    <w:p w:rsidR="00C52F00" w:rsidRDefault="00C52F00" w:rsidP="00C52F00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52F00" w:rsidRDefault="00C52F00" w:rsidP="00C52F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Wykonawca zobowiązuje się do:</w:t>
      </w:r>
    </w:p>
    <w:p w:rsidR="00C52F00" w:rsidRDefault="00C52F00" w:rsidP="00C52F00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</w:rPr>
      </w:pPr>
      <w:r>
        <w:rPr>
          <w:rFonts w:cs="Calibri"/>
        </w:rPr>
        <w:t xml:space="preserve">Dostarczenia programu zajęć Zamawiającemu w celu jego akceptacji oraz dostarczenia wersji cyfrowej i wydrukowanej materiałów szkoleniowych do zajęć, po jednym egzemplarzu dla Zamawiającego oraz każdego uczestnika szkolenia najpóźniej na 10 dni przed ustalonym terminem rozpoczęcia kursu. Sporządzenia protokołu odbioru wspomnianych materiałów. </w:t>
      </w:r>
    </w:p>
    <w:p w:rsidR="00C52F00" w:rsidRDefault="00C52F00" w:rsidP="00C52F00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  <w:bCs/>
        </w:rPr>
      </w:pPr>
      <w:r>
        <w:rPr>
          <w:rFonts w:cs="Calibri"/>
        </w:rPr>
        <w:t>Sprawdzenia listy obecności uczestników zajęć oraz przekazanie jej Zamawiającemu w ciągu 7 dni po zakończeniu kursu.</w:t>
      </w:r>
    </w:p>
    <w:p w:rsidR="00C52F00" w:rsidRDefault="00C52F00" w:rsidP="00C52F00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</w:rPr>
      </w:pPr>
      <w:r>
        <w:rPr>
          <w:rFonts w:cs="Calibri"/>
        </w:rPr>
        <w:t>Wyznaczenia osoby do prowadzenia szkolenia posiadającej wykształcenie wyższe i certyfikaty/ zaświadczenia/inne umożliwiające przeprowadzenie szkolenia oraz doświadczenie zawodowe w prowadzeniu szkoleń/warsztatów w dziedzinie, której dotyczy przedmiotowe szkolenie nie krótsze niż 2 lata.</w:t>
      </w:r>
    </w:p>
    <w:p w:rsidR="00C52F00" w:rsidRDefault="00C52F00" w:rsidP="00C52F00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  <w:bCs/>
        </w:rPr>
      </w:pPr>
      <w:r>
        <w:rPr>
          <w:rFonts w:cs="Calibri"/>
        </w:rPr>
        <w:t>Przeprowadzenia szkolenia zgodnie z programem szkolenia.</w:t>
      </w:r>
    </w:p>
    <w:p w:rsidR="00C52F00" w:rsidRDefault="00C52F00" w:rsidP="00C52F00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  <w:bCs/>
        </w:rPr>
      </w:pPr>
      <w:r>
        <w:t>Przeprowadzenia bilansu kompetencji kursantów (poprzez  test przed i po wraz z opisem).</w:t>
      </w:r>
    </w:p>
    <w:p w:rsidR="00C52F00" w:rsidRDefault="00C52F00" w:rsidP="00C52F00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  <w:bCs/>
        </w:rPr>
      </w:pPr>
      <w:r>
        <w:t>Wystawienia certyfikatu ze szkolenia oraz przekazania protokołu ich odbioru.</w:t>
      </w:r>
    </w:p>
    <w:p w:rsidR="00C52F00" w:rsidRDefault="00C52F00" w:rsidP="00C52F00">
      <w:pPr>
        <w:pStyle w:val="Bezodstpw"/>
        <w:numPr>
          <w:ilvl w:val="1"/>
          <w:numId w:val="14"/>
        </w:numPr>
        <w:suppressAutoHyphens/>
        <w:ind w:left="284" w:hanging="284"/>
        <w:jc w:val="both"/>
        <w:rPr>
          <w:rFonts w:cs="Calibri"/>
          <w:bCs/>
        </w:rPr>
      </w:pPr>
      <w:r>
        <w:t>Oznakowania materiałów szkoleniowych i dokumentacji w odpowiedni sposób wskazujący na źródło finansowania projektu ze środków Unii Europejskiej.</w:t>
      </w:r>
    </w:p>
    <w:p w:rsidR="00C52F00" w:rsidRDefault="00C52F00" w:rsidP="00C52F00">
      <w:pPr>
        <w:jc w:val="both"/>
        <w:rPr>
          <w:rFonts w:ascii="Calibri" w:hAnsi="Calibri" w:cs="Tahoma"/>
        </w:rPr>
      </w:pPr>
    </w:p>
    <w:p w:rsidR="00C52F00" w:rsidRDefault="00C52F00" w:rsidP="00C52F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Przystosowanie dla osób niepełnosprawnych: </w:t>
      </w:r>
    </w:p>
    <w:p w:rsidR="00C52F00" w:rsidRDefault="00C52F00" w:rsidP="00C52F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zobowiązuje się do:</w:t>
      </w:r>
    </w:p>
    <w:p w:rsidR="00C52F00" w:rsidRPr="00B13004" w:rsidRDefault="00C52F00" w:rsidP="00C52F00">
      <w:pPr>
        <w:jc w:val="both"/>
        <w:rPr>
          <w:rFonts w:ascii="Calibri" w:hAnsi="Calibri" w:cs="Tahoma"/>
        </w:rPr>
      </w:pPr>
      <w:r>
        <w:rPr>
          <w:rFonts w:ascii="Calibri" w:hAnsi="Calibri"/>
          <w:sz w:val="22"/>
          <w:szCs w:val="22"/>
        </w:rPr>
        <w:t xml:space="preserve">- zapewnienia aby przedmiot zamówienia był dostępny dla osób niepełnosprawnych: </w:t>
      </w:r>
      <w:r w:rsidRPr="00B13004">
        <w:rPr>
          <w:rFonts w:ascii="Calibri" w:hAnsi="Calibri" w:cs="Tahoma"/>
        </w:rPr>
        <w:t xml:space="preserve">dostosowanie </w:t>
      </w:r>
      <w:r>
        <w:rPr>
          <w:rFonts w:ascii="Calibri" w:hAnsi="Calibri" w:cs="Tahoma"/>
        </w:rPr>
        <w:t xml:space="preserve"> platformy szkoleniowej (obsługa trybu wysokiego kontrastu, przyciski nawigacyjne dostępne dla osób słabowidzących) oraz materiałów w wersji elektronicznej do potrzeb osób słabowidzących</w:t>
      </w:r>
      <w:r w:rsidRPr="00B13004">
        <w:rPr>
          <w:rFonts w:ascii="Calibri" w:hAnsi="Calibri" w:cs="Tahoma"/>
        </w:rPr>
        <w:t>.</w:t>
      </w:r>
    </w:p>
    <w:p w:rsidR="00C52F00" w:rsidRDefault="00C52F00" w:rsidP="00C52F00"/>
    <w:p w:rsidR="004D0139" w:rsidRPr="00E56300" w:rsidRDefault="004D0139" w:rsidP="00C52F00">
      <w:pPr>
        <w:jc w:val="center"/>
      </w:pPr>
    </w:p>
    <w:sectPr w:rsidR="004D0139" w:rsidRPr="00E56300" w:rsidSect="006E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B5" w:rsidRDefault="00254AB5">
      <w:r>
        <w:separator/>
      </w:r>
    </w:p>
  </w:endnote>
  <w:endnote w:type="continuationSeparator" w:id="0">
    <w:p w:rsidR="00254AB5" w:rsidRDefault="0025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68" w:rsidRDefault="00D35B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374BC7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D35B6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="00BC010B"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="00BC010B"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  <w:r>
      <w:rPr>
        <w:rFonts w:ascii="Verdana" w:hAnsi="Verdana"/>
        <w:i/>
        <w:sz w:val="16"/>
        <w:szCs w:val="16"/>
      </w:rPr>
      <w:tab/>
    </w:r>
  </w:p>
  <w:p w:rsidR="00B00565" w:rsidRPr="005B389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68" w:rsidRDefault="00D35B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B5" w:rsidRDefault="00254AB5"/>
  </w:footnote>
  <w:footnote w:type="continuationSeparator" w:id="0">
    <w:p w:rsidR="00254AB5" w:rsidRDefault="00254A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68" w:rsidRDefault="00D35B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68" w:rsidRDefault="00D35B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68" w:rsidRDefault="00D35B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1" w15:restartNumberingAfterBreak="0">
    <w:nsid w:val="05BD585D"/>
    <w:multiLevelType w:val="multilevel"/>
    <w:tmpl w:val="813A0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E771E7"/>
    <w:multiLevelType w:val="hybridMultilevel"/>
    <w:tmpl w:val="FB3E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9"/>
  </w:num>
  <w:num w:numId="11">
    <w:abstractNumId w:val="5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A4064"/>
    <w:rsid w:val="001147CC"/>
    <w:rsid w:val="001604D5"/>
    <w:rsid w:val="00194EE9"/>
    <w:rsid w:val="001D6864"/>
    <w:rsid w:val="0024429D"/>
    <w:rsid w:val="00254AB5"/>
    <w:rsid w:val="0029490B"/>
    <w:rsid w:val="002D512B"/>
    <w:rsid w:val="00317AD5"/>
    <w:rsid w:val="0035747D"/>
    <w:rsid w:val="00374BC7"/>
    <w:rsid w:val="003D6646"/>
    <w:rsid w:val="004D0139"/>
    <w:rsid w:val="00563DF9"/>
    <w:rsid w:val="00650E2A"/>
    <w:rsid w:val="00653C22"/>
    <w:rsid w:val="006D03EC"/>
    <w:rsid w:val="006E23F5"/>
    <w:rsid w:val="007019B9"/>
    <w:rsid w:val="00703A48"/>
    <w:rsid w:val="00710ED1"/>
    <w:rsid w:val="007F1D1E"/>
    <w:rsid w:val="008102BC"/>
    <w:rsid w:val="009058F2"/>
    <w:rsid w:val="0092402D"/>
    <w:rsid w:val="00946484"/>
    <w:rsid w:val="009B0282"/>
    <w:rsid w:val="00A2394E"/>
    <w:rsid w:val="00A24DFD"/>
    <w:rsid w:val="00A658AD"/>
    <w:rsid w:val="00B00565"/>
    <w:rsid w:val="00B30390"/>
    <w:rsid w:val="00B32F8B"/>
    <w:rsid w:val="00B433F5"/>
    <w:rsid w:val="00B47D7A"/>
    <w:rsid w:val="00BC010B"/>
    <w:rsid w:val="00BE6667"/>
    <w:rsid w:val="00C52F00"/>
    <w:rsid w:val="00C70AF7"/>
    <w:rsid w:val="00D35B68"/>
    <w:rsid w:val="00E56300"/>
    <w:rsid w:val="00F451EA"/>
    <w:rsid w:val="00F63D89"/>
    <w:rsid w:val="00FD28F0"/>
    <w:rsid w:val="00FD639B"/>
    <w:rsid w:val="00FF09D6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E56300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mylnie">
    <w:name w:val="Domyślnie"/>
    <w:rsid w:val="009B0282"/>
    <w:pPr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56300"/>
    <w:rPr>
      <w:rFonts w:ascii="Calibri" w:eastAsia="Times New Roman" w:hAnsi="Calibri" w:cs="Times New Roman"/>
      <w:b/>
      <w:bCs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"/>
    <w:rsid w:val="00E56300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E56300"/>
    <w:rPr>
      <w:rFonts w:ascii="Times New Roman" w:eastAsia="Times New Roman" w:hAnsi="Times New Roman" w:cs="Times New Roman"/>
      <w:sz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</cp:lastModifiedBy>
  <cp:revision>9</cp:revision>
  <cp:lastPrinted>2022-08-26T13:17:00Z</cp:lastPrinted>
  <dcterms:created xsi:type="dcterms:W3CDTF">2020-06-04T09:08:00Z</dcterms:created>
  <dcterms:modified xsi:type="dcterms:W3CDTF">2022-08-28T21:49:00Z</dcterms:modified>
</cp:coreProperties>
</file>