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9FDF" w14:textId="02B8DF50" w:rsidR="00970158" w:rsidRPr="00D06573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</w:rPr>
      </w:pPr>
      <w:r w:rsidRPr="00D06573">
        <w:rPr>
          <w:rFonts w:ascii="Arial" w:hAnsi="Arial" w:cs="Arial"/>
        </w:rPr>
        <w:tab/>
      </w:r>
      <w:r w:rsidRPr="00D06573">
        <w:rPr>
          <w:rFonts w:ascii="Arial" w:hAnsi="Arial" w:cs="Arial"/>
          <w:color w:val="FF0000"/>
        </w:rPr>
        <w:tab/>
      </w:r>
      <w:r w:rsidR="00E35669" w:rsidRPr="00D06573">
        <w:rPr>
          <w:rFonts w:ascii="Arial" w:hAnsi="Arial" w:cs="Arial"/>
          <w:bCs/>
          <w:iCs/>
        </w:rPr>
        <w:t>Chojnice, 2024-</w:t>
      </w:r>
      <w:r w:rsidR="00B51777" w:rsidRPr="00D06573">
        <w:rPr>
          <w:rFonts w:ascii="Arial" w:hAnsi="Arial" w:cs="Arial"/>
          <w:bCs/>
          <w:iCs/>
        </w:rPr>
        <w:t>1</w:t>
      </w:r>
      <w:r w:rsidR="00D06573" w:rsidRPr="00D06573">
        <w:rPr>
          <w:rFonts w:ascii="Arial" w:hAnsi="Arial" w:cs="Arial"/>
          <w:bCs/>
          <w:iCs/>
        </w:rPr>
        <w:t>2</w:t>
      </w:r>
      <w:r w:rsidR="00E35669" w:rsidRPr="00D06573">
        <w:rPr>
          <w:rFonts w:ascii="Arial" w:hAnsi="Arial" w:cs="Arial"/>
          <w:bCs/>
          <w:iCs/>
        </w:rPr>
        <w:t>-</w:t>
      </w:r>
      <w:r w:rsidR="00D06573" w:rsidRPr="00D06573">
        <w:rPr>
          <w:rFonts w:ascii="Arial" w:hAnsi="Arial" w:cs="Arial"/>
          <w:bCs/>
          <w:iCs/>
        </w:rPr>
        <w:t>06</w:t>
      </w:r>
    </w:p>
    <w:p w14:paraId="0F0A2C6B" w14:textId="6247901F" w:rsidR="00970158" w:rsidRPr="00D06573" w:rsidRDefault="00970158" w:rsidP="00E35669">
      <w:pPr>
        <w:spacing w:after="0"/>
        <w:rPr>
          <w:rFonts w:ascii="Arial" w:eastAsia="Times New Roman" w:hAnsi="Arial" w:cs="Arial"/>
          <w:b/>
          <w:bCs/>
          <w:iCs/>
          <w:lang w:eastAsia="pl-PL"/>
        </w:rPr>
      </w:pPr>
      <w:r w:rsidRPr="00D06573">
        <w:rPr>
          <w:rFonts w:ascii="Arial" w:hAnsi="Arial" w:cs="Arial"/>
        </w:rPr>
        <w:t xml:space="preserve"> </w:t>
      </w:r>
      <w:r w:rsidR="00E35669" w:rsidRPr="00D06573">
        <w:rPr>
          <w:rFonts w:ascii="Arial" w:eastAsia="Times New Roman" w:hAnsi="Arial" w:cs="Arial"/>
          <w:bCs/>
          <w:iCs/>
          <w:lang w:eastAsia="pl-PL"/>
        </w:rPr>
        <w:t>FK.261.</w:t>
      </w:r>
      <w:r w:rsidR="00B51777" w:rsidRPr="00D06573">
        <w:rPr>
          <w:rFonts w:ascii="Arial" w:eastAsia="Times New Roman" w:hAnsi="Arial" w:cs="Arial"/>
          <w:bCs/>
          <w:iCs/>
          <w:lang w:eastAsia="pl-PL"/>
        </w:rPr>
        <w:t>3</w:t>
      </w:r>
      <w:r w:rsidR="00E35669" w:rsidRPr="00D06573">
        <w:rPr>
          <w:rFonts w:ascii="Arial" w:eastAsia="Times New Roman" w:hAnsi="Arial" w:cs="Arial"/>
          <w:bCs/>
          <w:iCs/>
          <w:lang w:eastAsia="pl-PL"/>
        </w:rPr>
        <w:t>.2024</w:t>
      </w:r>
    </w:p>
    <w:p w14:paraId="5E650AB8" w14:textId="4B33B07B" w:rsidR="007D6AD5" w:rsidRPr="00D06573" w:rsidRDefault="00970158" w:rsidP="00CE185A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D06573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71867FF0" w14:textId="77777777" w:rsidR="00E35669" w:rsidRPr="00D06573" w:rsidRDefault="00E35669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eastAsia="pl-PL"/>
        </w:rPr>
        <w:t>OGŁOSZENIE O UNIEWAŻNIENIU POSTĘPOWANIA</w:t>
      </w:r>
    </w:p>
    <w:p w14:paraId="30B41495" w14:textId="77777777" w:rsidR="00B51777" w:rsidRPr="00D06573" w:rsidRDefault="00B51777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4FE71CB6" w14:textId="77777777" w:rsidR="00E35669" w:rsidRPr="00D06573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val="x-none" w:eastAsia="pl-PL"/>
        </w:rPr>
        <w:t xml:space="preserve">na podstawie art. </w:t>
      </w:r>
      <w:r w:rsidRPr="00D06573">
        <w:rPr>
          <w:rFonts w:ascii="Arial" w:eastAsia="Times New Roman" w:hAnsi="Arial" w:cs="Arial"/>
          <w:b/>
          <w:lang w:eastAsia="pl-PL"/>
        </w:rPr>
        <w:t xml:space="preserve">260 </w:t>
      </w:r>
      <w:r w:rsidRPr="00D06573">
        <w:rPr>
          <w:rFonts w:ascii="Arial" w:eastAsia="Times New Roman" w:hAnsi="Arial" w:cs="Arial"/>
          <w:b/>
          <w:lang w:val="x-none" w:eastAsia="pl-PL"/>
        </w:rPr>
        <w:t xml:space="preserve">ust. </w:t>
      </w:r>
      <w:r w:rsidRPr="00D06573">
        <w:rPr>
          <w:rFonts w:ascii="Arial" w:eastAsia="Times New Roman" w:hAnsi="Arial" w:cs="Arial"/>
          <w:b/>
          <w:lang w:eastAsia="pl-PL"/>
        </w:rPr>
        <w:t xml:space="preserve">1 i 2 ustawy z dnia 11 września 2019 r. </w:t>
      </w:r>
    </w:p>
    <w:p w14:paraId="70455C23" w14:textId="3DD382D0" w:rsidR="00E35669" w:rsidRPr="00D06573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eastAsia="pl-PL"/>
        </w:rPr>
        <w:t>Prawo zamówień publicznych (</w:t>
      </w:r>
      <w:proofErr w:type="spellStart"/>
      <w:r w:rsidRPr="00D06573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D06573">
        <w:rPr>
          <w:rFonts w:ascii="Arial" w:eastAsia="Times New Roman" w:hAnsi="Arial" w:cs="Arial"/>
          <w:b/>
          <w:lang w:eastAsia="pl-PL"/>
        </w:rPr>
        <w:t>. Dz. U. z 202</w:t>
      </w:r>
      <w:r w:rsidR="00B51777" w:rsidRPr="00D06573">
        <w:rPr>
          <w:rFonts w:ascii="Arial" w:eastAsia="Times New Roman" w:hAnsi="Arial" w:cs="Arial"/>
          <w:b/>
          <w:lang w:eastAsia="pl-PL"/>
        </w:rPr>
        <w:t>4</w:t>
      </w:r>
      <w:r w:rsidRPr="00D06573">
        <w:rPr>
          <w:rFonts w:ascii="Arial" w:eastAsia="Times New Roman" w:hAnsi="Arial" w:cs="Arial"/>
          <w:b/>
          <w:lang w:eastAsia="pl-PL"/>
        </w:rPr>
        <w:t xml:space="preserve"> r., poz. 1</w:t>
      </w:r>
      <w:r w:rsidR="00B51777" w:rsidRPr="00D06573">
        <w:rPr>
          <w:rFonts w:ascii="Arial" w:eastAsia="Times New Roman" w:hAnsi="Arial" w:cs="Arial"/>
          <w:b/>
          <w:lang w:eastAsia="pl-PL"/>
        </w:rPr>
        <w:t>320</w:t>
      </w:r>
      <w:r w:rsidRPr="00D06573">
        <w:rPr>
          <w:rFonts w:ascii="Arial" w:eastAsia="Times New Roman" w:hAnsi="Arial" w:cs="Arial"/>
          <w:b/>
          <w:lang w:eastAsia="pl-PL"/>
        </w:rPr>
        <w:t>)</w:t>
      </w:r>
      <w:r w:rsidRPr="00D06573">
        <w:rPr>
          <w:rFonts w:ascii="Arial" w:eastAsia="Times New Roman" w:hAnsi="Arial" w:cs="Arial"/>
          <w:b/>
          <w:lang w:val="x-none" w:eastAsia="pl-PL"/>
        </w:rPr>
        <w:t>.</w:t>
      </w:r>
    </w:p>
    <w:p w14:paraId="2FECABBE" w14:textId="77777777" w:rsidR="00E35669" w:rsidRPr="00D06573" w:rsidRDefault="00E35669" w:rsidP="00E35669">
      <w:pPr>
        <w:spacing w:after="0" w:line="240" w:lineRule="auto"/>
        <w:rPr>
          <w:rFonts w:ascii="Arial" w:eastAsia="Times New Roman" w:hAnsi="Arial" w:cs="Arial"/>
          <w:lang w:val="x-none" w:eastAsia="pl-PL"/>
        </w:rPr>
      </w:pPr>
    </w:p>
    <w:p w14:paraId="258569C6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ZESPÓŁ SZKÓŁ SPECJALNYCH W CHOJNICACH </w:t>
      </w:r>
    </w:p>
    <w:p w14:paraId="0A378AEE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– ośrodek </w:t>
      </w:r>
      <w:proofErr w:type="spellStart"/>
      <w:r w:rsidRPr="00D06573">
        <w:rPr>
          <w:rFonts w:ascii="Arial" w:eastAsia="Times New Roman" w:hAnsi="Arial" w:cs="Arial"/>
          <w:bCs/>
          <w:lang w:eastAsia="pl-PL"/>
        </w:rPr>
        <w:t>koordynacyjno</w:t>
      </w:r>
      <w:proofErr w:type="spellEnd"/>
      <w:r w:rsidRPr="00D06573">
        <w:rPr>
          <w:rFonts w:ascii="Arial" w:eastAsia="Times New Roman" w:hAnsi="Arial" w:cs="Arial"/>
          <w:bCs/>
          <w:lang w:eastAsia="pl-PL"/>
        </w:rPr>
        <w:t xml:space="preserve"> – </w:t>
      </w:r>
      <w:proofErr w:type="spellStart"/>
      <w:r w:rsidRPr="00D06573">
        <w:rPr>
          <w:rFonts w:ascii="Arial" w:eastAsia="Times New Roman" w:hAnsi="Arial" w:cs="Arial"/>
          <w:bCs/>
          <w:lang w:eastAsia="pl-PL"/>
        </w:rPr>
        <w:t>rehabilitacyjno</w:t>
      </w:r>
      <w:proofErr w:type="spellEnd"/>
      <w:r w:rsidRPr="00D06573">
        <w:rPr>
          <w:rFonts w:ascii="Arial" w:eastAsia="Times New Roman" w:hAnsi="Arial" w:cs="Arial"/>
          <w:bCs/>
          <w:lang w:eastAsia="pl-PL"/>
        </w:rPr>
        <w:t xml:space="preserve"> –  opiekuńczy </w:t>
      </w:r>
    </w:p>
    <w:p w14:paraId="0FD97034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ul Jana Pawła II 11 </w:t>
      </w:r>
    </w:p>
    <w:p w14:paraId="23B24705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>89 – 600 Chojnice</w:t>
      </w:r>
    </w:p>
    <w:p w14:paraId="095B5347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527F5AD" w14:textId="0D05020E" w:rsidR="00B51777" w:rsidRPr="00D06573" w:rsidRDefault="00E35669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D06573">
        <w:rPr>
          <w:rFonts w:ascii="Arial" w:eastAsia="Times New Roman" w:hAnsi="Arial" w:cs="Arial"/>
          <w:lang w:eastAsia="pl-PL"/>
        </w:rPr>
        <w:t xml:space="preserve">Dotyczy: postępowania o udzielenie zamówienia publicznego na usługi społeczne i inne szczególne usługi pn.: </w:t>
      </w:r>
      <w:r w:rsidRPr="00D06573">
        <w:rPr>
          <w:rFonts w:ascii="Arial" w:hAnsi="Arial" w:cs="Arial"/>
          <w:b/>
          <w:bCs/>
        </w:rPr>
        <w:t>„</w:t>
      </w:r>
      <w:bookmarkStart w:id="0" w:name="_Hlk181690581"/>
      <w:r w:rsidR="00B51777" w:rsidRPr="00D06573">
        <w:rPr>
          <w:rFonts w:ascii="Arial" w:hAnsi="Arial" w:cs="Arial"/>
          <w:b/>
          <w:bCs/>
        </w:rPr>
        <w:t>Zajęcia terapeutyczne oraz konsultacje dla rodziców dzieci zakwalifikowanych do wczesnego wspomagania rozwoju, w ramach programu kompleksowego wsparcia dla rodzin ZA ŻYCIEM, z podziałem na części.”</w:t>
      </w:r>
      <w:bookmarkEnd w:id="0"/>
    </w:p>
    <w:p w14:paraId="6E4F8CF6" w14:textId="77777777" w:rsidR="00B51777" w:rsidRPr="00D06573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</w:p>
    <w:p w14:paraId="3908BCBF" w14:textId="77777777" w:rsidR="00B51777" w:rsidRPr="00D06573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D06573">
        <w:rPr>
          <w:rFonts w:ascii="Arial" w:hAnsi="Arial" w:cs="Arial"/>
        </w:rPr>
        <w:t xml:space="preserve">Ogłoszenie nr 2024/BZP 00581942/01 z dnia 2024-11-07 </w:t>
      </w:r>
    </w:p>
    <w:p w14:paraId="2F45B464" w14:textId="77777777" w:rsidR="00B51777" w:rsidRPr="00D06573" w:rsidRDefault="00B51777" w:rsidP="00B51777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333446E5" w14:textId="77777777" w:rsidR="00D06573" w:rsidRPr="00D06573" w:rsidRDefault="00D06573" w:rsidP="00D06573">
      <w:pPr>
        <w:widowControl w:val="0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D06573">
        <w:rPr>
          <w:rFonts w:ascii="Arial" w:hAnsi="Arial" w:cs="Arial"/>
          <w:b/>
          <w:color w:val="FF0000"/>
        </w:rPr>
        <w:t xml:space="preserve">Część nr 5 </w:t>
      </w:r>
      <w:r w:rsidRPr="00D06573">
        <w:rPr>
          <w:rFonts w:ascii="Arial" w:hAnsi="Arial" w:cs="Arial"/>
          <w:color w:val="FF0000"/>
        </w:rPr>
        <w:t>- grupa A</w:t>
      </w:r>
      <w:r w:rsidRPr="00D06573">
        <w:rPr>
          <w:rFonts w:ascii="Arial" w:hAnsi="Arial" w:cs="Arial"/>
          <w:b/>
          <w:color w:val="FF0000"/>
        </w:rPr>
        <w:t>: Logopedyczne wspieranie rozwoju mowy dzieci</w:t>
      </w:r>
      <w:r w:rsidRPr="00D06573">
        <w:rPr>
          <w:rFonts w:ascii="Arial" w:hAnsi="Arial" w:cs="Arial"/>
          <w:color w:val="FF0000"/>
        </w:rPr>
        <w:t xml:space="preserve"> - 250 godz. </w:t>
      </w:r>
    </w:p>
    <w:p w14:paraId="748AE940" w14:textId="77777777" w:rsidR="008D6710" w:rsidRPr="00D06573" w:rsidRDefault="008D6710" w:rsidP="008D6710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111C4286" w14:textId="77777777" w:rsidR="00D06573" w:rsidRPr="00D06573" w:rsidRDefault="00D06573" w:rsidP="00D0657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0430D1D2" w14:textId="4E6A605F" w:rsidR="00D06573" w:rsidRPr="00D06573" w:rsidRDefault="00D06573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5FEE0F2C" w14:textId="77777777" w:rsidR="00D06573" w:rsidRPr="00D06573" w:rsidRDefault="00D06573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AC8F96E" w14:textId="77777777" w:rsidR="00D06573" w:rsidRPr="00D06573" w:rsidRDefault="00D06573" w:rsidP="00D06573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1B15C0C3" w14:textId="67D0E3BA" w:rsidR="00D06573" w:rsidRDefault="00D06573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252E5CBD" w14:textId="77777777" w:rsid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92C2C10" w14:textId="77777777" w:rsid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5685C09" w14:textId="77777777" w:rsid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4F07D28" w14:textId="77777777" w:rsid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379A20F" w14:textId="77777777" w:rsid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483771C" w14:textId="77777777" w:rsidR="00FD1B5A" w:rsidRPr="00FD1B5A" w:rsidRDefault="00FD1B5A" w:rsidP="00D06573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80A9D05" w14:textId="77777777" w:rsid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FD1B5A">
        <w:rPr>
          <w:rFonts w:ascii="Arial" w:hAnsi="Arial" w:cs="Arial"/>
          <w:b/>
          <w:color w:val="FF0000"/>
        </w:rPr>
        <w:lastRenderedPageBreak/>
        <w:t xml:space="preserve">Część nr 6 </w:t>
      </w:r>
      <w:r w:rsidRPr="00FD1B5A">
        <w:rPr>
          <w:rFonts w:ascii="Arial" w:hAnsi="Arial" w:cs="Arial"/>
          <w:color w:val="FF0000"/>
        </w:rPr>
        <w:t>- grupa B</w:t>
      </w:r>
      <w:r w:rsidRPr="00FD1B5A">
        <w:rPr>
          <w:rFonts w:ascii="Arial" w:hAnsi="Arial" w:cs="Arial"/>
          <w:b/>
          <w:color w:val="FF0000"/>
        </w:rPr>
        <w:t>: Logopedyczne wspieranie rozwoju mowy dzieci</w:t>
      </w:r>
      <w:r w:rsidRPr="00FD1B5A">
        <w:rPr>
          <w:rFonts w:ascii="Arial" w:hAnsi="Arial" w:cs="Arial"/>
          <w:color w:val="FF0000"/>
        </w:rPr>
        <w:t xml:space="preserve"> - 200 godz. </w:t>
      </w:r>
    </w:p>
    <w:p w14:paraId="4D679B00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1AB22386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3F097AF6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9BEFA7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51DE04B6" w14:textId="0EC494F5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7600C6A6" w14:textId="77777777" w:rsidR="00FD1B5A" w:rsidRP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3694DF" w14:textId="77777777" w:rsid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7 </w:t>
      </w:r>
      <w:r w:rsidRPr="00FD1B5A">
        <w:rPr>
          <w:rFonts w:ascii="Arial" w:hAnsi="Arial" w:cs="Arial"/>
          <w:color w:val="FF0000"/>
        </w:rPr>
        <w:t>- grupa C</w:t>
      </w:r>
      <w:r w:rsidRPr="00FD1B5A">
        <w:rPr>
          <w:rFonts w:ascii="Arial" w:hAnsi="Arial" w:cs="Arial"/>
          <w:b/>
          <w:color w:val="FF0000"/>
        </w:rPr>
        <w:t>: Logopedyczne wspieranie rozwoju mowy dzieci</w:t>
      </w:r>
      <w:r w:rsidRPr="00FD1B5A">
        <w:rPr>
          <w:rFonts w:ascii="Arial" w:hAnsi="Arial" w:cs="Arial"/>
          <w:color w:val="FF0000"/>
        </w:rPr>
        <w:t xml:space="preserve"> - 150 godz. </w:t>
      </w:r>
    </w:p>
    <w:p w14:paraId="71596A59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0E51CA60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72CD8A08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523547D8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61121BE2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2F0F19B1" w14:textId="77777777" w:rsid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b/>
          <w:color w:val="FF0000"/>
          <w:lang w:eastAsia="ar-SA"/>
        </w:rPr>
      </w:pPr>
    </w:p>
    <w:p w14:paraId="4F0B0284" w14:textId="77777777" w:rsidR="00FD1B5A" w:rsidRP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b/>
          <w:color w:val="FF0000"/>
          <w:lang w:eastAsia="ar-SA"/>
        </w:rPr>
      </w:pPr>
    </w:p>
    <w:p w14:paraId="6AF9F07F" w14:textId="77777777" w:rsid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9 </w:t>
      </w:r>
      <w:r w:rsidRPr="00FD1B5A">
        <w:rPr>
          <w:rFonts w:ascii="Arial" w:hAnsi="Arial" w:cs="Arial"/>
          <w:color w:val="FF0000"/>
        </w:rPr>
        <w:t>- grupa E</w:t>
      </w:r>
      <w:r w:rsidRPr="00FD1B5A">
        <w:rPr>
          <w:rFonts w:ascii="Arial" w:hAnsi="Arial" w:cs="Arial"/>
          <w:b/>
          <w:color w:val="FF0000"/>
        </w:rPr>
        <w:t>: Logopedyczne wspieranie rozwoju mowy dzieci</w:t>
      </w:r>
      <w:r w:rsidRPr="00FD1B5A">
        <w:rPr>
          <w:rFonts w:ascii="Arial" w:hAnsi="Arial" w:cs="Arial"/>
          <w:color w:val="FF0000"/>
        </w:rPr>
        <w:t xml:space="preserve"> - 100 godz. </w:t>
      </w:r>
    </w:p>
    <w:p w14:paraId="27E99D7F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484BCC8E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1EF33F00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4C4AD8D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3842F029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072EC288" w14:textId="77777777" w:rsidR="00FD1B5A" w:rsidRPr="00FD1B5A" w:rsidRDefault="00FD1B5A" w:rsidP="00FD1B5A">
      <w:pPr>
        <w:widowControl w:val="0"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118C2EE7" w14:textId="77777777" w:rsid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10 </w:t>
      </w:r>
      <w:r w:rsidRPr="00FD1B5A">
        <w:rPr>
          <w:rFonts w:ascii="Arial" w:hAnsi="Arial" w:cs="Arial"/>
          <w:bCs/>
          <w:color w:val="FF0000"/>
        </w:rPr>
        <w:t>- grupa A:</w:t>
      </w:r>
      <w:r w:rsidRPr="00FD1B5A">
        <w:rPr>
          <w:rFonts w:ascii="Arial" w:hAnsi="Arial" w:cs="Arial"/>
          <w:b/>
          <w:bCs/>
          <w:color w:val="FF0000"/>
        </w:rPr>
        <w:t xml:space="preserve"> Integracja sensoryczna</w:t>
      </w:r>
      <w:r w:rsidRPr="00FD1B5A">
        <w:rPr>
          <w:rFonts w:ascii="Arial" w:hAnsi="Arial" w:cs="Arial"/>
          <w:b/>
          <w:color w:val="FF0000"/>
        </w:rPr>
        <w:t xml:space="preserve"> </w:t>
      </w:r>
      <w:r w:rsidRPr="00FD1B5A">
        <w:rPr>
          <w:rFonts w:ascii="Arial" w:hAnsi="Arial" w:cs="Arial"/>
          <w:bCs/>
          <w:color w:val="FF0000"/>
        </w:rPr>
        <w:t>- 200 godz.</w:t>
      </w:r>
      <w:r w:rsidRPr="00FD1B5A">
        <w:rPr>
          <w:rFonts w:ascii="Arial" w:hAnsi="Arial" w:cs="Arial"/>
          <w:b/>
          <w:color w:val="FF0000"/>
        </w:rPr>
        <w:t xml:space="preserve"> </w:t>
      </w:r>
    </w:p>
    <w:p w14:paraId="5FAE2FE1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386FBB48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31708C4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5C15DF3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263DFFEE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69F7BA2D" w14:textId="77777777" w:rsid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color w:val="FF0000"/>
        </w:rPr>
      </w:pPr>
    </w:p>
    <w:p w14:paraId="7FC4A17A" w14:textId="77777777" w:rsidR="00FD1B5A" w:rsidRP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color w:val="FF0000"/>
        </w:rPr>
      </w:pPr>
    </w:p>
    <w:p w14:paraId="49F003A6" w14:textId="77777777" w:rsid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11 </w:t>
      </w:r>
      <w:r w:rsidRPr="00FD1B5A">
        <w:rPr>
          <w:rFonts w:ascii="Arial" w:hAnsi="Arial" w:cs="Arial"/>
          <w:bCs/>
          <w:color w:val="FF0000"/>
        </w:rPr>
        <w:t>- grupa B:</w:t>
      </w:r>
      <w:r w:rsidRPr="00FD1B5A">
        <w:rPr>
          <w:rFonts w:ascii="Arial" w:hAnsi="Arial" w:cs="Arial"/>
          <w:b/>
          <w:bCs/>
          <w:color w:val="FF0000"/>
        </w:rPr>
        <w:t xml:space="preserve"> Integracja sensoryczna</w:t>
      </w:r>
      <w:r w:rsidRPr="00FD1B5A">
        <w:rPr>
          <w:rFonts w:ascii="Arial" w:hAnsi="Arial" w:cs="Arial"/>
          <w:b/>
          <w:color w:val="FF0000"/>
        </w:rPr>
        <w:t xml:space="preserve"> </w:t>
      </w:r>
      <w:r w:rsidRPr="00FD1B5A">
        <w:rPr>
          <w:rFonts w:ascii="Arial" w:hAnsi="Arial" w:cs="Arial"/>
          <w:bCs/>
          <w:color w:val="FF0000"/>
        </w:rPr>
        <w:t>- 150 godz.</w:t>
      </w:r>
      <w:r w:rsidRPr="00FD1B5A">
        <w:rPr>
          <w:rFonts w:ascii="Arial" w:hAnsi="Arial" w:cs="Arial"/>
          <w:b/>
          <w:color w:val="FF0000"/>
        </w:rPr>
        <w:t xml:space="preserve"> </w:t>
      </w:r>
    </w:p>
    <w:p w14:paraId="02E5C981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4470053F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18862240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CDCABFE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68BF18B2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3B3532AC" w14:textId="77777777" w:rsidR="00FD1B5A" w:rsidRP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color w:val="FF0000"/>
        </w:rPr>
      </w:pPr>
    </w:p>
    <w:p w14:paraId="17C8C5D5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14 </w:t>
      </w:r>
      <w:r w:rsidRPr="00FD1B5A">
        <w:rPr>
          <w:rFonts w:ascii="Arial" w:hAnsi="Arial" w:cs="Arial"/>
          <w:color w:val="FF0000"/>
        </w:rPr>
        <w:t>- grupa A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300 godz.</w:t>
      </w:r>
    </w:p>
    <w:p w14:paraId="1C35A53C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5110B75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0955E4C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F35DF1D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10BD1FF3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146906C6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</w:p>
    <w:p w14:paraId="375061B3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</w:p>
    <w:p w14:paraId="0C5A3DA5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15 </w:t>
      </w:r>
      <w:r w:rsidRPr="00FD1B5A">
        <w:rPr>
          <w:rFonts w:ascii="Arial" w:hAnsi="Arial" w:cs="Arial"/>
          <w:color w:val="FF0000"/>
        </w:rPr>
        <w:t>- grupa B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250 godz.</w:t>
      </w:r>
    </w:p>
    <w:p w14:paraId="4A70AC7C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5F95E68A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14BA1FA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35C9272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516AFE46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2AC10885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7CFB9E6E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17 </w:t>
      </w:r>
      <w:r w:rsidRPr="00FD1B5A">
        <w:rPr>
          <w:rFonts w:ascii="Arial" w:hAnsi="Arial" w:cs="Arial"/>
          <w:color w:val="FF0000"/>
        </w:rPr>
        <w:t>- grupa D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200 godz.</w:t>
      </w:r>
    </w:p>
    <w:p w14:paraId="598ADF74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3FAB517D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2A61F4EA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AFD79F2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393BF096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55C3F495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018DD32D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5BF9EAB4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20 </w:t>
      </w:r>
      <w:r w:rsidRPr="00FD1B5A">
        <w:rPr>
          <w:rFonts w:ascii="Arial" w:hAnsi="Arial" w:cs="Arial"/>
          <w:color w:val="FF0000"/>
        </w:rPr>
        <w:t>- grupa G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150 godz.</w:t>
      </w:r>
    </w:p>
    <w:p w14:paraId="042484EA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080BA502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41C5E058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5F3C66A9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2B3B414E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756A2543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1DADE844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21 </w:t>
      </w:r>
      <w:r w:rsidRPr="00FD1B5A">
        <w:rPr>
          <w:rFonts w:ascii="Arial" w:hAnsi="Arial" w:cs="Arial"/>
          <w:color w:val="FF0000"/>
        </w:rPr>
        <w:t>- grupa H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100 godz.</w:t>
      </w:r>
    </w:p>
    <w:p w14:paraId="2235A433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7EE8F39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49D506F9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C795DB2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270C23F9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441CDC21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2F68F9B6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/>
          <w:color w:val="FF0000"/>
        </w:rPr>
      </w:pPr>
    </w:p>
    <w:p w14:paraId="33B42942" w14:textId="77777777" w:rsid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  <w:r w:rsidRPr="00FD1B5A">
        <w:rPr>
          <w:rFonts w:ascii="Arial" w:hAnsi="Arial" w:cs="Arial"/>
          <w:b/>
          <w:color w:val="FF0000"/>
        </w:rPr>
        <w:t xml:space="preserve">Część nr 23 </w:t>
      </w:r>
      <w:r w:rsidRPr="00FD1B5A">
        <w:rPr>
          <w:rFonts w:ascii="Arial" w:hAnsi="Arial" w:cs="Arial"/>
          <w:color w:val="FF0000"/>
        </w:rPr>
        <w:t>- grupa J</w:t>
      </w:r>
      <w:r w:rsidRPr="00FD1B5A">
        <w:rPr>
          <w:rFonts w:ascii="Arial" w:hAnsi="Arial" w:cs="Arial"/>
          <w:b/>
          <w:color w:val="FF0000"/>
        </w:rPr>
        <w:t xml:space="preserve">: </w:t>
      </w:r>
      <w:r w:rsidRPr="00FD1B5A">
        <w:rPr>
          <w:rFonts w:ascii="Arial" w:hAnsi="Arial" w:cs="Arial"/>
          <w:b/>
          <w:bCs/>
          <w:color w:val="FF0000"/>
        </w:rPr>
        <w:t xml:space="preserve">Pedagogiczne wspieranie rozwoju poznawczego dzieci </w:t>
      </w:r>
      <w:r w:rsidRPr="00FD1B5A">
        <w:rPr>
          <w:rFonts w:ascii="Arial" w:hAnsi="Arial" w:cs="Arial"/>
          <w:bCs/>
          <w:color w:val="FF0000"/>
        </w:rPr>
        <w:t>– 100 godz.</w:t>
      </w:r>
    </w:p>
    <w:p w14:paraId="4EA88B50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32F554A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08BC72CB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08C821B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69680DAA" w14:textId="77777777" w:rsid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Pr="00D06573">
        <w:rPr>
          <w:rFonts w:ascii="Arial" w:hAnsi="Arial" w:cs="Arial"/>
          <w:bCs/>
        </w:rPr>
        <w:t>Wykonawca nie uzupełnił dokumentów.</w:t>
      </w: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25A1E3B0" w14:textId="77777777" w:rsidR="00FD1B5A" w:rsidRPr="00FD1B5A" w:rsidRDefault="00FD1B5A" w:rsidP="00FD1B5A">
      <w:pPr>
        <w:widowControl w:val="0"/>
        <w:tabs>
          <w:tab w:val="left" w:pos="3119"/>
        </w:tabs>
        <w:jc w:val="both"/>
        <w:rPr>
          <w:rFonts w:ascii="Arial" w:hAnsi="Arial" w:cs="Arial"/>
          <w:bCs/>
          <w:color w:val="FF0000"/>
        </w:rPr>
      </w:pPr>
    </w:p>
    <w:p w14:paraId="219F976E" w14:textId="77777777" w:rsid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color w:val="FF0000"/>
        </w:rPr>
      </w:pPr>
      <w:r w:rsidRPr="00FD1B5A">
        <w:rPr>
          <w:rFonts w:ascii="Arial" w:hAnsi="Arial" w:cs="Arial"/>
          <w:b/>
          <w:bCs/>
          <w:color w:val="FF0000"/>
        </w:rPr>
        <w:t xml:space="preserve">Część nr 24 </w:t>
      </w:r>
      <w:r w:rsidRPr="00FD1B5A">
        <w:rPr>
          <w:rFonts w:ascii="Arial" w:hAnsi="Arial" w:cs="Arial"/>
          <w:color w:val="FF0000"/>
        </w:rPr>
        <w:t>- grupa A:</w:t>
      </w:r>
      <w:r w:rsidRPr="00FD1B5A">
        <w:rPr>
          <w:rFonts w:ascii="Arial" w:hAnsi="Arial" w:cs="Arial"/>
          <w:b/>
          <w:bCs/>
          <w:color w:val="FF0000"/>
        </w:rPr>
        <w:t xml:space="preserve">  Analizy i porady psychologiczne </w:t>
      </w:r>
      <w:r w:rsidRPr="00FD1B5A">
        <w:rPr>
          <w:rFonts w:ascii="Arial" w:hAnsi="Arial" w:cs="Arial"/>
          <w:color w:val="FF0000"/>
        </w:rPr>
        <w:t>– 150 godz.</w:t>
      </w:r>
    </w:p>
    <w:p w14:paraId="0436592F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340806AA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32F4702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67EDA63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4FA56FCF" w14:textId="77777777" w:rsidR="00CF0499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="00CF0499" w:rsidRPr="00CF0499">
        <w:rPr>
          <w:rFonts w:ascii="Arial" w:hAnsi="Arial" w:cs="Arial"/>
          <w:bCs/>
        </w:rPr>
        <w:t>Wykonawca  złożył wykaz osób nieprawidłowo wypełniony. W pozycji: „Przygotowanie pedagogiczne (wpisać informację dot. dokumentu potwierdzającego przygotowanie pedagogiczne)” nie wpisano danych. Ponadto w pozycji: „Staż pracy” nie wpisano adresu oraz  pełnych danych placówki.  Dokument nie podlega ponownemu uzupełnieniu.</w:t>
      </w:r>
    </w:p>
    <w:p w14:paraId="2B8CE27B" w14:textId="18BF4B24" w:rsidR="00FD1B5A" w:rsidRPr="00CF0499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6E79C2D8" w14:textId="77777777" w:rsidR="00FD1B5A" w:rsidRP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color w:val="FF0000"/>
        </w:rPr>
      </w:pPr>
    </w:p>
    <w:p w14:paraId="02811142" w14:textId="77777777" w:rsidR="00FD1B5A" w:rsidRDefault="00FD1B5A" w:rsidP="00FD1B5A">
      <w:pPr>
        <w:widowControl w:val="0"/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FD1B5A">
        <w:rPr>
          <w:rFonts w:ascii="Arial" w:hAnsi="Arial" w:cs="Arial"/>
          <w:b/>
          <w:bCs/>
          <w:color w:val="FF0000"/>
        </w:rPr>
        <w:t xml:space="preserve">Część nr 25 </w:t>
      </w:r>
      <w:r w:rsidRPr="00FD1B5A">
        <w:rPr>
          <w:rFonts w:ascii="Arial" w:hAnsi="Arial" w:cs="Arial"/>
          <w:color w:val="FF0000"/>
        </w:rPr>
        <w:t>- grupa B:</w:t>
      </w:r>
      <w:r w:rsidRPr="00FD1B5A">
        <w:rPr>
          <w:rFonts w:ascii="Arial" w:hAnsi="Arial" w:cs="Arial"/>
          <w:b/>
          <w:bCs/>
          <w:color w:val="FF0000"/>
        </w:rPr>
        <w:t xml:space="preserve">  Analizy i porady psychologiczne </w:t>
      </w:r>
      <w:r w:rsidRPr="00FD1B5A">
        <w:rPr>
          <w:rFonts w:ascii="Arial" w:hAnsi="Arial" w:cs="Arial"/>
          <w:color w:val="FF0000"/>
        </w:rPr>
        <w:t>– 150 godz.</w:t>
      </w:r>
    </w:p>
    <w:p w14:paraId="22CF6673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099A1C3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7838A2DF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2FCD36C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6952A6A1" w14:textId="381BF9B9" w:rsidR="00FD1B5A" w:rsidRPr="00CF0499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="00CF0499" w:rsidRPr="00CF0499">
        <w:rPr>
          <w:rFonts w:ascii="Arial" w:hAnsi="Arial" w:cs="Arial"/>
          <w:bCs/>
        </w:rPr>
        <w:t>Wykonawca  złożył wykaz osób nieprawidłowo wypełniony. W pozycji: „Przygotowanie pedagogiczne (wpisać informację dot. dokumentu potwierdzającego przygotowanie pedagogiczne)” nie wpisano danych. Ponadto w pozycji: „Staż pracy” nie wpisano adresu oraz  pełnych danych placówki.  Dokument nie podlega ponownemu uzupełnieniu.</w:t>
      </w:r>
      <w:r w:rsidR="00CF0499">
        <w:rPr>
          <w:rFonts w:ascii="Arial" w:hAnsi="Arial" w:cs="Arial"/>
          <w:bCs/>
        </w:rPr>
        <w:t xml:space="preserve"> </w:t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6785E455" w14:textId="77777777" w:rsidR="00FD1B5A" w:rsidRP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7FD098" w14:textId="77777777" w:rsidR="00FD1B5A" w:rsidRPr="00FD1B5A" w:rsidRDefault="00FD1B5A" w:rsidP="00FD1B5A">
      <w:pPr>
        <w:widowControl w:val="0"/>
        <w:tabs>
          <w:tab w:val="center" w:pos="4536"/>
          <w:tab w:val="left" w:pos="6945"/>
        </w:tabs>
        <w:spacing w:after="0"/>
        <w:jc w:val="both"/>
        <w:rPr>
          <w:rFonts w:ascii="Arial" w:hAnsi="Arial" w:cs="Arial"/>
          <w:b/>
          <w:bCs/>
          <w:color w:val="FF0000"/>
        </w:rPr>
      </w:pPr>
      <w:r w:rsidRPr="00FD1B5A">
        <w:rPr>
          <w:rFonts w:ascii="Arial" w:hAnsi="Arial" w:cs="Arial"/>
          <w:b/>
          <w:bCs/>
          <w:color w:val="FF0000"/>
        </w:rPr>
        <w:t xml:space="preserve">Część nr 26 </w:t>
      </w:r>
      <w:r w:rsidRPr="00FD1B5A">
        <w:rPr>
          <w:rFonts w:ascii="Arial" w:hAnsi="Arial" w:cs="Arial"/>
          <w:color w:val="FF0000"/>
        </w:rPr>
        <w:t>- grupa C:</w:t>
      </w:r>
      <w:r w:rsidRPr="00FD1B5A">
        <w:rPr>
          <w:rFonts w:ascii="Arial" w:hAnsi="Arial" w:cs="Arial"/>
          <w:b/>
          <w:bCs/>
          <w:color w:val="FF0000"/>
        </w:rPr>
        <w:t xml:space="preserve">  Analizy i porady psychologiczne </w:t>
      </w:r>
      <w:r w:rsidRPr="00FD1B5A">
        <w:rPr>
          <w:rFonts w:ascii="Arial" w:hAnsi="Arial" w:cs="Arial"/>
          <w:color w:val="FF0000"/>
        </w:rPr>
        <w:t>– 100 godz.</w:t>
      </w:r>
    </w:p>
    <w:p w14:paraId="7E126AE6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2F7EF39B" w14:textId="3BDE4170" w:rsidR="00FD1B5A" w:rsidRP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34545E5F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4FE5FC73" w14:textId="77777777" w:rsidR="00CF0499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 xml:space="preserve">Art. 255 pkt 2 w/w ustawy stanowi, że Zamawiający unieważnia postępowanie o udzielenie zamówienia, jeżeli: wszystkie złożone wnioski o dopuszczenie do udziału w postępowaniu albo oferty podlegały odrzuceniu.” W niniejszym postepowaniu wpłynęła oferta. Oferta została odrzucona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Pr="00D06573">
        <w:rPr>
          <w:rFonts w:ascii="Arial" w:hAnsi="Arial" w:cs="Arial"/>
          <w:bCs/>
        </w:rPr>
        <w:t>Na podstawie</w:t>
      </w:r>
      <w:r w:rsidRPr="00D06573">
        <w:rPr>
          <w:rFonts w:ascii="Arial" w:hAnsi="Arial" w:cs="Arial"/>
          <w:bCs/>
        </w:rPr>
        <w:br/>
        <w:t xml:space="preserve">art. 274 ust. 1 ustawy Pzp, Zamawiający w dniu 21.11.2024 r wezwał wykonawcę do złożenia w wyznaczonym terminie, tj. do </w:t>
      </w:r>
      <w:r w:rsidRPr="00D06573">
        <w:rPr>
          <w:rFonts w:ascii="Arial" w:hAnsi="Arial" w:cs="Arial"/>
          <w:bCs/>
          <w:iCs/>
        </w:rPr>
        <w:t xml:space="preserve">dnia 29.11.2024 r. do godziny 11:00 </w:t>
      </w:r>
      <w:r w:rsidRPr="00D06573">
        <w:rPr>
          <w:rFonts w:ascii="Arial" w:hAnsi="Arial" w:cs="Arial"/>
          <w:bCs/>
        </w:rPr>
        <w:t xml:space="preserve">podmiotowych środków dowodowych. Wykonawca nie złożył wymaganych dokumentów. </w:t>
      </w:r>
      <w:r w:rsidRPr="00D06573">
        <w:rPr>
          <w:rFonts w:ascii="Arial" w:eastAsia="MS Mincho" w:hAnsi="Arial" w:cs="Arial"/>
          <w:bCs/>
        </w:rPr>
        <w:t xml:space="preserve">Na podstawie art. 128 ust. 1 w/w ustawy Pzp w dniu 02.12.2024 r </w:t>
      </w:r>
      <w:r w:rsidRPr="00D06573">
        <w:rPr>
          <w:rFonts w:ascii="Arial" w:hAnsi="Arial" w:cs="Arial"/>
          <w:bCs/>
        </w:rPr>
        <w:t>wezwał do uzupełnienia w/w podmiotowych środków dowodowych</w:t>
      </w:r>
      <w:r w:rsidRPr="00D06573">
        <w:rPr>
          <w:rFonts w:ascii="Arial" w:hAnsi="Arial" w:cs="Arial"/>
          <w:bCs/>
          <w:iCs/>
        </w:rPr>
        <w:t xml:space="preserve"> do dnia 05.12.2024 r. do godziny 10:00.</w:t>
      </w:r>
      <w:r w:rsidRPr="00D06573">
        <w:rPr>
          <w:rFonts w:ascii="Arial" w:hAnsi="Arial" w:cs="Arial"/>
          <w:bCs/>
          <w:color w:val="FF0000"/>
        </w:rPr>
        <w:t xml:space="preserve"> </w:t>
      </w:r>
      <w:r w:rsidR="00CF0499">
        <w:rPr>
          <w:rFonts w:ascii="Arial" w:hAnsi="Arial" w:cs="Arial"/>
          <w:bCs/>
          <w:color w:val="FF0000"/>
        </w:rPr>
        <w:t xml:space="preserve"> </w:t>
      </w:r>
      <w:r w:rsidR="00CF0499" w:rsidRPr="00CF0499">
        <w:rPr>
          <w:rFonts w:ascii="Arial" w:hAnsi="Arial" w:cs="Arial"/>
          <w:bCs/>
        </w:rPr>
        <w:t>Wykonawca  złożył wykaz osób nieprawidłowo wypełniony. W pozycji: „Przygotowanie pedagogiczne (wpisać informację dot. dokumentu potwierdzającego przygotowanie pedagogiczne)” nie wpisano danych. Ponadto w pozycji: „Staż pracy” nie wpisano adresu oraz  pełnych danych placówki.  Dokument nie podlega ponownemu uzupełnieniu.</w:t>
      </w:r>
    </w:p>
    <w:p w14:paraId="23B52CEB" w14:textId="3CA98F29" w:rsidR="00FD1B5A" w:rsidRPr="00CF0499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br/>
      </w:r>
      <w:r w:rsidRPr="00D06573">
        <w:rPr>
          <w:rFonts w:ascii="Arial" w:hAnsi="Arial" w:cs="Arial"/>
          <w:bCs/>
        </w:rPr>
        <w:t>W związku z powyższym oferta  na podstawie art. 226 ust. 1 pkt. 2 lit. c ustawy Pzp został odrzucona dla wyżej wymienionych części.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D06573">
        <w:rPr>
          <w:rFonts w:ascii="Arial" w:eastAsia="Times New Roman" w:hAnsi="Arial" w:cs="Arial"/>
          <w:lang w:eastAsia="pl-PL"/>
        </w:rPr>
        <w:t>W związku z powyższym unieważniono postępowanie.</w:t>
      </w:r>
    </w:p>
    <w:p w14:paraId="6338B087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CE2E56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A2DEB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A93A777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DC126B2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0E4A649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9BEC70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09DED79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4DE2D0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59F8935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C666B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5ACA937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2CFACED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28C9587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84A82E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2D2451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8ABBA29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0B6F7FD" w14:textId="77777777" w:rsidR="00FD1B5A" w:rsidRDefault="00FD1B5A" w:rsidP="00970158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31DE70" w14:textId="77777777" w:rsidR="00FD1B5A" w:rsidRPr="00FD1B5A" w:rsidRDefault="00FD1B5A" w:rsidP="00970158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C24C7A" w14:textId="05DD2252" w:rsidR="00970158" w:rsidRPr="00FD1B5A" w:rsidRDefault="00970158" w:rsidP="00FD1B5A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1B5A">
        <w:rPr>
          <w:rFonts w:ascii="Arial" w:eastAsia="Times New Roman" w:hAnsi="Arial" w:cs="Arial"/>
          <w:lang w:eastAsia="pl-PL"/>
        </w:rPr>
        <w:t xml:space="preserve">Strona internetowa prowadzonego postępowania: </w:t>
      </w:r>
      <w:hyperlink r:id="rId7" w:history="1">
        <w:r w:rsidR="008D6710" w:rsidRPr="00FD1B5A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https://platformazakupowa.pl/pn/zsschojnice</w:t>
        </w:r>
      </w:hyperlink>
    </w:p>
    <w:p w14:paraId="3867D14C" w14:textId="202F57D0" w:rsidR="008B7D8C" w:rsidRPr="00FD1B5A" w:rsidRDefault="00FD1B5A" w:rsidP="00FD1B5A">
      <w:pPr>
        <w:pStyle w:val="Akapitzlist"/>
        <w:numPr>
          <w:ilvl w:val="0"/>
          <w:numId w:val="20"/>
        </w:numPr>
        <w:suppressAutoHyphens/>
        <w:autoSpaceDN w:val="0"/>
        <w:textAlignment w:val="baseline"/>
        <w:rPr>
          <w:rFonts w:ascii="Arial" w:hAnsi="Arial" w:cs="Arial"/>
          <w:bCs/>
        </w:rPr>
      </w:pPr>
      <w:r w:rsidRPr="00FD1B5A">
        <w:rPr>
          <w:rFonts w:ascii="Arial" w:hAnsi="Arial" w:cs="Arial"/>
        </w:rPr>
        <w:t>Wykonawcy, którzy złożyli oferty</w:t>
      </w:r>
      <w:r>
        <w:rPr>
          <w:rFonts w:ascii="Arial" w:hAnsi="Arial" w:cs="Arial"/>
        </w:rPr>
        <w:t>.</w:t>
      </w:r>
    </w:p>
    <w:sectPr w:rsidR="008B7D8C" w:rsidRPr="00FD1B5A" w:rsidSect="00A97D29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0E31" w14:textId="77777777" w:rsidR="00DB60B3" w:rsidRDefault="00DB60B3">
      <w:r>
        <w:separator/>
      </w:r>
    </w:p>
  </w:endnote>
  <w:endnote w:type="continuationSeparator" w:id="0">
    <w:p w14:paraId="2B9A3DB4" w14:textId="77777777" w:rsidR="00DB60B3" w:rsidRDefault="00D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3C7B0DB0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8B77" w14:textId="77777777" w:rsidR="00DB60B3" w:rsidRDefault="00DB60B3">
      <w:r>
        <w:separator/>
      </w:r>
    </w:p>
  </w:footnote>
  <w:footnote w:type="continuationSeparator" w:id="0">
    <w:p w14:paraId="4008F9D7" w14:textId="77777777" w:rsidR="00DB60B3" w:rsidRDefault="00DB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3124E04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CC97" w14:textId="77777777" w:rsidR="007D6AD5" w:rsidRDefault="007D6AD5" w:rsidP="007D6AD5">
    <w:pPr>
      <w:pStyle w:val="Nagwek"/>
    </w:pPr>
    <w:bookmarkStart w:id="1" w:name="_Hlk107387025"/>
    <w:bookmarkStart w:id="2" w:name="_Hlk107387026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C66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BA1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 w15:restartNumberingAfterBreak="0">
    <w:nsid w:val="251140B3"/>
    <w:multiLevelType w:val="hybridMultilevel"/>
    <w:tmpl w:val="A07A1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41145"/>
    <w:multiLevelType w:val="hybridMultilevel"/>
    <w:tmpl w:val="E9C833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54E75774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62536823"/>
    <w:multiLevelType w:val="hybridMultilevel"/>
    <w:tmpl w:val="83061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10B77"/>
    <w:multiLevelType w:val="hybridMultilevel"/>
    <w:tmpl w:val="5E208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6199">
    <w:abstractNumId w:val="9"/>
  </w:num>
  <w:num w:numId="2" w16cid:durableId="595788901">
    <w:abstractNumId w:val="14"/>
  </w:num>
  <w:num w:numId="3" w16cid:durableId="745417307">
    <w:abstractNumId w:val="0"/>
  </w:num>
  <w:num w:numId="4" w16cid:durableId="192613865">
    <w:abstractNumId w:val="6"/>
  </w:num>
  <w:num w:numId="5" w16cid:durableId="268243671">
    <w:abstractNumId w:val="15"/>
  </w:num>
  <w:num w:numId="6" w16cid:durableId="249579922">
    <w:abstractNumId w:val="3"/>
  </w:num>
  <w:num w:numId="7" w16cid:durableId="1191456822">
    <w:abstractNumId w:val="19"/>
  </w:num>
  <w:num w:numId="8" w16cid:durableId="697201626">
    <w:abstractNumId w:val="13"/>
  </w:num>
  <w:num w:numId="9" w16cid:durableId="276178158">
    <w:abstractNumId w:val="7"/>
  </w:num>
  <w:num w:numId="10" w16cid:durableId="1380667869">
    <w:abstractNumId w:val="4"/>
  </w:num>
  <w:num w:numId="11" w16cid:durableId="1495294794">
    <w:abstractNumId w:val="18"/>
  </w:num>
  <w:num w:numId="12" w16cid:durableId="1581520497">
    <w:abstractNumId w:val="11"/>
  </w:num>
  <w:num w:numId="13" w16cid:durableId="1166357157">
    <w:abstractNumId w:val="10"/>
  </w:num>
  <w:num w:numId="14" w16cid:durableId="1947075624">
    <w:abstractNumId w:val="17"/>
  </w:num>
  <w:num w:numId="15" w16cid:durableId="1213541584">
    <w:abstractNumId w:val="8"/>
  </w:num>
  <w:num w:numId="16" w16cid:durableId="1104619327">
    <w:abstractNumId w:val="5"/>
  </w:num>
  <w:num w:numId="17" w16cid:durableId="528879944">
    <w:abstractNumId w:val="1"/>
  </w:num>
  <w:num w:numId="18" w16cid:durableId="1526485142">
    <w:abstractNumId w:val="2"/>
  </w:num>
  <w:num w:numId="19" w16cid:durableId="1288849200">
    <w:abstractNumId w:val="12"/>
  </w:num>
  <w:num w:numId="20" w16cid:durableId="1777169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3DAC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58AC"/>
    <w:rsid w:val="000E6B6B"/>
    <w:rsid w:val="000E7948"/>
    <w:rsid w:val="000F15E9"/>
    <w:rsid w:val="000F6435"/>
    <w:rsid w:val="00103219"/>
    <w:rsid w:val="00104C8A"/>
    <w:rsid w:val="00106A95"/>
    <w:rsid w:val="00116D1D"/>
    <w:rsid w:val="001259A0"/>
    <w:rsid w:val="00127C02"/>
    <w:rsid w:val="00130754"/>
    <w:rsid w:val="00134347"/>
    <w:rsid w:val="001372B8"/>
    <w:rsid w:val="00151D0B"/>
    <w:rsid w:val="00152430"/>
    <w:rsid w:val="0015288D"/>
    <w:rsid w:val="00152F53"/>
    <w:rsid w:val="00156CE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E35B1"/>
    <w:rsid w:val="001F6560"/>
    <w:rsid w:val="00200978"/>
    <w:rsid w:val="00202F83"/>
    <w:rsid w:val="0020654E"/>
    <w:rsid w:val="0020664F"/>
    <w:rsid w:val="002108ED"/>
    <w:rsid w:val="00220377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0D72"/>
    <w:rsid w:val="002F5E9F"/>
    <w:rsid w:val="002F7750"/>
    <w:rsid w:val="00302CA9"/>
    <w:rsid w:val="003032DC"/>
    <w:rsid w:val="00306E72"/>
    <w:rsid w:val="003243E0"/>
    <w:rsid w:val="00325A3E"/>
    <w:rsid w:val="00325F89"/>
    <w:rsid w:val="003361F2"/>
    <w:rsid w:val="003518AE"/>
    <w:rsid w:val="0036560B"/>
    <w:rsid w:val="00366213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1BA3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2004"/>
    <w:rsid w:val="00493046"/>
    <w:rsid w:val="004A1878"/>
    <w:rsid w:val="004B034B"/>
    <w:rsid w:val="004C63C4"/>
    <w:rsid w:val="004D0242"/>
    <w:rsid w:val="004D7C8C"/>
    <w:rsid w:val="004E09E4"/>
    <w:rsid w:val="004E3A43"/>
    <w:rsid w:val="004F0C28"/>
    <w:rsid w:val="004F3E66"/>
    <w:rsid w:val="004F41D9"/>
    <w:rsid w:val="004F652D"/>
    <w:rsid w:val="00501BD5"/>
    <w:rsid w:val="005029E9"/>
    <w:rsid w:val="00504AC2"/>
    <w:rsid w:val="0050556A"/>
    <w:rsid w:val="005103FD"/>
    <w:rsid w:val="0052701C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2169"/>
    <w:rsid w:val="005D7807"/>
    <w:rsid w:val="005E1550"/>
    <w:rsid w:val="005E70C5"/>
    <w:rsid w:val="005F1C5E"/>
    <w:rsid w:val="005F208A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5120C"/>
    <w:rsid w:val="00765D1E"/>
    <w:rsid w:val="0076644C"/>
    <w:rsid w:val="00791A3E"/>
    <w:rsid w:val="007A050E"/>
    <w:rsid w:val="007A2A6D"/>
    <w:rsid w:val="007A4977"/>
    <w:rsid w:val="007A5837"/>
    <w:rsid w:val="007C62BA"/>
    <w:rsid w:val="007D3F43"/>
    <w:rsid w:val="007D6AD5"/>
    <w:rsid w:val="007D6B07"/>
    <w:rsid w:val="007E3746"/>
    <w:rsid w:val="007F633A"/>
    <w:rsid w:val="00802D84"/>
    <w:rsid w:val="00806C30"/>
    <w:rsid w:val="00813399"/>
    <w:rsid w:val="0082151B"/>
    <w:rsid w:val="00831AA4"/>
    <w:rsid w:val="008474F5"/>
    <w:rsid w:val="008646F8"/>
    <w:rsid w:val="00874C02"/>
    <w:rsid w:val="00881A7F"/>
    <w:rsid w:val="008840EE"/>
    <w:rsid w:val="00885CE8"/>
    <w:rsid w:val="008A05EA"/>
    <w:rsid w:val="008A4612"/>
    <w:rsid w:val="008B4B8C"/>
    <w:rsid w:val="008B7D8C"/>
    <w:rsid w:val="008D6710"/>
    <w:rsid w:val="008D6C5E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0158"/>
    <w:rsid w:val="009744D8"/>
    <w:rsid w:val="0097503B"/>
    <w:rsid w:val="009949C9"/>
    <w:rsid w:val="00996810"/>
    <w:rsid w:val="009B350E"/>
    <w:rsid w:val="009B674C"/>
    <w:rsid w:val="009C3FB7"/>
    <w:rsid w:val="009D12F3"/>
    <w:rsid w:val="009D7FAC"/>
    <w:rsid w:val="009E003F"/>
    <w:rsid w:val="009E7B8F"/>
    <w:rsid w:val="009F6786"/>
    <w:rsid w:val="00A16DBB"/>
    <w:rsid w:val="00A20E83"/>
    <w:rsid w:val="00A23244"/>
    <w:rsid w:val="00A23B81"/>
    <w:rsid w:val="00A34F82"/>
    <w:rsid w:val="00A351F0"/>
    <w:rsid w:val="00A40643"/>
    <w:rsid w:val="00A43AD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97D29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2660B"/>
    <w:rsid w:val="00B312A2"/>
    <w:rsid w:val="00B35A84"/>
    <w:rsid w:val="00B44027"/>
    <w:rsid w:val="00B51777"/>
    <w:rsid w:val="00B63E1B"/>
    <w:rsid w:val="00B710C3"/>
    <w:rsid w:val="00B71A1D"/>
    <w:rsid w:val="00B77677"/>
    <w:rsid w:val="00B86D7C"/>
    <w:rsid w:val="00BA613D"/>
    <w:rsid w:val="00BB28BF"/>
    <w:rsid w:val="00BB3BCE"/>
    <w:rsid w:val="00BB6D29"/>
    <w:rsid w:val="00BC124D"/>
    <w:rsid w:val="00BC661C"/>
    <w:rsid w:val="00BE2968"/>
    <w:rsid w:val="00C01DF8"/>
    <w:rsid w:val="00C0658D"/>
    <w:rsid w:val="00C142B1"/>
    <w:rsid w:val="00C31D04"/>
    <w:rsid w:val="00C37B0A"/>
    <w:rsid w:val="00C41773"/>
    <w:rsid w:val="00C47655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867FA"/>
    <w:rsid w:val="00C93ED8"/>
    <w:rsid w:val="00CA54E1"/>
    <w:rsid w:val="00CB44A8"/>
    <w:rsid w:val="00CB51D1"/>
    <w:rsid w:val="00CB7311"/>
    <w:rsid w:val="00CC46B2"/>
    <w:rsid w:val="00CC7F4D"/>
    <w:rsid w:val="00CE185A"/>
    <w:rsid w:val="00CF0499"/>
    <w:rsid w:val="00CF44FC"/>
    <w:rsid w:val="00D018F6"/>
    <w:rsid w:val="00D06573"/>
    <w:rsid w:val="00D16F7E"/>
    <w:rsid w:val="00D17F90"/>
    <w:rsid w:val="00D21326"/>
    <w:rsid w:val="00D2742C"/>
    <w:rsid w:val="00D30B10"/>
    <w:rsid w:val="00D46F0E"/>
    <w:rsid w:val="00D52B49"/>
    <w:rsid w:val="00D5771D"/>
    <w:rsid w:val="00D728B2"/>
    <w:rsid w:val="00D83081"/>
    <w:rsid w:val="00DA1AEF"/>
    <w:rsid w:val="00DA7E10"/>
    <w:rsid w:val="00DB0620"/>
    <w:rsid w:val="00DB60B3"/>
    <w:rsid w:val="00DB7CDE"/>
    <w:rsid w:val="00DC2281"/>
    <w:rsid w:val="00DC7E24"/>
    <w:rsid w:val="00DE58BE"/>
    <w:rsid w:val="00DF22BC"/>
    <w:rsid w:val="00DF7A65"/>
    <w:rsid w:val="00E052E2"/>
    <w:rsid w:val="00E11822"/>
    <w:rsid w:val="00E218E1"/>
    <w:rsid w:val="00E32FEE"/>
    <w:rsid w:val="00E35669"/>
    <w:rsid w:val="00E406E0"/>
    <w:rsid w:val="00E45392"/>
    <w:rsid w:val="00E61FE3"/>
    <w:rsid w:val="00E63BE8"/>
    <w:rsid w:val="00E756FF"/>
    <w:rsid w:val="00E86075"/>
    <w:rsid w:val="00E9725B"/>
    <w:rsid w:val="00EA598C"/>
    <w:rsid w:val="00EA6DCF"/>
    <w:rsid w:val="00EB6B20"/>
    <w:rsid w:val="00EB769E"/>
    <w:rsid w:val="00EE1B71"/>
    <w:rsid w:val="00F10034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D1B5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02290791-5905-4B80-BF86-439550C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Preambuła,List Paragraph,Odstavec"/>
    <w:basedOn w:val="Normalny"/>
    <w:link w:val="AkapitzlistZnak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7D6AD5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D6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49200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7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77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rsid w:val="00B5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sschojn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4077</Words>
  <Characters>24468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arleta.matusik@gmail.com</cp:lastModifiedBy>
  <cp:revision>3</cp:revision>
  <cp:lastPrinted>2023-09-06T09:14:00Z</cp:lastPrinted>
  <dcterms:created xsi:type="dcterms:W3CDTF">2024-12-02T12:49:00Z</dcterms:created>
  <dcterms:modified xsi:type="dcterms:W3CDTF">2024-12-05T11:41:00Z</dcterms:modified>
</cp:coreProperties>
</file>