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711D5D" w:rsidRDefault="00781324" w:rsidP="00D311DB">
      <w:pPr>
        <w:jc w:val="center"/>
        <w:rPr>
          <w:rFonts w:ascii="Cambria" w:hAnsi="Cambria"/>
          <w:sz w:val="22"/>
        </w:rPr>
      </w:pPr>
    </w:p>
    <w:p w:rsidR="00E24552" w:rsidRPr="00711D5D" w:rsidRDefault="00E24552" w:rsidP="00D44764">
      <w:pPr>
        <w:rPr>
          <w:rFonts w:ascii="Cambria" w:hAnsi="Cambria"/>
          <w:sz w:val="22"/>
        </w:rPr>
      </w:pPr>
    </w:p>
    <w:p w:rsidR="00327D8A" w:rsidRPr="00711D5D" w:rsidRDefault="00327D8A" w:rsidP="006A1C99">
      <w:pPr>
        <w:jc w:val="both"/>
        <w:rPr>
          <w:rFonts w:ascii="Cambria" w:hAnsi="Cambria" w:cs="Tahoma"/>
        </w:rPr>
      </w:pPr>
    </w:p>
    <w:p w:rsidR="006A1C99" w:rsidRPr="00711D5D" w:rsidRDefault="006A1C99" w:rsidP="006A1C99">
      <w:pPr>
        <w:jc w:val="both"/>
        <w:rPr>
          <w:rFonts w:ascii="Cambria" w:hAnsi="Cambria"/>
        </w:rPr>
      </w:pPr>
      <w:r w:rsidRPr="00711D5D">
        <w:rPr>
          <w:rFonts w:ascii="Cambria" w:hAnsi="Cambria" w:cs="Tahoma"/>
        </w:rPr>
        <w:t xml:space="preserve">Nr sprawy: </w:t>
      </w:r>
      <w:r w:rsidRPr="00711D5D">
        <w:rPr>
          <w:rFonts w:ascii="Cambria" w:hAnsi="Cambria"/>
        </w:rPr>
        <w:t>ZOZ.V.010/DZP/</w:t>
      </w:r>
      <w:r w:rsidR="00711D5D" w:rsidRPr="00711D5D">
        <w:rPr>
          <w:rFonts w:ascii="Cambria" w:hAnsi="Cambria"/>
        </w:rPr>
        <w:t>72</w:t>
      </w:r>
      <w:r w:rsidRPr="00711D5D">
        <w:rPr>
          <w:rFonts w:ascii="Cambria" w:hAnsi="Cambria"/>
        </w:rPr>
        <w:t>/</w:t>
      </w:r>
      <w:r w:rsidR="00F339B7" w:rsidRPr="00711D5D">
        <w:rPr>
          <w:rFonts w:ascii="Cambria" w:hAnsi="Cambria"/>
        </w:rPr>
        <w:t>2</w:t>
      </w:r>
      <w:r w:rsidR="00FF2BC9" w:rsidRPr="00711D5D">
        <w:rPr>
          <w:rFonts w:ascii="Cambria" w:hAnsi="Cambria"/>
        </w:rPr>
        <w:t>4</w:t>
      </w:r>
      <w:r w:rsidRPr="00711D5D">
        <w:rPr>
          <w:rFonts w:ascii="Cambria" w:hAnsi="Cambria"/>
        </w:rPr>
        <w:t xml:space="preserve">           </w:t>
      </w:r>
      <w:r w:rsidR="00711D5D" w:rsidRPr="00711D5D">
        <w:rPr>
          <w:rFonts w:ascii="Cambria" w:hAnsi="Cambria"/>
        </w:rPr>
        <w:t xml:space="preserve">                               </w:t>
      </w:r>
      <w:r w:rsidRPr="00711D5D">
        <w:rPr>
          <w:rFonts w:ascii="Cambria" w:hAnsi="Cambria" w:cs="Tahoma"/>
        </w:rPr>
        <w:t xml:space="preserve">Sucha Beskidzka, dnia </w:t>
      </w:r>
      <w:r w:rsidR="00711D5D" w:rsidRPr="00711D5D">
        <w:rPr>
          <w:rFonts w:ascii="Cambria" w:hAnsi="Cambria" w:cs="Tahoma"/>
        </w:rPr>
        <w:t>25</w:t>
      </w:r>
      <w:r w:rsidRPr="00711D5D">
        <w:rPr>
          <w:rFonts w:ascii="Cambria" w:hAnsi="Cambria" w:cs="Tahoma"/>
        </w:rPr>
        <w:t>.</w:t>
      </w:r>
      <w:r w:rsidR="00FF2BC9" w:rsidRPr="00711D5D">
        <w:rPr>
          <w:rFonts w:ascii="Cambria" w:hAnsi="Cambria" w:cs="Tahoma"/>
        </w:rPr>
        <w:t>0</w:t>
      </w:r>
      <w:r w:rsidR="00711D5D" w:rsidRPr="00711D5D">
        <w:rPr>
          <w:rFonts w:ascii="Cambria" w:hAnsi="Cambria" w:cs="Tahoma"/>
        </w:rPr>
        <w:t>7</w:t>
      </w:r>
      <w:r w:rsidRPr="00711D5D">
        <w:rPr>
          <w:rFonts w:ascii="Cambria" w:hAnsi="Cambria" w:cs="Tahoma"/>
        </w:rPr>
        <w:t>.20</w:t>
      </w:r>
      <w:r w:rsidR="00F339B7" w:rsidRPr="00711D5D">
        <w:rPr>
          <w:rFonts w:ascii="Cambria" w:hAnsi="Cambria" w:cs="Tahoma"/>
        </w:rPr>
        <w:t>2</w:t>
      </w:r>
      <w:r w:rsidR="00FF2BC9" w:rsidRPr="00711D5D">
        <w:rPr>
          <w:rFonts w:ascii="Cambria" w:hAnsi="Cambria" w:cs="Tahoma"/>
        </w:rPr>
        <w:t>4</w:t>
      </w:r>
      <w:r w:rsidRPr="00711D5D">
        <w:rPr>
          <w:rFonts w:ascii="Cambria" w:hAnsi="Cambria" w:cs="Tahoma"/>
        </w:rPr>
        <w:t>r.</w:t>
      </w:r>
    </w:p>
    <w:p w:rsidR="006A1C99" w:rsidRPr="00711D5D" w:rsidRDefault="006A1C99" w:rsidP="006A1C99">
      <w:pPr>
        <w:jc w:val="both"/>
        <w:rPr>
          <w:rFonts w:ascii="Cambria" w:hAnsi="Cambria"/>
        </w:rPr>
      </w:pPr>
    </w:p>
    <w:p w:rsidR="006A1C99" w:rsidRPr="00711D5D" w:rsidRDefault="006A1C99" w:rsidP="00711D5D">
      <w:pPr>
        <w:jc w:val="center"/>
        <w:rPr>
          <w:rFonts w:ascii="Cambria" w:hAnsi="Cambria" w:cs="Tahoma"/>
          <w:b/>
        </w:rPr>
      </w:pPr>
    </w:p>
    <w:p w:rsidR="00711D5D" w:rsidRPr="00711D5D" w:rsidRDefault="006A1C99" w:rsidP="00711D5D">
      <w:pPr>
        <w:pStyle w:val="Textbody"/>
        <w:rPr>
          <w:rFonts w:ascii="Cambria" w:hAnsi="Cambria" w:cs="Tahoma"/>
          <w:b/>
        </w:rPr>
      </w:pPr>
      <w:r w:rsidRPr="00711D5D">
        <w:rPr>
          <w:rFonts w:ascii="Cambria" w:hAnsi="Cambria" w:cs="Tahoma"/>
        </w:rPr>
        <w:t xml:space="preserve">Dotyczy: </w:t>
      </w:r>
      <w:r w:rsidR="00711D5D" w:rsidRPr="00711D5D">
        <w:rPr>
          <w:rFonts w:ascii="Cambria" w:hAnsi="Cambria" w:cs="Tahoma"/>
        </w:rPr>
        <w:t xml:space="preserve">postępowania przetargowego prowadzonego w trybie podstawowym bez negocjacji </w:t>
      </w:r>
      <w:r w:rsidR="00711D5D" w:rsidRPr="00711D5D">
        <w:rPr>
          <w:rFonts w:ascii="Cambria" w:hAnsi="Cambria"/>
          <w:color w:val="000000"/>
          <w:lang w:eastAsia="ar-SA"/>
        </w:rPr>
        <w:t xml:space="preserve">pn. </w:t>
      </w:r>
      <w:r w:rsidR="00711D5D" w:rsidRPr="00711D5D">
        <w:rPr>
          <w:rFonts w:ascii="Cambria" w:hAnsi="Cambria" w:cs="Tahoma"/>
          <w:b/>
        </w:rPr>
        <w:t>Usługi przeglądu technicznego sprzętu medycznego II postępowanie</w:t>
      </w:r>
    </w:p>
    <w:p w:rsidR="00711D5D" w:rsidRPr="00711D5D" w:rsidRDefault="00711D5D" w:rsidP="00711D5D">
      <w:pPr>
        <w:pStyle w:val="Textbody"/>
        <w:rPr>
          <w:rFonts w:ascii="Cambria" w:hAnsi="Cambria" w:cs="Tahoma"/>
          <w:b/>
        </w:rPr>
      </w:pPr>
    </w:p>
    <w:p w:rsidR="00711D5D" w:rsidRPr="00711D5D" w:rsidRDefault="00711D5D" w:rsidP="00711D5D">
      <w:pPr>
        <w:pStyle w:val="Textbody"/>
        <w:rPr>
          <w:rFonts w:ascii="Cambria" w:hAnsi="Cambria" w:cs="Tahoma"/>
          <w:b/>
        </w:rPr>
      </w:pPr>
    </w:p>
    <w:p w:rsidR="00711D5D" w:rsidRPr="00711D5D" w:rsidRDefault="00711D5D" w:rsidP="00711D5D">
      <w:pPr>
        <w:pStyle w:val="Textbody"/>
        <w:rPr>
          <w:rFonts w:ascii="Cambria" w:hAnsi="Cambria" w:cs="Tahoma"/>
          <w:b/>
        </w:rPr>
      </w:pPr>
    </w:p>
    <w:p w:rsidR="00711D5D" w:rsidRPr="00711D5D" w:rsidRDefault="00711D5D" w:rsidP="00711D5D">
      <w:pPr>
        <w:pStyle w:val="Default"/>
        <w:jc w:val="both"/>
        <w:rPr>
          <w:rFonts w:ascii="Cambria" w:hAnsi="Cambria"/>
        </w:rPr>
      </w:pPr>
      <w:r w:rsidRPr="00711D5D">
        <w:rPr>
          <w:rFonts w:ascii="Cambria" w:hAnsi="Cambria"/>
          <w:b/>
          <w:bCs/>
        </w:rPr>
        <w:t xml:space="preserve">Pytanie 1 </w:t>
      </w:r>
      <w:r w:rsidRPr="00711D5D">
        <w:rPr>
          <w:rFonts w:ascii="Cambria" w:hAnsi="Cambria"/>
        </w:rPr>
        <w:t xml:space="preserve">- dotyczy: Załącznik nr 1a do SWZ, Pakiet 13 </w:t>
      </w:r>
    </w:p>
    <w:p w:rsidR="00711D5D" w:rsidRPr="00711D5D" w:rsidRDefault="00711D5D" w:rsidP="00711D5D">
      <w:pPr>
        <w:pStyle w:val="Default"/>
        <w:jc w:val="both"/>
        <w:rPr>
          <w:rFonts w:ascii="Cambria" w:hAnsi="Cambria"/>
        </w:rPr>
      </w:pPr>
      <w:r w:rsidRPr="00711D5D">
        <w:rPr>
          <w:rFonts w:ascii="Cambria" w:hAnsi="Cambria"/>
        </w:rPr>
        <w:t xml:space="preserve">Prosimy Zamawiającego o wyszczególnienie wszystkich urządzeń oraz ich numerów seryjnych w Pakiecie nr 13. Brak możliwości identyfikacji urządzeń za pomocą ich unikatowych numerów seryjnych uniemożliwia Wykonawcy określenie sprzętów, które podlegają umownie realizowaniu usługi. </w:t>
      </w:r>
    </w:p>
    <w:p w:rsidR="00711D5D" w:rsidRPr="00711D5D" w:rsidRDefault="00711D5D" w:rsidP="00711D5D">
      <w:pPr>
        <w:pStyle w:val="Default"/>
        <w:jc w:val="both"/>
        <w:rPr>
          <w:rFonts w:ascii="Cambria" w:hAnsi="Cambria"/>
        </w:rPr>
      </w:pPr>
      <w:r w:rsidRPr="00711D5D">
        <w:rPr>
          <w:rFonts w:ascii="Cambria" w:hAnsi="Cambria"/>
        </w:rPr>
        <w:t xml:space="preserve">Wykonawca musi znać numery seryjne urządzeń celem prawidłowej identyfikacji urządzeń w trakcie realizacji zobowiązań umownych, jak również identyfikacji urządzeń w siedzibie Zamawiającego. </w:t>
      </w:r>
    </w:p>
    <w:p w:rsidR="00711D5D" w:rsidRDefault="00711D5D" w:rsidP="00711D5D">
      <w:pPr>
        <w:pStyle w:val="Default"/>
        <w:jc w:val="both"/>
        <w:rPr>
          <w:rFonts w:ascii="Cambria" w:hAnsi="Cambria"/>
        </w:rPr>
      </w:pPr>
      <w:r w:rsidRPr="00711D5D">
        <w:rPr>
          <w:rFonts w:ascii="Cambria" w:hAnsi="Cambria"/>
        </w:rPr>
        <w:t>Pytanie motywujemy nazewnictwem „</w:t>
      </w:r>
      <w:proofErr w:type="spellStart"/>
      <w:r w:rsidRPr="00711D5D">
        <w:rPr>
          <w:rFonts w:ascii="Cambria" w:hAnsi="Cambria"/>
        </w:rPr>
        <w:t>Videocystoskop</w:t>
      </w:r>
      <w:proofErr w:type="spellEnd"/>
      <w:r w:rsidRPr="00711D5D">
        <w:rPr>
          <w:rFonts w:ascii="Cambria" w:hAnsi="Cambria"/>
        </w:rPr>
        <w:t xml:space="preserve"> giętki z torem wizyjnym”, gdzie podano jeden numer seryjny cystoskopu bez ujęcia składowych toru wizyjnego lub podaniem dwóch numerów seryjnych dla „</w:t>
      </w:r>
      <w:proofErr w:type="spellStart"/>
      <w:r w:rsidRPr="00711D5D">
        <w:rPr>
          <w:rFonts w:ascii="Cambria" w:hAnsi="Cambria"/>
        </w:rPr>
        <w:t>Ureteroskop</w:t>
      </w:r>
      <w:proofErr w:type="spellEnd"/>
      <w:r w:rsidRPr="00711D5D">
        <w:rPr>
          <w:rFonts w:ascii="Cambria" w:hAnsi="Cambria"/>
        </w:rPr>
        <w:t xml:space="preserve"> sztywny z dwoma </w:t>
      </w:r>
      <w:proofErr w:type="spellStart"/>
      <w:r w:rsidRPr="00711D5D">
        <w:rPr>
          <w:rFonts w:ascii="Cambria" w:hAnsi="Cambria"/>
        </w:rPr>
        <w:t>światłowodwami</w:t>
      </w:r>
      <w:proofErr w:type="spellEnd"/>
      <w:r w:rsidRPr="00711D5D">
        <w:rPr>
          <w:rFonts w:ascii="Cambria" w:hAnsi="Cambria"/>
        </w:rPr>
        <w:t xml:space="preserve">” – w jednej linii są 2 urządzenia. </w:t>
      </w:r>
    </w:p>
    <w:p w:rsidR="00CA6D4A" w:rsidRDefault="00CA6D4A" w:rsidP="00711D5D">
      <w:pPr>
        <w:pStyle w:val="Default"/>
        <w:jc w:val="both"/>
        <w:rPr>
          <w:rFonts w:ascii="Cambria" w:hAnsi="Cambria"/>
        </w:rPr>
      </w:pPr>
    </w:p>
    <w:p w:rsidR="00CA6D4A" w:rsidRPr="00711D5D" w:rsidRDefault="00CA6D4A" w:rsidP="00711D5D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Odp. Poniżej zestawienie sprzętowe</w:t>
      </w:r>
    </w:p>
    <w:p w:rsidR="00711D5D" w:rsidRPr="00711D5D" w:rsidRDefault="00711D5D" w:rsidP="00711D5D">
      <w:pPr>
        <w:pStyle w:val="Default"/>
        <w:jc w:val="both"/>
        <w:rPr>
          <w:rFonts w:ascii="Cambria" w:hAnsi="Cambria"/>
          <w:b/>
          <w:bCs/>
        </w:rPr>
      </w:pPr>
    </w:p>
    <w:tbl>
      <w:tblPr>
        <w:tblW w:w="4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995"/>
      </w:tblGrid>
      <w:tr w:rsidR="00CA6D4A" w:rsidTr="00CA6D4A">
        <w:trPr>
          <w:trHeight w:val="55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r>
              <w:rPr>
                <w:b/>
                <w:bCs/>
                <w:color w:val="000000"/>
                <w:sz w:val="23"/>
                <w:szCs w:val="23"/>
              </w:rPr>
              <w:t>Numer seryjny</w:t>
            </w:r>
          </w:p>
        </w:tc>
        <w:tc>
          <w:tcPr>
            <w:tcW w:w="2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r>
              <w:rPr>
                <w:b/>
                <w:bCs/>
                <w:color w:val="000000"/>
                <w:sz w:val="23"/>
                <w:szCs w:val="23"/>
              </w:rPr>
              <w:t>Nazwa urządzenia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800629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Telescope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4 mm, 12°,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long</w:t>
            </w:r>
            <w:proofErr w:type="spellEnd"/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r>
              <w:rPr>
                <w:color w:val="000000"/>
                <w:sz w:val="23"/>
                <w:szCs w:val="23"/>
              </w:rPr>
              <w:t>CG5051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ShockPulse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Lithotriptor</w:t>
            </w:r>
            <w:proofErr w:type="spellEnd"/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800840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Ureteroscope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, 8,6/9,8 Fr. x 43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800838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Ureteroscope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, 8,6/9,8 Fr. x 43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7150076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r>
              <w:rPr>
                <w:rFonts w:ascii="Calibri" w:hAnsi="Calibri" w:cs="Calibri"/>
                <w:color w:val="000000"/>
                <w:sz w:val="23"/>
                <w:szCs w:val="23"/>
              </w:rPr>
              <w:t>CYF-V2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800507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OP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telescope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, 0°, 5 mm channel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12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  <w:tr w:rsidR="00CA6D4A" w:rsidTr="00CA6D4A">
        <w:trPr>
          <w:trHeight w:val="28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D4A" w:rsidRDefault="00CA6D4A">
            <w:pPr>
              <w:jc w:val="right"/>
            </w:pPr>
            <w:r>
              <w:rPr>
                <w:color w:val="000000"/>
                <w:sz w:val="23"/>
                <w:szCs w:val="23"/>
              </w:rPr>
              <w:t>815550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CA6D4A" w:rsidRDefault="00CA6D4A"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Telesc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"OES Elite", 4 mm, 30</w:t>
            </w:r>
          </w:p>
        </w:tc>
      </w:tr>
    </w:tbl>
    <w:p w:rsidR="00711D5D" w:rsidRPr="00711D5D" w:rsidRDefault="00711D5D" w:rsidP="00711D5D">
      <w:pPr>
        <w:pStyle w:val="Default"/>
        <w:jc w:val="both"/>
        <w:rPr>
          <w:rFonts w:ascii="Cambria" w:hAnsi="Cambria"/>
          <w:b/>
          <w:bCs/>
        </w:rPr>
      </w:pPr>
    </w:p>
    <w:p w:rsidR="00CA6D4A" w:rsidRDefault="00CA6D4A" w:rsidP="00711D5D">
      <w:pPr>
        <w:pStyle w:val="Default"/>
        <w:jc w:val="both"/>
        <w:rPr>
          <w:rFonts w:ascii="Cambria" w:hAnsi="Cambria"/>
          <w:b/>
          <w:bCs/>
        </w:rPr>
      </w:pPr>
    </w:p>
    <w:p w:rsidR="00711D5D" w:rsidRPr="00711D5D" w:rsidRDefault="00711D5D" w:rsidP="00711D5D">
      <w:pPr>
        <w:pStyle w:val="Default"/>
        <w:jc w:val="both"/>
        <w:rPr>
          <w:rFonts w:ascii="Cambria" w:hAnsi="Cambria"/>
        </w:rPr>
      </w:pPr>
      <w:r w:rsidRPr="00711D5D">
        <w:rPr>
          <w:rFonts w:ascii="Cambria" w:hAnsi="Cambria"/>
          <w:b/>
          <w:bCs/>
        </w:rPr>
        <w:t xml:space="preserve">Pytanie 2 </w:t>
      </w:r>
      <w:r w:rsidRPr="00711D5D">
        <w:rPr>
          <w:rFonts w:ascii="Cambria" w:hAnsi="Cambria"/>
        </w:rPr>
        <w:t xml:space="preserve">- dotyczy: Załącznik nr 1 do SWZ, Zakres czynności, Pkt. 6. </w:t>
      </w:r>
    </w:p>
    <w:p w:rsidR="00711D5D" w:rsidRPr="00711D5D" w:rsidRDefault="00711D5D" w:rsidP="00711D5D">
      <w:pPr>
        <w:pStyle w:val="Textbody"/>
        <w:rPr>
          <w:rFonts w:ascii="Cambria" w:hAnsi="Cambria"/>
        </w:rPr>
      </w:pPr>
      <w:r w:rsidRPr="00711D5D">
        <w:rPr>
          <w:rFonts w:ascii="Cambria" w:hAnsi="Cambria"/>
        </w:rPr>
        <w:t>Czy Zamawiający akceptuje jako warunek wystarczający potwierdzenie wykonania czynności serwisowych i sprawność techniczną urządzenia w formie raportu serwisowego w warunkach wykonania usługi poza siedzibą Zamawiającego?</w:t>
      </w:r>
    </w:p>
    <w:p w:rsidR="00CA6D4A" w:rsidRDefault="00CA6D4A" w:rsidP="00711D5D">
      <w:pPr>
        <w:pStyle w:val="Textbody"/>
        <w:rPr>
          <w:rFonts w:ascii="Cambria" w:hAnsi="Cambria"/>
        </w:rPr>
      </w:pPr>
    </w:p>
    <w:p w:rsidR="00711D5D" w:rsidRPr="00711D5D" w:rsidRDefault="00CA6D4A" w:rsidP="00711D5D">
      <w:pPr>
        <w:pStyle w:val="Textbody"/>
        <w:rPr>
          <w:rFonts w:ascii="Cambria" w:hAnsi="Cambria"/>
        </w:rPr>
      </w:pPr>
      <w:r>
        <w:rPr>
          <w:rFonts w:ascii="Cambria" w:hAnsi="Cambria"/>
        </w:rPr>
        <w:t>Odp. Zamawiający akceptuje raport serwisowy.</w:t>
      </w:r>
    </w:p>
    <w:p w:rsidR="00711D5D" w:rsidRPr="00711D5D" w:rsidRDefault="00711D5D" w:rsidP="00711D5D">
      <w:pPr>
        <w:pStyle w:val="Textbody"/>
        <w:rPr>
          <w:rFonts w:ascii="Cambria" w:hAnsi="Cambria"/>
        </w:rPr>
      </w:pPr>
    </w:p>
    <w:p w:rsidR="00711D5D" w:rsidRPr="00711D5D" w:rsidRDefault="00711D5D" w:rsidP="00711D5D">
      <w:pPr>
        <w:pStyle w:val="Textbody"/>
        <w:rPr>
          <w:rFonts w:ascii="Cambria" w:hAnsi="Cambria"/>
        </w:rPr>
      </w:pPr>
    </w:p>
    <w:p w:rsidR="00711D5D" w:rsidRPr="00711D5D" w:rsidRDefault="00711D5D" w:rsidP="00711D5D">
      <w:pPr>
        <w:pStyle w:val="Textbody"/>
        <w:rPr>
          <w:rFonts w:ascii="Cambria" w:hAnsi="Cambria"/>
        </w:rPr>
      </w:pPr>
      <w:bookmarkStart w:id="0" w:name="_GoBack"/>
      <w:bookmarkEnd w:id="0"/>
    </w:p>
    <w:sectPr w:rsidR="00711D5D" w:rsidRPr="00711D5D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68" w:rsidRDefault="00A63B68" w:rsidP="00A601D9">
      <w:r>
        <w:separator/>
      </w:r>
    </w:p>
  </w:endnote>
  <w:endnote w:type="continuationSeparator" w:id="0">
    <w:p w:rsidR="00A63B68" w:rsidRDefault="00A63B68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68" w:rsidRDefault="00A63B68" w:rsidP="00A601D9">
      <w:r>
        <w:separator/>
      </w:r>
    </w:p>
  </w:footnote>
  <w:footnote w:type="continuationSeparator" w:id="0">
    <w:p w:rsidR="00A63B68" w:rsidRDefault="00A63B68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117B1"/>
    <w:multiLevelType w:val="hybridMultilevel"/>
    <w:tmpl w:val="A0706380"/>
    <w:lvl w:ilvl="0" w:tplc="37B8E2C0">
      <w:start w:val="1"/>
      <w:numFmt w:val="lowerLetter"/>
      <w:lvlText w:val="%1)"/>
      <w:lvlJc w:val="left"/>
      <w:pPr>
        <w:ind w:left="71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3A3039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AF"/>
    <w:rsid w:val="006E2C3D"/>
    <w:rsid w:val="00711D5D"/>
    <w:rsid w:val="00781324"/>
    <w:rsid w:val="007E1F3F"/>
    <w:rsid w:val="007E5341"/>
    <w:rsid w:val="00843737"/>
    <w:rsid w:val="0086017E"/>
    <w:rsid w:val="008A228F"/>
    <w:rsid w:val="008D469A"/>
    <w:rsid w:val="008F316D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63B68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15698"/>
    <w:rsid w:val="00C50D4E"/>
    <w:rsid w:val="00C71120"/>
    <w:rsid w:val="00C736FF"/>
    <w:rsid w:val="00CA1487"/>
    <w:rsid w:val="00CA6D4A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B4ED6"/>
    <w:rsid w:val="00EE7D4F"/>
    <w:rsid w:val="00F0063B"/>
    <w:rsid w:val="00F339B7"/>
    <w:rsid w:val="00F44546"/>
    <w:rsid w:val="00FA16A8"/>
    <w:rsid w:val="00FC1780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  <w:style w:type="paragraph" w:customStyle="1" w:styleId="Textbody">
    <w:name w:val="Text body"/>
    <w:basedOn w:val="Normalny"/>
    <w:rsid w:val="00EB4ED6"/>
    <w:pPr>
      <w:suppressAutoHyphens/>
      <w:autoSpaceDN w:val="0"/>
      <w:jc w:val="both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FFC6-7ACC-459F-826F-2428EC3D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3</cp:revision>
  <cp:lastPrinted>2024-07-29T06:16:00Z</cp:lastPrinted>
  <dcterms:created xsi:type="dcterms:W3CDTF">2024-07-29T06:17:00Z</dcterms:created>
  <dcterms:modified xsi:type="dcterms:W3CDTF">2024-07-29T08:48:00Z</dcterms:modified>
</cp:coreProperties>
</file>