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2A0F" w14:textId="141F1FD6" w:rsidR="00EE0D0A" w:rsidRDefault="008E6F16" w:rsidP="008E6F16">
      <w:pPr>
        <w:jc w:val="center"/>
        <w:rPr>
          <w:b/>
          <w:bCs/>
        </w:rPr>
      </w:pPr>
      <w:r w:rsidRPr="008E6F16">
        <w:rPr>
          <w:b/>
          <w:bCs/>
        </w:rPr>
        <w:t>SIWZ Część IV</w:t>
      </w:r>
    </w:p>
    <w:p w14:paraId="09151DA7" w14:textId="0A1F3908" w:rsidR="008E6F16" w:rsidRDefault="008E6F16" w:rsidP="008E6F16">
      <w:pPr>
        <w:jc w:val="center"/>
        <w:rPr>
          <w:b/>
          <w:bCs/>
        </w:rPr>
      </w:pPr>
    </w:p>
    <w:p w14:paraId="6ADBA592" w14:textId="4BB6988F" w:rsidR="008E6F16" w:rsidRPr="008E6F16" w:rsidRDefault="008E6F16" w:rsidP="008E6F16">
      <w:pPr>
        <w:jc w:val="both"/>
      </w:pPr>
      <w:r w:rsidRPr="008E6F16">
        <w:t>Spis:</w:t>
      </w:r>
    </w:p>
    <w:p w14:paraId="37078DCD" w14:textId="70951BB0" w:rsidR="008E6F16" w:rsidRDefault="008E6F16" w:rsidP="008E6F16">
      <w:pPr>
        <w:pStyle w:val="Akapitzlist"/>
        <w:numPr>
          <w:ilvl w:val="0"/>
          <w:numId w:val="1"/>
        </w:numPr>
        <w:jc w:val="both"/>
      </w:pPr>
      <w:r w:rsidRPr="008E6F16">
        <w:t>Specyfikacja techniczna</w:t>
      </w:r>
    </w:p>
    <w:p w14:paraId="2354276D" w14:textId="7BE76D98" w:rsidR="008E6F16" w:rsidRDefault="004E3519" w:rsidP="008E6F16">
      <w:pPr>
        <w:pStyle w:val="Akapitzlist"/>
        <w:numPr>
          <w:ilvl w:val="0"/>
          <w:numId w:val="1"/>
        </w:numPr>
        <w:jc w:val="both"/>
      </w:pPr>
      <w:r>
        <w:t>Wymagania techniczne opracowania geologicznego i geotechnicznego</w:t>
      </w:r>
    </w:p>
    <w:p w14:paraId="786464D7" w14:textId="502924DA" w:rsidR="004E3519" w:rsidRPr="008E6F16" w:rsidRDefault="004E3519" w:rsidP="008E6F16">
      <w:pPr>
        <w:pStyle w:val="Akapitzlist"/>
        <w:numPr>
          <w:ilvl w:val="0"/>
          <w:numId w:val="1"/>
        </w:numPr>
        <w:jc w:val="both"/>
      </w:pPr>
      <w:r>
        <w:t>Formularze</w:t>
      </w:r>
      <w:r w:rsidR="00535A7B">
        <w:t xml:space="preserve"> 1</w:t>
      </w:r>
      <w:r>
        <w:t xml:space="preserve"> </w:t>
      </w:r>
      <w:r w:rsidR="00535A7B">
        <w:rPr>
          <w:rFonts w:cstheme="minorHAnsi"/>
        </w:rPr>
        <w:t>÷</w:t>
      </w:r>
      <w:r w:rsidR="00535A7B">
        <w:t>11</w:t>
      </w:r>
    </w:p>
    <w:sectPr w:rsidR="004E3519" w:rsidRPr="008E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697"/>
    <w:multiLevelType w:val="hybridMultilevel"/>
    <w:tmpl w:val="F2880D3A"/>
    <w:lvl w:ilvl="0" w:tplc="EBCC9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6"/>
    <w:rsid w:val="004E3519"/>
    <w:rsid w:val="004F58EE"/>
    <w:rsid w:val="00535A7B"/>
    <w:rsid w:val="008E6F16"/>
    <w:rsid w:val="00BE2194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420C"/>
  <w15:chartTrackingRefBased/>
  <w15:docId w15:val="{C1385478-1A25-48EE-8DFE-937E038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Myśliwiec</dc:creator>
  <cp:keywords/>
  <dc:description/>
  <cp:lastModifiedBy>MZDW Katarzyna Myśliwiec</cp:lastModifiedBy>
  <cp:revision>1</cp:revision>
  <dcterms:created xsi:type="dcterms:W3CDTF">2020-11-30T10:30:00Z</dcterms:created>
  <dcterms:modified xsi:type="dcterms:W3CDTF">2020-11-30T12:08:00Z</dcterms:modified>
</cp:coreProperties>
</file>