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48410D" w14:textId="6DA2CF36" w:rsidR="00F624FF" w:rsidRDefault="00F624FF" w:rsidP="00F624FF">
      <w:pPr>
        <w:spacing w:after="0" w:line="240" w:lineRule="auto"/>
        <w:ind w:left="3261"/>
        <w:jc w:val="right"/>
        <w:rPr>
          <w:rFonts w:asciiTheme="majorHAnsi" w:hAnsiTheme="majorHAnsi" w:cstheme="majorHAnsi"/>
          <w:b/>
          <w:sz w:val="20"/>
          <w:szCs w:val="20"/>
        </w:rPr>
      </w:pPr>
      <w:r>
        <w:t>Załącznik nr 1</w:t>
      </w:r>
    </w:p>
    <w:p w14:paraId="711F33BC" w14:textId="463390D6" w:rsidR="00E009FF" w:rsidRPr="00B37EEA" w:rsidRDefault="00E009FF" w:rsidP="004A5642">
      <w:pPr>
        <w:spacing w:after="0" w:line="240" w:lineRule="auto"/>
        <w:ind w:left="3261"/>
        <w:rPr>
          <w:rFonts w:asciiTheme="majorHAnsi" w:hAnsiTheme="majorHAnsi" w:cstheme="majorHAnsi"/>
          <w:b/>
          <w:sz w:val="20"/>
          <w:szCs w:val="20"/>
        </w:rPr>
      </w:pPr>
      <w:r w:rsidRPr="00B37EEA">
        <w:rPr>
          <w:rFonts w:asciiTheme="majorHAnsi" w:hAnsiTheme="majorHAnsi" w:cstheme="majorHAnsi"/>
          <w:b/>
          <w:sz w:val="20"/>
          <w:szCs w:val="20"/>
        </w:rPr>
        <w:t>Opis Przedmiotu Zamówienia (OPZ)</w:t>
      </w:r>
    </w:p>
    <w:p w14:paraId="3C88CFAA" w14:textId="77777777" w:rsidR="00E32E13" w:rsidRPr="00B37EEA" w:rsidRDefault="00E32E13" w:rsidP="00B37EEA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5510AD34" w14:textId="1AE3E351" w:rsidR="00E009FF" w:rsidRDefault="00E32E13" w:rsidP="00B37EEA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B37EEA">
        <w:rPr>
          <w:rFonts w:asciiTheme="majorHAnsi" w:hAnsiTheme="majorHAnsi" w:cstheme="majorHAnsi"/>
          <w:sz w:val="20"/>
          <w:szCs w:val="20"/>
        </w:rPr>
        <w:t xml:space="preserve">Przedmiotem </w:t>
      </w:r>
      <w:r w:rsidR="00CF615B" w:rsidRPr="00B37EEA">
        <w:rPr>
          <w:rFonts w:asciiTheme="majorHAnsi" w:hAnsiTheme="majorHAnsi" w:cstheme="majorHAnsi"/>
          <w:sz w:val="20"/>
          <w:szCs w:val="20"/>
        </w:rPr>
        <w:t xml:space="preserve">zamówienia </w:t>
      </w:r>
      <w:r w:rsidRPr="00B37EEA">
        <w:rPr>
          <w:rFonts w:asciiTheme="majorHAnsi" w:hAnsiTheme="majorHAnsi" w:cstheme="majorHAnsi"/>
          <w:sz w:val="20"/>
          <w:szCs w:val="20"/>
        </w:rPr>
        <w:t>jest stworzenie dedykowanej aplikacji internetowej</w:t>
      </w:r>
      <w:r w:rsidR="00A07AF3" w:rsidRPr="00B37EEA">
        <w:rPr>
          <w:rFonts w:asciiTheme="majorHAnsi" w:hAnsiTheme="majorHAnsi" w:cstheme="majorHAnsi"/>
          <w:sz w:val="20"/>
          <w:szCs w:val="20"/>
        </w:rPr>
        <w:t xml:space="preserve"> </w:t>
      </w:r>
      <w:r w:rsidR="00CF615B" w:rsidRPr="00B37EEA">
        <w:rPr>
          <w:rFonts w:asciiTheme="majorHAnsi" w:hAnsiTheme="majorHAnsi" w:cstheme="majorHAnsi"/>
          <w:sz w:val="20"/>
          <w:szCs w:val="20"/>
        </w:rPr>
        <w:t>„</w:t>
      </w:r>
      <w:proofErr w:type="spellStart"/>
      <w:r w:rsidRPr="00B37EEA">
        <w:rPr>
          <w:rFonts w:asciiTheme="majorHAnsi" w:hAnsiTheme="majorHAnsi" w:cstheme="majorHAnsi"/>
          <w:sz w:val="20"/>
          <w:szCs w:val="20"/>
        </w:rPr>
        <w:t>MonZa</w:t>
      </w:r>
      <w:proofErr w:type="spellEnd"/>
      <w:r w:rsidRPr="00B37EEA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B37EEA">
        <w:rPr>
          <w:rFonts w:asciiTheme="majorHAnsi" w:hAnsiTheme="majorHAnsi" w:cstheme="majorHAnsi"/>
          <w:sz w:val="20"/>
          <w:szCs w:val="20"/>
        </w:rPr>
        <w:t>Edu</w:t>
      </w:r>
      <w:proofErr w:type="spellEnd"/>
      <w:r w:rsidR="00CF615B" w:rsidRPr="00B37EEA">
        <w:rPr>
          <w:rFonts w:asciiTheme="majorHAnsi" w:hAnsiTheme="majorHAnsi" w:cstheme="majorHAnsi"/>
          <w:sz w:val="20"/>
          <w:szCs w:val="20"/>
        </w:rPr>
        <w:t>"</w:t>
      </w:r>
      <w:r w:rsidRPr="00B37EEA">
        <w:rPr>
          <w:rFonts w:asciiTheme="majorHAnsi" w:hAnsiTheme="majorHAnsi" w:cstheme="majorHAnsi"/>
          <w:sz w:val="20"/>
          <w:szCs w:val="20"/>
        </w:rPr>
        <w:t xml:space="preserve"> do nauczania</w:t>
      </w:r>
      <w:r w:rsidR="00185E8C">
        <w:rPr>
          <w:rFonts w:asciiTheme="majorHAnsi" w:hAnsiTheme="majorHAnsi" w:cstheme="majorHAnsi"/>
          <w:sz w:val="20"/>
          <w:szCs w:val="20"/>
        </w:rPr>
        <w:t xml:space="preserve"> w zakresie</w:t>
      </w:r>
      <w:r w:rsidR="00287992" w:rsidRPr="00B37EEA">
        <w:rPr>
          <w:rFonts w:asciiTheme="majorHAnsi" w:hAnsiTheme="majorHAnsi" w:cstheme="majorHAnsi"/>
          <w:sz w:val="20"/>
          <w:szCs w:val="20"/>
        </w:rPr>
        <w:t xml:space="preserve"> magazynowania</w:t>
      </w:r>
      <w:r w:rsidR="00A07AF3" w:rsidRPr="00B37EEA">
        <w:rPr>
          <w:rFonts w:asciiTheme="majorHAnsi" w:hAnsiTheme="majorHAnsi" w:cstheme="majorHAnsi"/>
          <w:sz w:val="20"/>
          <w:szCs w:val="20"/>
        </w:rPr>
        <w:t xml:space="preserve"> w zawodzie technik logistyk</w:t>
      </w:r>
      <w:r w:rsidR="00F55030" w:rsidRPr="00B37EEA">
        <w:rPr>
          <w:rFonts w:asciiTheme="majorHAnsi" w:hAnsiTheme="majorHAnsi" w:cstheme="majorHAnsi"/>
          <w:sz w:val="20"/>
          <w:szCs w:val="20"/>
        </w:rPr>
        <w:t>, dalej nazywanej „</w:t>
      </w:r>
      <w:r w:rsidR="0030428D">
        <w:rPr>
          <w:rFonts w:asciiTheme="majorHAnsi" w:hAnsiTheme="majorHAnsi" w:cstheme="majorHAnsi"/>
          <w:sz w:val="20"/>
          <w:szCs w:val="20"/>
        </w:rPr>
        <w:t>A</w:t>
      </w:r>
      <w:r w:rsidR="0030428D" w:rsidRPr="00B37EEA">
        <w:rPr>
          <w:rFonts w:asciiTheme="majorHAnsi" w:hAnsiTheme="majorHAnsi" w:cstheme="majorHAnsi"/>
          <w:sz w:val="20"/>
          <w:szCs w:val="20"/>
        </w:rPr>
        <w:t>plikacją</w:t>
      </w:r>
      <w:r w:rsidR="00F55030" w:rsidRPr="00B37EEA">
        <w:rPr>
          <w:rFonts w:asciiTheme="majorHAnsi" w:hAnsiTheme="majorHAnsi" w:cstheme="majorHAnsi"/>
          <w:sz w:val="20"/>
          <w:szCs w:val="20"/>
        </w:rPr>
        <w:t>”.</w:t>
      </w:r>
      <w:r w:rsidRPr="00B37EEA">
        <w:rPr>
          <w:rFonts w:asciiTheme="majorHAnsi" w:hAnsiTheme="majorHAnsi" w:cstheme="majorHAnsi"/>
          <w:sz w:val="20"/>
          <w:szCs w:val="20"/>
        </w:rPr>
        <w:t xml:space="preserve"> Aplikacja ma być </w:t>
      </w:r>
      <w:r w:rsidR="00806E47" w:rsidRPr="00B37EEA">
        <w:rPr>
          <w:rFonts w:asciiTheme="majorHAnsi" w:hAnsiTheme="majorHAnsi" w:cstheme="majorHAnsi"/>
          <w:sz w:val="20"/>
          <w:szCs w:val="20"/>
        </w:rPr>
        <w:t xml:space="preserve">dostępna </w:t>
      </w:r>
      <w:r w:rsidRPr="00B37EEA">
        <w:rPr>
          <w:rFonts w:asciiTheme="majorHAnsi" w:hAnsiTheme="majorHAnsi" w:cstheme="majorHAnsi"/>
          <w:sz w:val="20"/>
          <w:szCs w:val="20"/>
        </w:rPr>
        <w:t xml:space="preserve">dla </w:t>
      </w:r>
      <w:bookmarkStart w:id="0" w:name="_GoBack"/>
      <w:bookmarkEnd w:id="0"/>
      <w:r w:rsidRPr="00B37EEA">
        <w:rPr>
          <w:rFonts w:asciiTheme="majorHAnsi" w:hAnsiTheme="majorHAnsi" w:cstheme="majorHAnsi"/>
          <w:sz w:val="20"/>
          <w:szCs w:val="20"/>
        </w:rPr>
        <w:t>przeglądarek interne</w:t>
      </w:r>
      <w:r w:rsidR="00CF615B" w:rsidRPr="00B37EEA">
        <w:rPr>
          <w:rFonts w:asciiTheme="majorHAnsi" w:hAnsiTheme="majorHAnsi" w:cstheme="majorHAnsi"/>
          <w:sz w:val="20"/>
          <w:szCs w:val="20"/>
        </w:rPr>
        <w:t>towych</w:t>
      </w:r>
      <w:r w:rsidR="00806E47" w:rsidRPr="00B37EEA">
        <w:rPr>
          <w:rFonts w:asciiTheme="majorHAnsi" w:hAnsiTheme="majorHAnsi" w:cstheme="majorHAnsi"/>
          <w:sz w:val="20"/>
          <w:szCs w:val="20"/>
        </w:rPr>
        <w:t>, w tym poprzez urządzenia</w:t>
      </w:r>
      <w:r w:rsidR="00CF615B" w:rsidRPr="00B37EEA">
        <w:rPr>
          <w:rFonts w:asciiTheme="majorHAnsi" w:hAnsiTheme="majorHAnsi" w:cstheme="majorHAnsi"/>
          <w:sz w:val="20"/>
          <w:szCs w:val="20"/>
        </w:rPr>
        <w:t xml:space="preserve"> </w:t>
      </w:r>
      <w:r w:rsidR="00806E47" w:rsidRPr="00B37EEA">
        <w:rPr>
          <w:rFonts w:asciiTheme="majorHAnsi" w:hAnsiTheme="majorHAnsi" w:cstheme="majorHAnsi"/>
          <w:sz w:val="20"/>
          <w:szCs w:val="20"/>
        </w:rPr>
        <w:t>mobilne</w:t>
      </w:r>
      <w:r w:rsidR="00CF615B" w:rsidRPr="00B37EEA">
        <w:rPr>
          <w:rFonts w:asciiTheme="majorHAnsi" w:hAnsiTheme="majorHAnsi" w:cstheme="majorHAnsi"/>
          <w:sz w:val="20"/>
          <w:szCs w:val="20"/>
        </w:rPr>
        <w:t>.</w:t>
      </w:r>
    </w:p>
    <w:p w14:paraId="3394540C" w14:textId="77777777" w:rsidR="004A5642" w:rsidRPr="00B37EEA" w:rsidRDefault="004A5642" w:rsidP="00B37EEA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31DF1D6E" w14:textId="77777777" w:rsidR="00E009FF" w:rsidRPr="004A5642" w:rsidRDefault="00E009FF" w:rsidP="00B37EEA">
      <w:pPr>
        <w:pStyle w:val="Akapitzlist"/>
        <w:numPr>
          <w:ilvl w:val="0"/>
          <w:numId w:val="21"/>
        </w:num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4A5642">
        <w:rPr>
          <w:rFonts w:asciiTheme="majorHAnsi" w:hAnsiTheme="majorHAnsi" w:cstheme="majorHAnsi"/>
          <w:b/>
          <w:sz w:val="20"/>
          <w:szCs w:val="20"/>
        </w:rPr>
        <w:t>Ogólny cel powstania aplikacji</w:t>
      </w:r>
    </w:p>
    <w:p w14:paraId="5778D61B" w14:textId="079F0A71" w:rsidR="002A7B55" w:rsidRPr="00B37EEA" w:rsidRDefault="00E009FF" w:rsidP="00B37EEA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B37EEA">
        <w:rPr>
          <w:rFonts w:asciiTheme="majorHAnsi" w:hAnsiTheme="majorHAnsi" w:cstheme="majorHAnsi"/>
          <w:sz w:val="20"/>
          <w:szCs w:val="20"/>
        </w:rPr>
        <w:t xml:space="preserve">Zamawiający oczekuje stworzenia dedykowanego rozwiązania - </w:t>
      </w:r>
      <w:r w:rsidR="0030428D">
        <w:rPr>
          <w:rFonts w:asciiTheme="majorHAnsi" w:hAnsiTheme="majorHAnsi" w:cstheme="majorHAnsi"/>
          <w:sz w:val="20"/>
          <w:szCs w:val="20"/>
        </w:rPr>
        <w:t>A</w:t>
      </w:r>
      <w:r w:rsidRPr="00B37EEA">
        <w:rPr>
          <w:rFonts w:asciiTheme="majorHAnsi" w:hAnsiTheme="majorHAnsi" w:cstheme="majorHAnsi"/>
          <w:sz w:val="20"/>
          <w:szCs w:val="20"/>
        </w:rPr>
        <w:t>plikacji</w:t>
      </w:r>
      <w:r w:rsidR="002E43F7" w:rsidRPr="00B37EEA">
        <w:rPr>
          <w:rFonts w:asciiTheme="majorHAnsi" w:hAnsiTheme="majorHAnsi" w:cstheme="majorHAnsi"/>
          <w:sz w:val="20"/>
          <w:szCs w:val="20"/>
        </w:rPr>
        <w:t>,</w:t>
      </w:r>
      <w:r w:rsidRPr="00B37EEA">
        <w:rPr>
          <w:rFonts w:asciiTheme="majorHAnsi" w:hAnsiTheme="majorHAnsi" w:cstheme="majorHAnsi"/>
          <w:sz w:val="20"/>
          <w:szCs w:val="20"/>
        </w:rPr>
        <w:t xml:space="preserve"> </w:t>
      </w:r>
      <w:r w:rsidR="002A7B55" w:rsidRPr="00B37EEA">
        <w:rPr>
          <w:rFonts w:asciiTheme="majorHAnsi" w:hAnsiTheme="majorHAnsi" w:cstheme="majorHAnsi"/>
          <w:sz w:val="20"/>
          <w:szCs w:val="20"/>
        </w:rPr>
        <w:t xml:space="preserve">która ma służyć </w:t>
      </w:r>
      <w:r w:rsidR="00EA6F07" w:rsidRPr="00B37EEA">
        <w:rPr>
          <w:rFonts w:asciiTheme="majorHAnsi" w:hAnsiTheme="majorHAnsi" w:cstheme="majorHAnsi"/>
          <w:sz w:val="20"/>
          <w:szCs w:val="20"/>
        </w:rPr>
        <w:t xml:space="preserve">jako wsparcie do </w:t>
      </w:r>
      <w:r w:rsidR="002A7B55" w:rsidRPr="00B37EEA">
        <w:rPr>
          <w:rFonts w:asciiTheme="majorHAnsi" w:hAnsiTheme="majorHAnsi" w:cstheme="majorHAnsi"/>
          <w:sz w:val="20"/>
          <w:szCs w:val="20"/>
        </w:rPr>
        <w:t xml:space="preserve">realizacji podstawy programowej dla </w:t>
      </w:r>
      <w:r w:rsidR="00806E47" w:rsidRPr="00B37EEA">
        <w:rPr>
          <w:rFonts w:asciiTheme="majorHAnsi" w:hAnsiTheme="majorHAnsi" w:cstheme="majorHAnsi"/>
          <w:sz w:val="20"/>
          <w:szCs w:val="20"/>
        </w:rPr>
        <w:t>szkół średnich</w:t>
      </w:r>
      <w:r w:rsidR="002A7B55" w:rsidRPr="00B37EEA">
        <w:rPr>
          <w:rFonts w:asciiTheme="majorHAnsi" w:hAnsiTheme="majorHAnsi" w:cstheme="majorHAnsi"/>
          <w:sz w:val="20"/>
          <w:szCs w:val="20"/>
        </w:rPr>
        <w:t xml:space="preserve"> w zakresie </w:t>
      </w:r>
      <w:r w:rsidR="00EA6F07" w:rsidRPr="00B37EEA">
        <w:rPr>
          <w:rFonts w:asciiTheme="majorHAnsi" w:hAnsiTheme="majorHAnsi" w:cstheme="majorHAnsi"/>
          <w:sz w:val="20"/>
          <w:szCs w:val="20"/>
        </w:rPr>
        <w:t>zawodu technik logistyk</w:t>
      </w:r>
      <w:r w:rsidR="00806E47" w:rsidRPr="00B37EEA">
        <w:rPr>
          <w:rFonts w:asciiTheme="majorHAnsi" w:hAnsiTheme="majorHAnsi" w:cstheme="majorHAnsi"/>
          <w:sz w:val="20"/>
          <w:szCs w:val="20"/>
        </w:rPr>
        <w:t xml:space="preserve"> i</w:t>
      </w:r>
      <w:r w:rsidR="002A7B55" w:rsidRPr="00B37EEA">
        <w:rPr>
          <w:rFonts w:asciiTheme="majorHAnsi" w:hAnsiTheme="majorHAnsi" w:cstheme="majorHAnsi"/>
          <w:sz w:val="20"/>
          <w:szCs w:val="20"/>
        </w:rPr>
        <w:t xml:space="preserve"> wspierać efekty kształcenia w obsłudze magazynów tj</w:t>
      </w:r>
      <w:r w:rsidR="002E43F7" w:rsidRPr="00B37EEA">
        <w:rPr>
          <w:rFonts w:asciiTheme="majorHAnsi" w:hAnsiTheme="majorHAnsi" w:cstheme="majorHAnsi"/>
          <w:sz w:val="20"/>
          <w:szCs w:val="20"/>
        </w:rPr>
        <w:t>.</w:t>
      </w:r>
      <w:r w:rsidR="002A7B55" w:rsidRPr="00B37EEA">
        <w:rPr>
          <w:rFonts w:asciiTheme="majorHAnsi" w:hAnsiTheme="majorHAnsi" w:cstheme="majorHAnsi"/>
          <w:sz w:val="20"/>
          <w:szCs w:val="20"/>
        </w:rPr>
        <w:t>:</w:t>
      </w:r>
    </w:p>
    <w:p w14:paraId="51BABF25" w14:textId="77777777" w:rsidR="002A7B55" w:rsidRPr="00B37EEA" w:rsidRDefault="002A7B55" w:rsidP="00B37EEA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B37EEA">
        <w:rPr>
          <w:rFonts w:asciiTheme="majorHAnsi" w:hAnsiTheme="majorHAnsi" w:cstheme="majorHAnsi"/>
          <w:sz w:val="20"/>
          <w:szCs w:val="20"/>
        </w:rPr>
        <w:t>przyjmowania, przechowywania i wydawania towarów z magazynu,</w:t>
      </w:r>
    </w:p>
    <w:p w14:paraId="0443D985" w14:textId="77777777" w:rsidR="002A7B55" w:rsidRPr="00B37EEA" w:rsidRDefault="002A7B55" w:rsidP="00B37EEA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B37EEA">
        <w:rPr>
          <w:rFonts w:asciiTheme="majorHAnsi" w:hAnsiTheme="majorHAnsi" w:cstheme="majorHAnsi"/>
          <w:sz w:val="20"/>
          <w:szCs w:val="20"/>
        </w:rPr>
        <w:t>monitorowania poziomu i stanu zapasów,</w:t>
      </w:r>
    </w:p>
    <w:p w14:paraId="39FC6615" w14:textId="70DD8769" w:rsidR="00E009FF" w:rsidRPr="00B37EEA" w:rsidRDefault="002A7B55" w:rsidP="00B37EEA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B37EEA">
        <w:rPr>
          <w:rFonts w:asciiTheme="majorHAnsi" w:hAnsiTheme="majorHAnsi" w:cstheme="majorHAnsi"/>
          <w:sz w:val="20"/>
          <w:szCs w:val="20"/>
        </w:rPr>
        <w:t>obsługiwania programów magazynowych</w:t>
      </w:r>
      <w:r w:rsidR="0069252F" w:rsidRPr="00B37EEA">
        <w:rPr>
          <w:rFonts w:asciiTheme="majorHAnsi" w:hAnsiTheme="majorHAnsi" w:cstheme="majorHAnsi"/>
          <w:sz w:val="20"/>
          <w:szCs w:val="20"/>
        </w:rPr>
        <w:t>.</w:t>
      </w:r>
    </w:p>
    <w:p w14:paraId="7DA0CC5D" w14:textId="5E0C87D6" w:rsidR="00806E47" w:rsidRPr="00B37EEA" w:rsidRDefault="00806E47" w:rsidP="00B37EEA">
      <w:pPr>
        <w:pStyle w:val="Akapitzlist"/>
        <w:spacing w:after="0" w:line="240" w:lineRule="auto"/>
        <w:ind w:left="0"/>
        <w:jc w:val="both"/>
        <w:rPr>
          <w:rFonts w:asciiTheme="majorHAnsi" w:hAnsiTheme="majorHAnsi" w:cstheme="majorHAnsi"/>
          <w:sz w:val="20"/>
          <w:szCs w:val="20"/>
        </w:rPr>
      </w:pPr>
      <w:r w:rsidRPr="00B37EEA">
        <w:rPr>
          <w:rFonts w:asciiTheme="majorHAnsi" w:hAnsiTheme="majorHAnsi" w:cstheme="majorHAnsi"/>
          <w:sz w:val="20"/>
          <w:szCs w:val="20"/>
        </w:rPr>
        <w:t xml:space="preserve">Podstawa programowa w zakresie zawodu technik logistyk stanowi załącznik nr 1 do </w:t>
      </w:r>
      <w:r w:rsidR="0030428D">
        <w:rPr>
          <w:rFonts w:asciiTheme="majorHAnsi" w:hAnsiTheme="majorHAnsi" w:cstheme="majorHAnsi"/>
          <w:sz w:val="20"/>
          <w:szCs w:val="20"/>
        </w:rPr>
        <w:t>Opisu Przedmiotu Zamów</w:t>
      </w:r>
      <w:r w:rsidR="004A5642">
        <w:rPr>
          <w:rFonts w:asciiTheme="majorHAnsi" w:hAnsiTheme="majorHAnsi" w:cstheme="majorHAnsi"/>
          <w:sz w:val="20"/>
          <w:szCs w:val="20"/>
        </w:rPr>
        <w:t>ienia</w:t>
      </w:r>
      <w:r w:rsidR="0030428D">
        <w:rPr>
          <w:rFonts w:asciiTheme="majorHAnsi" w:hAnsiTheme="majorHAnsi" w:cstheme="majorHAnsi"/>
          <w:sz w:val="20"/>
          <w:szCs w:val="20"/>
        </w:rPr>
        <w:t xml:space="preserve"> (OPZ)</w:t>
      </w:r>
      <w:r w:rsidRPr="00B37EEA">
        <w:rPr>
          <w:rFonts w:asciiTheme="majorHAnsi" w:hAnsiTheme="majorHAnsi" w:cstheme="majorHAnsi"/>
          <w:sz w:val="20"/>
          <w:szCs w:val="20"/>
        </w:rPr>
        <w:t>.</w:t>
      </w:r>
    </w:p>
    <w:p w14:paraId="18DBBDC2" w14:textId="77777777" w:rsidR="00E32E13" w:rsidRPr="00B37EEA" w:rsidRDefault="00E32E13" w:rsidP="00B37EEA">
      <w:pPr>
        <w:pStyle w:val="Akapitzlist"/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22E51842" w14:textId="5F2FD4F7" w:rsidR="00E009FF" w:rsidRPr="004A5642" w:rsidRDefault="00E009FF" w:rsidP="00B37EEA">
      <w:pPr>
        <w:pStyle w:val="Akapitzlist"/>
        <w:numPr>
          <w:ilvl w:val="0"/>
          <w:numId w:val="21"/>
        </w:num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4A5642">
        <w:rPr>
          <w:rFonts w:asciiTheme="majorHAnsi" w:hAnsiTheme="majorHAnsi" w:cstheme="majorHAnsi"/>
          <w:b/>
          <w:sz w:val="20"/>
          <w:szCs w:val="20"/>
        </w:rPr>
        <w:t xml:space="preserve">Zamawiający oczekuje od Wykonawcy stworzenia </w:t>
      </w:r>
      <w:r w:rsidR="0030428D" w:rsidRPr="004A5642">
        <w:rPr>
          <w:rFonts w:asciiTheme="majorHAnsi" w:hAnsiTheme="majorHAnsi" w:cstheme="majorHAnsi"/>
          <w:b/>
          <w:sz w:val="20"/>
          <w:szCs w:val="20"/>
        </w:rPr>
        <w:t>Aplikacji</w:t>
      </w:r>
      <w:r w:rsidRPr="004A5642">
        <w:rPr>
          <w:rFonts w:asciiTheme="majorHAnsi" w:hAnsiTheme="majorHAnsi" w:cstheme="majorHAnsi"/>
          <w:b/>
          <w:sz w:val="20"/>
          <w:szCs w:val="20"/>
        </w:rPr>
        <w:t xml:space="preserve">, </w:t>
      </w:r>
      <w:r w:rsidR="0069252F" w:rsidRPr="004A5642">
        <w:rPr>
          <w:rFonts w:asciiTheme="majorHAnsi" w:hAnsiTheme="majorHAnsi" w:cstheme="majorHAnsi"/>
          <w:b/>
          <w:sz w:val="20"/>
          <w:szCs w:val="20"/>
        </w:rPr>
        <w:t xml:space="preserve">która </w:t>
      </w:r>
      <w:r w:rsidRPr="004A5642">
        <w:rPr>
          <w:rFonts w:asciiTheme="majorHAnsi" w:hAnsiTheme="majorHAnsi" w:cstheme="majorHAnsi"/>
          <w:b/>
          <w:sz w:val="20"/>
          <w:szCs w:val="20"/>
        </w:rPr>
        <w:t>będzie:</w:t>
      </w:r>
    </w:p>
    <w:p w14:paraId="49E073A4" w14:textId="490A022A" w:rsidR="00E009FF" w:rsidRPr="00B37EEA" w:rsidRDefault="0069252F" w:rsidP="00B37EEA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B37EEA">
        <w:rPr>
          <w:rFonts w:asciiTheme="majorHAnsi" w:hAnsiTheme="majorHAnsi" w:cstheme="majorHAnsi"/>
          <w:sz w:val="20"/>
          <w:szCs w:val="20"/>
        </w:rPr>
        <w:t xml:space="preserve">intuicyjna </w:t>
      </w:r>
      <w:r w:rsidR="00E009FF" w:rsidRPr="00B37EEA">
        <w:rPr>
          <w:rFonts w:asciiTheme="majorHAnsi" w:hAnsiTheme="majorHAnsi" w:cstheme="majorHAnsi"/>
          <w:sz w:val="20"/>
          <w:szCs w:val="20"/>
        </w:rPr>
        <w:t xml:space="preserve">i </w:t>
      </w:r>
      <w:r w:rsidRPr="00B37EEA">
        <w:rPr>
          <w:rFonts w:asciiTheme="majorHAnsi" w:hAnsiTheme="majorHAnsi" w:cstheme="majorHAnsi"/>
          <w:sz w:val="20"/>
          <w:szCs w:val="20"/>
        </w:rPr>
        <w:t xml:space="preserve">prosta </w:t>
      </w:r>
      <w:r w:rsidR="00E009FF" w:rsidRPr="00B37EEA">
        <w:rPr>
          <w:rFonts w:asciiTheme="majorHAnsi" w:hAnsiTheme="majorHAnsi" w:cstheme="majorHAnsi"/>
          <w:sz w:val="20"/>
          <w:szCs w:val="20"/>
        </w:rPr>
        <w:t>w użytkowaniu</w:t>
      </w:r>
      <w:r w:rsidR="0030428D">
        <w:rPr>
          <w:rFonts w:asciiTheme="majorHAnsi" w:hAnsiTheme="majorHAnsi" w:cstheme="majorHAnsi"/>
          <w:sz w:val="20"/>
          <w:szCs w:val="20"/>
        </w:rPr>
        <w:t>,</w:t>
      </w:r>
    </w:p>
    <w:p w14:paraId="42C14859" w14:textId="01B360F3" w:rsidR="00E009FF" w:rsidRPr="00B37EEA" w:rsidRDefault="00806E47" w:rsidP="00B37EEA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B37EEA">
        <w:rPr>
          <w:rFonts w:asciiTheme="majorHAnsi" w:hAnsiTheme="majorHAnsi" w:cstheme="majorHAnsi"/>
          <w:sz w:val="20"/>
          <w:szCs w:val="20"/>
        </w:rPr>
        <w:t xml:space="preserve">posiadała ergonomiczny dla użytkownika </w:t>
      </w:r>
      <w:r w:rsidR="0069252F" w:rsidRPr="00B37EEA">
        <w:rPr>
          <w:rFonts w:asciiTheme="majorHAnsi" w:hAnsiTheme="majorHAnsi" w:cstheme="majorHAnsi"/>
          <w:sz w:val="20"/>
          <w:szCs w:val="20"/>
        </w:rPr>
        <w:t xml:space="preserve">system </w:t>
      </w:r>
      <w:r w:rsidR="00E009FF" w:rsidRPr="00B37EEA">
        <w:rPr>
          <w:rFonts w:asciiTheme="majorHAnsi" w:hAnsiTheme="majorHAnsi" w:cstheme="majorHAnsi"/>
          <w:sz w:val="20"/>
          <w:szCs w:val="20"/>
        </w:rPr>
        <w:t xml:space="preserve">nawigacji </w:t>
      </w:r>
      <w:r w:rsidR="0030428D">
        <w:rPr>
          <w:rFonts w:asciiTheme="majorHAnsi" w:hAnsiTheme="majorHAnsi" w:cstheme="majorHAnsi"/>
          <w:sz w:val="20"/>
          <w:szCs w:val="20"/>
        </w:rPr>
        <w:t>A</w:t>
      </w:r>
      <w:r w:rsidR="0030428D" w:rsidRPr="00B37EEA">
        <w:rPr>
          <w:rFonts w:asciiTheme="majorHAnsi" w:hAnsiTheme="majorHAnsi" w:cstheme="majorHAnsi"/>
          <w:sz w:val="20"/>
          <w:szCs w:val="20"/>
        </w:rPr>
        <w:t>plikacji</w:t>
      </w:r>
      <w:r w:rsidR="00E009FF" w:rsidRPr="00B37EEA">
        <w:rPr>
          <w:rFonts w:asciiTheme="majorHAnsi" w:hAnsiTheme="majorHAnsi" w:cstheme="majorHAnsi"/>
          <w:sz w:val="20"/>
          <w:szCs w:val="20"/>
        </w:rPr>
        <w:t xml:space="preserve">, </w:t>
      </w:r>
      <w:r w:rsidRPr="00B37EEA">
        <w:rPr>
          <w:rFonts w:asciiTheme="majorHAnsi" w:hAnsiTheme="majorHAnsi" w:cstheme="majorHAnsi"/>
          <w:sz w:val="20"/>
          <w:szCs w:val="20"/>
        </w:rPr>
        <w:t xml:space="preserve">zapewniający </w:t>
      </w:r>
      <w:r w:rsidR="00E009FF" w:rsidRPr="00B37EEA">
        <w:rPr>
          <w:rFonts w:asciiTheme="majorHAnsi" w:hAnsiTheme="majorHAnsi" w:cstheme="majorHAnsi"/>
          <w:sz w:val="20"/>
          <w:szCs w:val="20"/>
        </w:rPr>
        <w:t>łatwy dostęp do poszukiwanej treści</w:t>
      </w:r>
      <w:r w:rsidRPr="00B37EEA">
        <w:rPr>
          <w:rFonts w:asciiTheme="majorHAnsi" w:hAnsiTheme="majorHAnsi" w:cstheme="majorHAnsi"/>
          <w:sz w:val="20"/>
          <w:szCs w:val="20"/>
        </w:rPr>
        <w:t xml:space="preserve"> oraz</w:t>
      </w:r>
      <w:r w:rsidR="00E009FF" w:rsidRPr="00B37EEA">
        <w:rPr>
          <w:rFonts w:asciiTheme="majorHAnsi" w:hAnsiTheme="majorHAnsi" w:cstheme="majorHAnsi"/>
          <w:sz w:val="20"/>
          <w:szCs w:val="20"/>
        </w:rPr>
        <w:t xml:space="preserve"> </w:t>
      </w:r>
      <w:r w:rsidRPr="00B37EEA">
        <w:rPr>
          <w:rFonts w:asciiTheme="majorHAnsi" w:hAnsiTheme="majorHAnsi" w:cstheme="majorHAnsi"/>
          <w:sz w:val="20"/>
          <w:szCs w:val="20"/>
        </w:rPr>
        <w:t xml:space="preserve">posiadała </w:t>
      </w:r>
      <w:r w:rsidR="00E009FF" w:rsidRPr="00B37EEA">
        <w:rPr>
          <w:rFonts w:asciiTheme="majorHAnsi" w:hAnsiTheme="majorHAnsi" w:cstheme="majorHAnsi"/>
          <w:sz w:val="20"/>
          <w:szCs w:val="20"/>
        </w:rPr>
        <w:t>przejrzysty i zrozumiały system komunikacji</w:t>
      </w:r>
      <w:r w:rsidR="0030428D">
        <w:rPr>
          <w:rFonts w:asciiTheme="majorHAnsi" w:hAnsiTheme="majorHAnsi" w:cstheme="majorHAnsi"/>
          <w:sz w:val="20"/>
          <w:szCs w:val="20"/>
        </w:rPr>
        <w:t>,</w:t>
      </w:r>
    </w:p>
    <w:p w14:paraId="0C015C25" w14:textId="599AFBA7" w:rsidR="00E009FF" w:rsidRPr="00B37EEA" w:rsidRDefault="0069252F" w:rsidP="00B37EEA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B37EEA">
        <w:rPr>
          <w:rFonts w:asciiTheme="majorHAnsi" w:hAnsiTheme="majorHAnsi" w:cstheme="majorHAnsi"/>
          <w:sz w:val="20"/>
          <w:szCs w:val="20"/>
        </w:rPr>
        <w:t xml:space="preserve">szybka </w:t>
      </w:r>
      <w:r w:rsidR="002E43F7" w:rsidRPr="00B37EEA">
        <w:rPr>
          <w:rFonts w:asciiTheme="majorHAnsi" w:hAnsiTheme="majorHAnsi" w:cstheme="majorHAnsi"/>
          <w:sz w:val="20"/>
          <w:szCs w:val="20"/>
        </w:rPr>
        <w:t>tzn.</w:t>
      </w:r>
      <w:r w:rsidR="00E009FF" w:rsidRPr="00B37EEA">
        <w:rPr>
          <w:rFonts w:asciiTheme="majorHAnsi" w:hAnsiTheme="majorHAnsi" w:cstheme="majorHAnsi"/>
          <w:sz w:val="20"/>
          <w:szCs w:val="20"/>
        </w:rPr>
        <w:t xml:space="preserve"> nie </w:t>
      </w:r>
      <w:r w:rsidRPr="00B37EEA">
        <w:rPr>
          <w:rFonts w:asciiTheme="majorHAnsi" w:hAnsiTheme="majorHAnsi" w:cstheme="majorHAnsi"/>
          <w:sz w:val="20"/>
          <w:szCs w:val="20"/>
        </w:rPr>
        <w:t xml:space="preserve">powodująca </w:t>
      </w:r>
      <w:r w:rsidR="00E009FF" w:rsidRPr="00B37EEA">
        <w:rPr>
          <w:rFonts w:asciiTheme="majorHAnsi" w:hAnsiTheme="majorHAnsi" w:cstheme="majorHAnsi"/>
          <w:sz w:val="20"/>
          <w:szCs w:val="20"/>
        </w:rPr>
        <w:t xml:space="preserve">zbędnych przestojów czasowych/oczekiwania na pracę </w:t>
      </w:r>
      <w:r w:rsidR="0030428D">
        <w:rPr>
          <w:rFonts w:asciiTheme="majorHAnsi" w:hAnsiTheme="majorHAnsi" w:cstheme="majorHAnsi"/>
          <w:sz w:val="20"/>
          <w:szCs w:val="20"/>
        </w:rPr>
        <w:t>A</w:t>
      </w:r>
      <w:r w:rsidR="0030428D" w:rsidRPr="00B37EEA">
        <w:rPr>
          <w:rFonts w:asciiTheme="majorHAnsi" w:hAnsiTheme="majorHAnsi" w:cstheme="majorHAnsi"/>
          <w:sz w:val="20"/>
          <w:szCs w:val="20"/>
        </w:rPr>
        <w:t>plikacji</w:t>
      </w:r>
      <w:r w:rsidR="00E009FF" w:rsidRPr="00B37EEA">
        <w:rPr>
          <w:rFonts w:asciiTheme="majorHAnsi" w:hAnsiTheme="majorHAnsi" w:cstheme="majorHAnsi"/>
          <w:sz w:val="20"/>
          <w:szCs w:val="20"/>
        </w:rPr>
        <w:t>;</w:t>
      </w:r>
    </w:p>
    <w:p w14:paraId="2B38BACE" w14:textId="2628C87A" w:rsidR="00E009FF" w:rsidRPr="00B37EEA" w:rsidRDefault="00806E47" w:rsidP="00B37EEA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B37EEA">
        <w:rPr>
          <w:rFonts w:asciiTheme="majorHAnsi" w:hAnsiTheme="majorHAnsi" w:cstheme="majorHAnsi"/>
          <w:sz w:val="20"/>
          <w:szCs w:val="20"/>
        </w:rPr>
        <w:t xml:space="preserve">miała minimalną </w:t>
      </w:r>
      <w:r w:rsidR="00E009FF" w:rsidRPr="00B37EEA">
        <w:rPr>
          <w:rFonts w:asciiTheme="majorHAnsi" w:hAnsiTheme="majorHAnsi" w:cstheme="majorHAnsi"/>
          <w:sz w:val="20"/>
          <w:szCs w:val="20"/>
        </w:rPr>
        <w:t>liczbę czynności</w:t>
      </w:r>
      <w:r w:rsidRPr="00B37EEA">
        <w:rPr>
          <w:rFonts w:asciiTheme="majorHAnsi" w:hAnsiTheme="majorHAnsi" w:cstheme="majorHAnsi"/>
          <w:sz w:val="20"/>
          <w:szCs w:val="20"/>
        </w:rPr>
        <w:t>,</w:t>
      </w:r>
      <w:r w:rsidR="00E009FF" w:rsidRPr="00B37EEA">
        <w:rPr>
          <w:rFonts w:asciiTheme="majorHAnsi" w:hAnsiTheme="majorHAnsi" w:cstheme="majorHAnsi"/>
          <w:sz w:val="20"/>
          <w:szCs w:val="20"/>
        </w:rPr>
        <w:t xml:space="preserve"> które musi wykonać użytkownik korzystając z </w:t>
      </w:r>
      <w:r w:rsidR="0030428D">
        <w:rPr>
          <w:rFonts w:asciiTheme="majorHAnsi" w:hAnsiTheme="majorHAnsi" w:cstheme="majorHAnsi"/>
          <w:sz w:val="20"/>
          <w:szCs w:val="20"/>
        </w:rPr>
        <w:t>A</w:t>
      </w:r>
      <w:r w:rsidR="0030428D" w:rsidRPr="00B37EEA">
        <w:rPr>
          <w:rFonts w:asciiTheme="majorHAnsi" w:hAnsiTheme="majorHAnsi" w:cstheme="majorHAnsi"/>
          <w:sz w:val="20"/>
          <w:szCs w:val="20"/>
        </w:rPr>
        <w:t>plikacji</w:t>
      </w:r>
      <w:r w:rsidR="0030428D">
        <w:rPr>
          <w:rFonts w:asciiTheme="majorHAnsi" w:hAnsiTheme="majorHAnsi" w:cstheme="majorHAnsi"/>
          <w:sz w:val="20"/>
          <w:szCs w:val="20"/>
        </w:rPr>
        <w:t>,</w:t>
      </w:r>
    </w:p>
    <w:p w14:paraId="3A632FA0" w14:textId="596F8E5D" w:rsidR="00E009FF" w:rsidRPr="00B37EEA" w:rsidRDefault="00806E47" w:rsidP="00B37EEA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B37EEA">
        <w:rPr>
          <w:rFonts w:asciiTheme="majorHAnsi" w:hAnsiTheme="majorHAnsi" w:cstheme="majorHAnsi"/>
          <w:sz w:val="20"/>
          <w:szCs w:val="20"/>
        </w:rPr>
        <w:t xml:space="preserve">miała </w:t>
      </w:r>
      <w:r w:rsidR="0069252F" w:rsidRPr="00B37EEA">
        <w:rPr>
          <w:rFonts w:asciiTheme="majorHAnsi" w:hAnsiTheme="majorHAnsi" w:cstheme="majorHAnsi"/>
          <w:sz w:val="20"/>
          <w:szCs w:val="20"/>
        </w:rPr>
        <w:t xml:space="preserve">wszelkie </w:t>
      </w:r>
      <w:r w:rsidR="00E009FF" w:rsidRPr="00B37EEA">
        <w:rPr>
          <w:rFonts w:asciiTheme="majorHAnsi" w:hAnsiTheme="majorHAnsi" w:cstheme="majorHAnsi"/>
          <w:sz w:val="20"/>
          <w:szCs w:val="20"/>
        </w:rPr>
        <w:t xml:space="preserve">treści stanowiące elementy </w:t>
      </w:r>
      <w:r w:rsidR="0030428D">
        <w:rPr>
          <w:rFonts w:asciiTheme="majorHAnsi" w:hAnsiTheme="majorHAnsi" w:cstheme="majorHAnsi"/>
          <w:sz w:val="20"/>
          <w:szCs w:val="20"/>
        </w:rPr>
        <w:t>A</w:t>
      </w:r>
      <w:r w:rsidR="0030428D" w:rsidRPr="00B37EEA">
        <w:rPr>
          <w:rFonts w:asciiTheme="majorHAnsi" w:hAnsiTheme="majorHAnsi" w:cstheme="majorHAnsi"/>
          <w:sz w:val="20"/>
          <w:szCs w:val="20"/>
        </w:rPr>
        <w:t xml:space="preserve">plikacji </w:t>
      </w:r>
      <w:r w:rsidR="00E009FF" w:rsidRPr="00B37EEA">
        <w:rPr>
          <w:rFonts w:asciiTheme="majorHAnsi" w:hAnsiTheme="majorHAnsi" w:cstheme="majorHAnsi"/>
          <w:sz w:val="20"/>
          <w:szCs w:val="20"/>
        </w:rPr>
        <w:t>w języku polskim</w:t>
      </w:r>
      <w:r w:rsidR="0030428D">
        <w:rPr>
          <w:rFonts w:asciiTheme="majorHAnsi" w:hAnsiTheme="majorHAnsi" w:cstheme="majorHAnsi"/>
          <w:sz w:val="20"/>
          <w:szCs w:val="20"/>
        </w:rPr>
        <w:t>,</w:t>
      </w:r>
    </w:p>
    <w:p w14:paraId="0A26EF36" w14:textId="6A8A604B" w:rsidR="00E009FF" w:rsidRPr="00B37EEA" w:rsidRDefault="00E009FF" w:rsidP="00B37EEA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B37EEA">
        <w:rPr>
          <w:rFonts w:asciiTheme="majorHAnsi" w:hAnsiTheme="majorHAnsi" w:cstheme="majorHAnsi"/>
          <w:sz w:val="20"/>
          <w:szCs w:val="20"/>
        </w:rPr>
        <w:t xml:space="preserve">prawidłowo i sprawnie działać w popularnych przeglądarkach internetowych tj. </w:t>
      </w:r>
      <w:r w:rsidR="00185E8C" w:rsidRPr="006B6A06">
        <w:rPr>
          <w:rFonts w:asciiTheme="majorHAnsi" w:hAnsiTheme="majorHAnsi" w:cstheme="majorHAnsi"/>
          <w:sz w:val="20"/>
          <w:szCs w:val="20"/>
        </w:rPr>
        <w:t>Google Chrome 66.0.x +, Edge 79+</w:t>
      </w:r>
      <w:r w:rsidR="00185E8C">
        <w:rPr>
          <w:rFonts w:asciiTheme="majorHAnsi" w:hAnsiTheme="majorHAnsi" w:cstheme="majorHAnsi"/>
          <w:sz w:val="20"/>
          <w:szCs w:val="20"/>
        </w:rPr>
        <w:t>,</w:t>
      </w:r>
      <w:r w:rsidRPr="00B37EEA">
        <w:rPr>
          <w:rFonts w:asciiTheme="majorHAnsi" w:hAnsiTheme="majorHAnsi" w:cstheme="majorHAnsi"/>
          <w:sz w:val="20"/>
          <w:szCs w:val="20"/>
        </w:rPr>
        <w:t>;</w:t>
      </w:r>
    </w:p>
    <w:p w14:paraId="631EA485" w14:textId="3E46B5F1" w:rsidR="004A101C" w:rsidRPr="00B37EEA" w:rsidRDefault="002E43F7" w:rsidP="00B37EEA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B37EEA">
        <w:rPr>
          <w:rFonts w:asciiTheme="majorHAnsi" w:hAnsiTheme="majorHAnsi" w:cstheme="majorHAnsi"/>
          <w:sz w:val="20"/>
          <w:szCs w:val="20"/>
        </w:rPr>
        <w:t xml:space="preserve">podczas </w:t>
      </w:r>
      <w:r w:rsidR="00287992" w:rsidRPr="00B37EEA">
        <w:rPr>
          <w:rFonts w:asciiTheme="majorHAnsi" w:hAnsiTheme="majorHAnsi" w:cstheme="majorHAnsi"/>
          <w:sz w:val="20"/>
          <w:szCs w:val="20"/>
        </w:rPr>
        <w:t>użytkowana na urządzeniach mobilnych (tablet</w:t>
      </w:r>
      <w:r w:rsidRPr="00B37EEA">
        <w:rPr>
          <w:rFonts w:asciiTheme="majorHAnsi" w:hAnsiTheme="majorHAnsi" w:cstheme="majorHAnsi"/>
          <w:sz w:val="20"/>
          <w:szCs w:val="20"/>
        </w:rPr>
        <w:t>,</w:t>
      </w:r>
      <w:r w:rsidR="00287992" w:rsidRPr="00B37EEA">
        <w:rPr>
          <w:rFonts w:asciiTheme="majorHAnsi" w:hAnsiTheme="majorHAnsi" w:cstheme="majorHAnsi"/>
          <w:sz w:val="20"/>
          <w:szCs w:val="20"/>
        </w:rPr>
        <w:t xml:space="preserve"> smartfon) użyteczna w takim samym stopniu jak </w:t>
      </w:r>
      <w:r w:rsidR="00C64CE3">
        <w:rPr>
          <w:rFonts w:asciiTheme="majorHAnsi" w:hAnsiTheme="majorHAnsi" w:cstheme="majorHAnsi"/>
          <w:sz w:val="20"/>
          <w:szCs w:val="20"/>
        </w:rPr>
        <w:t>podczas użytkowania na urządzeniach innych niż mobilne (np. komputery stacjonarne, laptopy),</w:t>
      </w:r>
    </w:p>
    <w:p w14:paraId="12B3952E" w14:textId="009C4AA0" w:rsidR="00E009FF" w:rsidRPr="006548BF" w:rsidRDefault="00E009FF" w:rsidP="00B37EEA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B37EEA">
        <w:rPr>
          <w:rFonts w:asciiTheme="majorHAnsi" w:hAnsiTheme="majorHAnsi" w:cstheme="majorHAnsi"/>
          <w:sz w:val="20"/>
          <w:szCs w:val="20"/>
        </w:rPr>
        <w:t>zaprojektowana zgodnie z aktualnymi zasadami tworzenia aplikacji</w:t>
      </w:r>
      <w:r w:rsidR="00C64CE3">
        <w:rPr>
          <w:rFonts w:asciiTheme="majorHAnsi" w:hAnsiTheme="majorHAnsi" w:cstheme="majorHAnsi"/>
          <w:sz w:val="20"/>
          <w:szCs w:val="20"/>
        </w:rPr>
        <w:t xml:space="preserve">, w tym z uwzględnieniem jej </w:t>
      </w:r>
      <w:proofErr w:type="spellStart"/>
      <w:r w:rsidRPr="00B37EEA">
        <w:rPr>
          <w:rFonts w:asciiTheme="majorHAnsi" w:hAnsiTheme="majorHAnsi" w:cstheme="majorHAnsi"/>
          <w:sz w:val="20"/>
          <w:szCs w:val="20"/>
        </w:rPr>
        <w:t>responsywnoś</w:t>
      </w:r>
      <w:r w:rsidR="00C64CE3">
        <w:rPr>
          <w:rFonts w:asciiTheme="majorHAnsi" w:hAnsiTheme="majorHAnsi" w:cstheme="majorHAnsi"/>
          <w:sz w:val="20"/>
          <w:szCs w:val="20"/>
        </w:rPr>
        <w:t>ci</w:t>
      </w:r>
      <w:proofErr w:type="spellEnd"/>
      <w:r w:rsidR="00C64CE3">
        <w:rPr>
          <w:rFonts w:asciiTheme="majorHAnsi" w:hAnsiTheme="majorHAnsi" w:cstheme="majorHAnsi"/>
          <w:sz w:val="20"/>
          <w:szCs w:val="20"/>
        </w:rPr>
        <w:t>,</w:t>
      </w:r>
    </w:p>
    <w:p w14:paraId="0E6EBFC9" w14:textId="06E78544" w:rsidR="00A01A8E" w:rsidRPr="006548BF" w:rsidRDefault="004A101C" w:rsidP="00B37EEA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548BF">
        <w:rPr>
          <w:rFonts w:asciiTheme="majorHAnsi" w:hAnsiTheme="majorHAnsi" w:cstheme="majorHAnsi"/>
          <w:sz w:val="20"/>
          <w:szCs w:val="20"/>
        </w:rPr>
        <w:t>własnością</w:t>
      </w:r>
      <w:r w:rsidR="00A01A8E" w:rsidRPr="006548BF">
        <w:rPr>
          <w:rFonts w:asciiTheme="majorHAnsi" w:hAnsiTheme="majorHAnsi" w:cstheme="majorHAnsi"/>
          <w:sz w:val="20"/>
          <w:szCs w:val="20"/>
        </w:rPr>
        <w:t xml:space="preserve"> </w:t>
      </w:r>
      <w:r w:rsidRPr="006548BF">
        <w:rPr>
          <w:rFonts w:asciiTheme="majorHAnsi" w:hAnsiTheme="majorHAnsi" w:cstheme="majorHAnsi"/>
          <w:sz w:val="20"/>
          <w:szCs w:val="20"/>
        </w:rPr>
        <w:t>Zamawiającego</w:t>
      </w:r>
      <w:r w:rsidR="00C64CE3">
        <w:rPr>
          <w:rFonts w:asciiTheme="majorHAnsi" w:hAnsiTheme="majorHAnsi" w:cstheme="majorHAnsi"/>
          <w:sz w:val="20"/>
          <w:szCs w:val="20"/>
        </w:rPr>
        <w:t>,</w:t>
      </w:r>
    </w:p>
    <w:p w14:paraId="49C02CBA" w14:textId="2AC0FA4F" w:rsidR="00A01A8E" w:rsidRPr="00E82A9D" w:rsidRDefault="007615C6" w:rsidP="00B37EEA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E82A9D">
        <w:rPr>
          <w:rFonts w:asciiTheme="majorHAnsi" w:hAnsiTheme="majorHAnsi" w:cstheme="majorHAnsi"/>
          <w:sz w:val="20"/>
          <w:szCs w:val="20"/>
        </w:rPr>
        <w:t xml:space="preserve">gotowa </w:t>
      </w:r>
      <w:r w:rsidR="00A01A8E" w:rsidRPr="00E82A9D">
        <w:rPr>
          <w:rFonts w:asciiTheme="majorHAnsi" w:hAnsiTheme="majorHAnsi" w:cstheme="majorHAnsi"/>
          <w:sz w:val="20"/>
          <w:szCs w:val="20"/>
        </w:rPr>
        <w:t>do dalszego dystrybuowania</w:t>
      </w:r>
      <w:r w:rsidR="00C64CE3" w:rsidRPr="00E82A9D">
        <w:rPr>
          <w:rFonts w:asciiTheme="majorHAnsi" w:hAnsiTheme="majorHAnsi" w:cstheme="majorHAnsi"/>
          <w:sz w:val="20"/>
          <w:szCs w:val="20"/>
        </w:rPr>
        <w:t>.</w:t>
      </w:r>
      <w:r w:rsidR="00A01A8E" w:rsidRPr="00E82A9D">
        <w:rPr>
          <w:rFonts w:asciiTheme="majorHAnsi" w:hAnsiTheme="majorHAnsi" w:cstheme="majorHAnsi"/>
          <w:sz w:val="20"/>
          <w:szCs w:val="20"/>
        </w:rPr>
        <w:t xml:space="preserve"> </w:t>
      </w:r>
      <w:r w:rsidR="00C64CE3" w:rsidRPr="00E82A9D">
        <w:rPr>
          <w:rFonts w:asciiTheme="majorHAnsi" w:hAnsiTheme="majorHAnsi" w:cstheme="majorHAnsi"/>
          <w:sz w:val="20"/>
          <w:szCs w:val="20"/>
        </w:rPr>
        <w:t xml:space="preserve">Aplikacja </w:t>
      </w:r>
      <w:r w:rsidR="00A01A8E" w:rsidRPr="00E82A9D">
        <w:rPr>
          <w:rFonts w:asciiTheme="majorHAnsi" w:hAnsiTheme="majorHAnsi" w:cstheme="majorHAnsi"/>
          <w:sz w:val="20"/>
          <w:szCs w:val="20"/>
        </w:rPr>
        <w:t xml:space="preserve">ma umożliwiać abonamentową sprzedaż dostępu dla uczniów szkół i </w:t>
      </w:r>
      <w:r w:rsidR="00C64CE3" w:rsidRPr="00E82A9D">
        <w:rPr>
          <w:rFonts w:asciiTheme="majorHAnsi" w:hAnsiTheme="majorHAnsi" w:cstheme="majorHAnsi"/>
          <w:sz w:val="20"/>
          <w:szCs w:val="20"/>
        </w:rPr>
        <w:t xml:space="preserve">automatyczne </w:t>
      </w:r>
      <w:r w:rsidR="00A01A8E" w:rsidRPr="00E82A9D">
        <w:rPr>
          <w:rFonts w:asciiTheme="majorHAnsi" w:hAnsiTheme="majorHAnsi" w:cstheme="majorHAnsi"/>
          <w:sz w:val="20"/>
          <w:szCs w:val="20"/>
        </w:rPr>
        <w:t>generowan</w:t>
      </w:r>
      <w:r w:rsidR="00C64CE3" w:rsidRPr="00E82A9D">
        <w:rPr>
          <w:rFonts w:asciiTheme="majorHAnsi" w:hAnsiTheme="majorHAnsi" w:cstheme="majorHAnsi"/>
          <w:sz w:val="20"/>
          <w:szCs w:val="20"/>
        </w:rPr>
        <w:t>i</w:t>
      </w:r>
      <w:r w:rsidR="00A01A8E" w:rsidRPr="00E82A9D">
        <w:rPr>
          <w:rFonts w:asciiTheme="majorHAnsi" w:hAnsiTheme="majorHAnsi" w:cstheme="majorHAnsi"/>
          <w:sz w:val="20"/>
          <w:szCs w:val="20"/>
        </w:rPr>
        <w:t xml:space="preserve">e </w:t>
      </w:r>
      <w:r w:rsidR="0093658E" w:rsidRPr="00E82A9D">
        <w:rPr>
          <w:rFonts w:asciiTheme="majorHAnsi" w:hAnsiTheme="majorHAnsi" w:cstheme="majorHAnsi"/>
          <w:sz w:val="20"/>
          <w:szCs w:val="20"/>
        </w:rPr>
        <w:t xml:space="preserve">do pobrania </w:t>
      </w:r>
      <w:r w:rsidR="00A01A8E" w:rsidRPr="00E82A9D">
        <w:rPr>
          <w:rFonts w:asciiTheme="majorHAnsi" w:hAnsiTheme="majorHAnsi" w:cstheme="majorHAnsi"/>
          <w:sz w:val="20"/>
          <w:szCs w:val="20"/>
        </w:rPr>
        <w:t xml:space="preserve">faktury sprzedaży za dostęp do </w:t>
      </w:r>
      <w:r w:rsidRPr="00E82A9D">
        <w:rPr>
          <w:rFonts w:asciiTheme="majorHAnsi" w:hAnsiTheme="majorHAnsi" w:cstheme="majorHAnsi"/>
          <w:sz w:val="20"/>
          <w:szCs w:val="20"/>
        </w:rPr>
        <w:t>aplikacji</w:t>
      </w:r>
      <w:r w:rsidR="00C64CE3" w:rsidRPr="00E82A9D">
        <w:rPr>
          <w:rFonts w:asciiTheme="majorHAnsi" w:hAnsiTheme="majorHAnsi" w:cstheme="majorHAnsi"/>
          <w:sz w:val="20"/>
          <w:szCs w:val="20"/>
        </w:rPr>
        <w:t>. O</w:t>
      </w:r>
      <w:r w:rsidR="0062569F" w:rsidRPr="00E82A9D">
        <w:rPr>
          <w:rFonts w:asciiTheme="majorHAnsi" w:hAnsiTheme="majorHAnsi" w:cstheme="majorHAnsi"/>
          <w:sz w:val="20"/>
          <w:szCs w:val="20"/>
        </w:rPr>
        <w:t xml:space="preserve">pis integracji kontrahentów i faktur sprzedaży z systemu zewnętrznego do systemu finansowo-księgowego </w:t>
      </w:r>
      <w:r w:rsidR="00E21E3B" w:rsidRPr="00E82A9D">
        <w:rPr>
          <w:rFonts w:asciiTheme="majorHAnsi" w:hAnsiTheme="majorHAnsi" w:cstheme="majorHAnsi"/>
          <w:sz w:val="20"/>
          <w:szCs w:val="20"/>
        </w:rPr>
        <w:t xml:space="preserve">Zamawiającego </w:t>
      </w:r>
      <w:r w:rsidR="00B37EEA" w:rsidRPr="00E82A9D">
        <w:rPr>
          <w:rFonts w:asciiTheme="majorHAnsi" w:hAnsiTheme="majorHAnsi" w:cstheme="majorHAnsi"/>
          <w:sz w:val="20"/>
          <w:szCs w:val="20"/>
        </w:rPr>
        <w:t xml:space="preserve">oraz listę ewentualnych błędów </w:t>
      </w:r>
      <w:r w:rsidR="00E21E3B" w:rsidRPr="00E82A9D">
        <w:rPr>
          <w:rFonts w:asciiTheme="majorHAnsi" w:hAnsiTheme="majorHAnsi" w:cstheme="majorHAnsi"/>
          <w:sz w:val="20"/>
          <w:szCs w:val="20"/>
        </w:rPr>
        <w:t>opisano w zał</w:t>
      </w:r>
      <w:r w:rsidR="00904A47" w:rsidRPr="00E82A9D">
        <w:rPr>
          <w:rFonts w:asciiTheme="majorHAnsi" w:hAnsiTheme="majorHAnsi" w:cstheme="majorHAnsi"/>
          <w:sz w:val="20"/>
          <w:szCs w:val="20"/>
        </w:rPr>
        <w:t xml:space="preserve">ączniku </w:t>
      </w:r>
      <w:r w:rsidR="00E21E3B" w:rsidRPr="00E82A9D">
        <w:rPr>
          <w:rFonts w:asciiTheme="majorHAnsi" w:hAnsiTheme="majorHAnsi" w:cstheme="majorHAnsi"/>
          <w:sz w:val="20"/>
          <w:szCs w:val="20"/>
        </w:rPr>
        <w:t>2</w:t>
      </w:r>
      <w:r w:rsidR="007D1AC4" w:rsidRPr="00E82A9D">
        <w:rPr>
          <w:rFonts w:asciiTheme="majorHAnsi" w:hAnsiTheme="majorHAnsi" w:cstheme="majorHAnsi"/>
          <w:sz w:val="20"/>
          <w:szCs w:val="20"/>
        </w:rPr>
        <w:t>a i 2b</w:t>
      </w:r>
      <w:r w:rsidR="00C64CE3" w:rsidRPr="00E82A9D">
        <w:rPr>
          <w:rFonts w:asciiTheme="majorHAnsi" w:hAnsiTheme="majorHAnsi" w:cstheme="majorHAnsi"/>
          <w:sz w:val="20"/>
          <w:szCs w:val="20"/>
        </w:rPr>
        <w:t>,</w:t>
      </w:r>
      <w:r w:rsidR="00C64CE3" w:rsidRPr="00E82A9D" w:rsidDel="00C64CE3">
        <w:rPr>
          <w:rFonts w:asciiTheme="majorHAnsi" w:hAnsiTheme="majorHAnsi" w:cstheme="majorHAnsi"/>
          <w:sz w:val="20"/>
          <w:szCs w:val="20"/>
        </w:rPr>
        <w:t xml:space="preserve"> </w:t>
      </w:r>
    </w:p>
    <w:p w14:paraId="6C80C9F0" w14:textId="288CF0A4" w:rsidR="00A01A8E" w:rsidRPr="006548BF" w:rsidRDefault="004A101C" w:rsidP="00B37EEA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548BF">
        <w:rPr>
          <w:rFonts w:asciiTheme="majorHAnsi" w:hAnsiTheme="majorHAnsi" w:cstheme="majorHAnsi"/>
          <w:sz w:val="20"/>
          <w:szCs w:val="20"/>
        </w:rPr>
        <w:t>wyposażona w k</w:t>
      </w:r>
      <w:r w:rsidR="00A01A8E" w:rsidRPr="006548BF">
        <w:rPr>
          <w:rFonts w:asciiTheme="majorHAnsi" w:hAnsiTheme="majorHAnsi" w:cstheme="majorHAnsi"/>
          <w:sz w:val="20"/>
          <w:szCs w:val="20"/>
        </w:rPr>
        <w:t>onto głównego administratora</w:t>
      </w:r>
      <w:r w:rsidR="000B01B5" w:rsidRPr="006548BF">
        <w:rPr>
          <w:rFonts w:asciiTheme="majorHAnsi" w:hAnsiTheme="majorHAnsi" w:cstheme="majorHAnsi"/>
          <w:sz w:val="20"/>
          <w:szCs w:val="20"/>
        </w:rPr>
        <w:t xml:space="preserve"> z</w:t>
      </w:r>
      <w:r w:rsidR="00A01A8E" w:rsidRPr="006548BF">
        <w:rPr>
          <w:rFonts w:asciiTheme="majorHAnsi" w:hAnsiTheme="majorHAnsi" w:cstheme="majorHAnsi"/>
          <w:sz w:val="20"/>
          <w:szCs w:val="20"/>
        </w:rPr>
        <w:t xml:space="preserve"> niezależny</w:t>
      </w:r>
      <w:r w:rsidR="000B01B5" w:rsidRPr="006548BF">
        <w:rPr>
          <w:rFonts w:asciiTheme="majorHAnsi" w:hAnsiTheme="majorHAnsi" w:cstheme="majorHAnsi"/>
          <w:sz w:val="20"/>
          <w:szCs w:val="20"/>
        </w:rPr>
        <w:t>m</w:t>
      </w:r>
      <w:r w:rsidR="00A01A8E" w:rsidRPr="006548BF">
        <w:rPr>
          <w:rFonts w:asciiTheme="majorHAnsi" w:hAnsiTheme="majorHAnsi" w:cstheme="majorHAnsi"/>
          <w:sz w:val="20"/>
          <w:szCs w:val="20"/>
        </w:rPr>
        <w:t xml:space="preserve"> panel</w:t>
      </w:r>
      <w:r w:rsidR="000B01B5" w:rsidRPr="006548BF">
        <w:rPr>
          <w:rFonts w:asciiTheme="majorHAnsi" w:hAnsiTheme="majorHAnsi" w:cstheme="majorHAnsi"/>
          <w:sz w:val="20"/>
          <w:szCs w:val="20"/>
        </w:rPr>
        <w:t>em</w:t>
      </w:r>
      <w:r w:rsidR="00A01A8E" w:rsidRPr="006548BF">
        <w:rPr>
          <w:rFonts w:asciiTheme="majorHAnsi" w:hAnsiTheme="majorHAnsi" w:cstheme="majorHAnsi"/>
          <w:sz w:val="20"/>
          <w:szCs w:val="20"/>
        </w:rPr>
        <w:t>, który zarządza</w:t>
      </w:r>
      <w:r w:rsidR="000B01B5" w:rsidRPr="006548BF">
        <w:rPr>
          <w:rFonts w:asciiTheme="majorHAnsi" w:hAnsiTheme="majorHAnsi" w:cstheme="majorHAnsi"/>
          <w:sz w:val="20"/>
          <w:szCs w:val="20"/>
        </w:rPr>
        <w:t xml:space="preserve"> użytkownikami</w:t>
      </w:r>
      <w:r w:rsidR="00F673FF">
        <w:rPr>
          <w:rFonts w:asciiTheme="majorHAnsi" w:hAnsiTheme="majorHAnsi" w:cstheme="majorHAnsi"/>
          <w:sz w:val="20"/>
          <w:szCs w:val="20"/>
        </w:rPr>
        <w:t>,</w:t>
      </w:r>
    </w:p>
    <w:p w14:paraId="23CFEB62" w14:textId="0BB0D8D7" w:rsidR="009E49FA" w:rsidRPr="006548BF" w:rsidRDefault="004A101C" w:rsidP="00B37EEA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548BF">
        <w:rPr>
          <w:rFonts w:asciiTheme="majorHAnsi" w:hAnsiTheme="majorHAnsi" w:cstheme="majorHAnsi"/>
          <w:sz w:val="20"/>
          <w:szCs w:val="20"/>
        </w:rPr>
        <w:t xml:space="preserve">w pełni </w:t>
      </w:r>
      <w:r w:rsidR="00FC7182" w:rsidRPr="006548BF">
        <w:rPr>
          <w:rFonts w:asciiTheme="majorHAnsi" w:hAnsiTheme="majorHAnsi" w:cstheme="majorHAnsi"/>
          <w:sz w:val="20"/>
          <w:szCs w:val="20"/>
        </w:rPr>
        <w:t>spełnia</w:t>
      </w:r>
      <w:r w:rsidRPr="006548BF">
        <w:rPr>
          <w:rFonts w:asciiTheme="majorHAnsi" w:hAnsiTheme="majorHAnsi" w:cstheme="majorHAnsi"/>
          <w:sz w:val="20"/>
          <w:szCs w:val="20"/>
        </w:rPr>
        <w:t>jąca</w:t>
      </w:r>
      <w:r w:rsidR="00FC7182" w:rsidRPr="006548BF">
        <w:rPr>
          <w:rFonts w:asciiTheme="majorHAnsi" w:hAnsiTheme="majorHAnsi" w:cstheme="majorHAnsi"/>
          <w:sz w:val="20"/>
          <w:szCs w:val="20"/>
        </w:rPr>
        <w:t xml:space="preserve"> wymagania związane z przestrzeganiem regulacji dotyczących ochrony danych osobowych, w tym przepisów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</w:t>
      </w:r>
      <w:r w:rsidR="00155270" w:rsidRPr="006548BF">
        <w:rPr>
          <w:rFonts w:asciiTheme="majorHAnsi" w:hAnsiTheme="majorHAnsi" w:cstheme="majorHAnsi"/>
          <w:sz w:val="20"/>
          <w:szCs w:val="20"/>
        </w:rPr>
        <w:t>.</w:t>
      </w:r>
    </w:p>
    <w:p w14:paraId="06F45ABD" w14:textId="77777777" w:rsidR="00CF615B" w:rsidRPr="006548BF" w:rsidRDefault="00CF615B" w:rsidP="00F673FF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7BA3A635" w14:textId="77777777" w:rsidR="00E009FF" w:rsidRPr="004A5642" w:rsidRDefault="002A7B55" w:rsidP="006548BF">
      <w:pPr>
        <w:pStyle w:val="Akapitzlist"/>
        <w:numPr>
          <w:ilvl w:val="0"/>
          <w:numId w:val="21"/>
        </w:num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4A5642">
        <w:rPr>
          <w:rFonts w:asciiTheme="majorHAnsi" w:hAnsiTheme="majorHAnsi" w:cstheme="majorHAnsi"/>
          <w:b/>
          <w:sz w:val="20"/>
          <w:szCs w:val="20"/>
        </w:rPr>
        <w:t>Opis rozwiązania - p</w:t>
      </w:r>
      <w:r w:rsidR="00E009FF" w:rsidRPr="004A5642">
        <w:rPr>
          <w:rFonts w:asciiTheme="majorHAnsi" w:hAnsiTheme="majorHAnsi" w:cstheme="majorHAnsi"/>
          <w:b/>
          <w:sz w:val="20"/>
          <w:szCs w:val="20"/>
        </w:rPr>
        <w:t>rzedmiot zamówienia</w:t>
      </w:r>
    </w:p>
    <w:p w14:paraId="502C2BAD" w14:textId="4D0E7B38" w:rsidR="002A7B55" w:rsidRPr="00B37EEA" w:rsidRDefault="00E009FF" w:rsidP="006548BF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B37EEA">
        <w:rPr>
          <w:rFonts w:asciiTheme="majorHAnsi" w:hAnsiTheme="majorHAnsi" w:cstheme="majorHAnsi"/>
          <w:sz w:val="20"/>
          <w:szCs w:val="20"/>
        </w:rPr>
        <w:t xml:space="preserve">Przedmiotem </w:t>
      </w:r>
      <w:r w:rsidR="00F673FF">
        <w:rPr>
          <w:rFonts w:asciiTheme="majorHAnsi" w:hAnsiTheme="majorHAnsi" w:cstheme="majorHAnsi"/>
          <w:sz w:val="20"/>
          <w:szCs w:val="20"/>
        </w:rPr>
        <w:t>z</w:t>
      </w:r>
      <w:r w:rsidR="00F673FF" w:rsidRPr="00B37EEA">
        <w:rPr>
          <w:rFonts w:asciiTheme="majorHAnsi" w:hAnsiTheme="majorHAnsi" w:cstheme="majorHAnsi"/>
          <w:sz w:val="20"/>
          <w:szCs w:val="20"/>
        </w:rPr>
        <w:t xml:space="preserve">amówienia </w:t>
      </w:r>
      <w:r w:rsidRPr="00B37EEA">
        <w:rPr>
          <w:rFonts w:asciiTheme="majorHAnsi" w:hAnsiTheme="majorHAnsi" w:cstheme="majorHAnsi"/>
          <w:sz w:val="20"/>
          <w:szCs w:val="20"/>
        </w:rPr>
        <w:t xml:space="preserve">jest stworzenie dedykowanej </w:t>
      </w:r>
      <w:r w:rsidR="00F673FF">
        <w:rPr>
          <w:rFonts w:asciiTheme="majorHAnsi" w:hAnsiTheme="majorHAnsi" w:cstheme="majorHAnsi"/>
          <w:sz w:val="20"/>
          <w:szCs w:val="20"/>
        </w:rPr>
        <w:t>A</w:t>
      </w:r>
      <w:r w:rsidR="00F673FF" w:rsidRPr="00B37EEA">
        <w:rPr>
          <w:rFonts w:asciiTheme="majorHAnsi" w:hAnsiTheme="majorHAnsi" w:cstheme="majorHAnsi"/>
          <w:sz w:val="20"/>
          <w:szCs w:val="20"/>
        </w:rPr>
        <w:t xml:space="preserve">plikacji </w:t>
      </w:r>
      <w:r w:rsidR="002A7B55" w:rsidRPr="00B37EEA">
        <w:rPr>
          <w:rFonts w:asciiTheme="majorHAnsi" w:hAnsiTheme="majorHAnsi" w:cstheme="majorHAnsi"/>
          <w:sz w:val="20"/>
          <w:szCs w:val="20"/>
        </w:rPr>
        <w:t>do nauczania, dzięki</w:t>
      </w:r>
      <w:r w:rsidR="00F673FF">
        <w:rPr>
          <w:rFonts w:asciiTheme="majorHAnsi" w:hAnsiTheme="majorHAnsi" w:cstheme="majorHAnsi"/>
          <w:sz w:val="20"/>
          <w:szCs w:val="20"/>
        </w:rPr>
        <w:t xml:space="preserve"> której </w:t>
      </w:r>
      <w:r w:rsidR="002A7B55" w:rsidRPr="00B37EEA">
        <w:rPr>
          <w:rFonts w:asciiTheme="majorHAnsi" w:hAnsiTheme="majorHAnsi" w:cstheme="majorHAnsi"/>
          <w:sz w:val="20"/>
          <w:szCs w:val="20"/>
        </w:rPr>
        <w:t>możliwe będzie wykonywanie:</w:t>
      </w:r>
    </w:p>
    <w:p w14:paraId="49945F64" w14:textId="12772FDB" w:rsidR="002A7B55" w:rsidRPr="00B37EEA" w:rsidRDefault="004A101C" w:rsidP="006548BF">
      <w:pPr>
        <w:pStyle w:val="Akapitzlist"/>
        <w:numPr>
          <w:ilvl w:val="1"/>
          <w:numId w:val="22"/>
        </w:num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B37EEA">
        <w:rPr>
          <w:rFonts w:asciiTheme="majorHAnsi" w:hAnsiTheme="majorHAnsi" w:cstheme="majorHAnsi"/>
          <w:sz w:val="20"/>
          <w:szCs w:val="20"/>
        </w:rPr>
        <w:t>Zadań w</w:t>
      </w:r>
      <w:r w:rsidR="002A7B55" w:rsidRPr="00B37EEA">
        <w:rPr>
          <w:rFonts w:asciiTheme="majorHAnsi" w:hAnsiTheme="majorHAnsi" w:cstheme="majorHAnsi"/>
          <w:sz w:val="20"/>
          <w:szCs w:val="20"/>
        </w:rPr>
        <w:t xml:space="preserve"> zakresie monitorowania poziomu i stanu zapasów</w:t>
      </w:r>
      <w:r w:rsidRPr="00B37EEA">
        <w:rPr>
          <w:rFonts w:asciiTheme="majorHAnsi" w:hAnsiTheme="majorHAnsi" w:cstheme="majorHAnsi"/>
          <w:sz w:val="20"/>
          <w:szCs w:val="20"/>
        </w:rPr>
        <w:t>, takich jak</w:t>
      </w:r>
      <w:r w:rsidR="00F7403C" w:rsidRPr="00B37EEA">
        <w:rPr>
          <w:rFonts w:asciiTheme="majorHAnsi" w:hAnsiTheme="majorHAnsi" w:cstheme="majorHAnsi"/>
          <w:sz w:val="20"/>
          <w:szCs w:val="20"/>
        </w:rPr>
        <w:t>:</w:t>
      </w:r>
    </w:p>
    <w:p w14:paraId="5C1C6D79" w14:textId="24828945" w:rsidR="002A7B55" w:rsidRPr="00B37EEA" w:rsidRDefault="000D1644" w:rsidP="00B37EEA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B37EEA">
        <w:rPr>
          <w:rFonts w:asciiTheme="majorHAnsi" w:hAnsiTheme="majorHAnsi" w:cstheme="majorHAnsi"/>
          <w:sz w:val="20"/>
          <w:szCs w:val="20"/>
        </w:rPr>
        <w:t xml:space="preserve">import </w:t>
      </w:r>
      <w:r w:rsidR="002A7B55" w:rsidRPr="00B37EEA">
        <w:rPr>
          <w:rFonts w:asciiTheme="majorHAnsi" w:hAnsiTheme="majorHAnsi" w:cstheme="majorHAnsi"/>
          <w:sz w:val="20"/>
          <w:szCs w:val="20"/>
        </w:rPr>
        <w:t>danych z pliku MS Excel – możliwość zasilenia systemu danymi (dodawania rekordów do tabel z danymi podstawowymi) poprzez import plików,</w:t>
      </w:r>
    </w:p>
    <w:p w14:paraId="49A0953F" w14:textId="0ABE2279" w:rsidR="002A7B55" w:rsidRPr="00B37EEA" w:rsidRDefault="002A7B55" w:rsidP="00B37EEA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B37EEA">
        <w:rPr>
          <w:rFonts w:asciiTheme="majorHAnsi" w:hAnsiTheme="majorHAnsi" w:cstheme="majorHAnsi"/>
          <w:sz w:val="20"/>
          <w:szCs w:val="20"/>
        </w:rPr>
        <w:t xml:space="preserve">dodawanie, edycja </w:t>
      </w:r>
      <w:r w:rsidR="004A101C" w:rsidRPr="00B37EEA">
        <w:rPr>
          <w:rFonts w:asciiTheme="majorHAnsi" w:hAnsiTheme="majorHAnsi" w:cstheme="majorHAnsi"/>
          <w:sz w:val="20"/>
          <w:szCs w:val="20"/>
        </w:rPr>
        <w:t xml:space="preserve">danych podstawowych </w:t>
      </w:r>
      <w:r w:rsidRPr="00B37EEA">
        <w:rPr>
          <w:rFonts w:asciiTheme="majorHAnsi" w:hAnsiTheme="majorHAnsi" w:cstheme="majorHAnsi"/>
          <w:sz w:val="20"/>
          <w:szCs w:val="20"/>
        </w:rPr>
        <w:t>oraz usuwanie rekordów w ramach tabel z danymi podstawowymi, w tym</w:t>
      </w:r>
      <w:r w:rsidR="004A101C" w:rsidRPr="00B37EEA">
        <w:rPr>
          <w:rFonts w:asciiTheme="majorHAnsi" w:hAnsiTheme="majorHAnsi" w:cstheme="majorHAnsi"/>
          <w:sz w:val="20"/>
          <w:szCs w:val="20"/>
        </w:rPr>
        <w:t xml:space="preserve"> w zakresie</w:t>
      </w:r>
      <w:r w:rsidRPr="00B37EEA">
        <w:rPr>
          <w:rFonts w:asciiTheme="majorHAnsi" w:hAnsiTheme="majorHAnsi" w:cstheme="majorHAnsi"/>
          <w:sz w:val="20"/>
          <w:szCs w:val="20"/>
        </w:rPr>
        <w:t>:</w:t>
      </w:r>
    </w:p>
    <w:p w14:paraId="308A6702" w14:textId="4D9060EE" w:rsidR="002A7B55" w:rsidRPr="00B37EEA" w:rsidRDefault="0093658E" w:rsidP="00B37EEA">
      <w:pPr>
        <w:pStyle w:val="Akapitzlist"/>
        <w:numPr>
          <w:ilvl w:val="1"/>
          <w:numId w:val="7"/>
        </w:num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B37EEA">
        <w:rPr>
          <w:rFonts w:asciiTheme="majorHAnsi" w:hAnsiTheme="majorHAnsi" w:cstheme="majorHAnsi"/>
          <w:sz w:val="20"/>
          <w:szCs w:val="20"/>
        </w:rPr>
        <w:t>asortyment</w:t>
      </w:r>
      <w:r w:rsidR="004A101C" w:rsidRPr="00B37EEA">
        <w:rPr>
          <w:rFonts w:asciiTheme="majorHAnsi" w:hAnsiTheme="majorHAnsi" w:cstheme="majorHAnsi"/>
          <w:sz w:val="20"/>
          <w:szCs w:val="20"/>
        </w:rPr>
        <w:t>u</w:t>
      </w:r>
      <w:r w:rsidRPr="00B37EEA">
        <w:rPr>
          <w:rFonts w:asciiTheme="majorHAnsi" w:hAnsiTheme="majorHAnsi" w:cstheme="majorHAnsi"/>
          <w:sz w:val="20"/>
          <w:szCs w:val="20"/>
        </w:rPr>
        <w:t xml:space="preserve"> </w:t>
      </w:r>
      <w:r w:rsidR="002A7B55" w:rsidRPr="00B37EEA">
        <w:rPr>
          <w:rFonts w:asciiTheme="majorHAnsi" w:hAnsiTheme="majorHAnsi" w:cstheme="majorHAnsi"/>
          <w:sz w:val="20"/>
          <w:szCs w:val="20"/>
        </w:rPr>
        <w:t>(indeksy towarowe - SKU</w:t>
      </w:r>
      <w:r w:rsidR="004A101C" w:rsidRPr="00B37EEA">
        <w:rPr>
          <w:rFonts w:asciiTheme="majorHAnsi" w:hAnsiTheme="majorHAnsi" w:cstheme="majorHAnsi"/>
          <w:sz w:val="20"/>
          <w:szCs w:val="20"/>
        </w:rPr>
        <w:t xml:space="preserve">), w opcji „Edytuj” dodatkowo możliwość zdefiniowania </w:t>
      </w:r>
      <w:r w:rsidR="00F673FF">
        <w:rPr>
          <w:rFonts w:asciiTheme="majorHAnsi" w:hAnsiTheme="majorHAnsi" w:cstheme="majorHAnsi"/>
          <w:sz w:val="20"/>
          <w:szCs w:val="20"/>
        </w:rPr>
        <w:t>k</w:t>
      </w:r>
      <w:r w:rsidR="00F673FF" w:rsidRPr="00B37EEA">
        <w:rPr>
          <w:rFonts w:asciiTheme="majorHAnsi" w:hAnsiTheme="majorHAnsi" w:cstheme="majorHAnsi"/>
          <w:sz w:val="20"/>
          <w:szCs w:val="20"/>
        </w:rPr>
        <w:t xml:space="preserve">ontrahenta </w:t>
      </w:r>
      <w:r w:rsidR="004A101C" w:rsidRPr="00B37EEA">
        <w:rPr>
          <w:rFonts w:asciiTheme="majorHAnsi" w:hAnsiTheme="majorHAnsi" w:cstheme="majorHAnsi"/>
          <w:sz w:val="20"/>
          <w:szCs w:val="20"/>
        </w:rPr>
        <w:t>(</w:t>
      </w:r>
      <w:r w:rsidR="00F673FF">
        <w:rPr>
          <w:rFonts w:asciiTheme="majorHAnsi" w:hAnsiTheme="majorHAnsi" w:cstheme="majorHAnsi"/>
          <w:sz w:val="20"/>
          <w:szCs w:val="20"/>
        </w:rPr>
        <w:t>d</w:t>
      </w:r>
      <w:r w:rsidR="00F673FF" w:rsidRPr="00B37EEA">
        <w:rPr>
          <w:rFonts w:asciiTheme="majorHAnsi" w:hAnsiTheme="majorHAnsi" w:cstheme="majorHAnsi"/>
          <w:sz w:val="20"/>
          <w:szCs w:val="20"/>
        </w:rPr>
        <w:t>ostawcy</w:t>
      </w:r>
      <w:r w:rsidR="00F673FF">
        <w:rPr>
          <w:rFonts w:asciiTheme="majorHAnsi" w:hAnsiTheme="majorHAnsi" w:cstheme="majorHAnsi"/>
          <w:sz w:val="20"/>
          <w:szCs w:val="20"/>
        </w:rPr>
        <w:t>, odbiorcy</w:t>
      </w:r>
      <w:r w:rsidR="004A101C" w:rsidRPr="00B37EEA">
        <w:rPr>
          <w:rFonts w:asciiTheme="majorHAnsi" w:hAnsiTheme="majorHAnsi" w:cstheme="majorHAnsi"/>
          <w:sz w:val="20"/>
          <w:szCs w:val="20"/>
        </w:rPr>
        <w:t>) dla danego asortymentu</w:t>
      </w:r>
      <w:r w:rsidR="00F673FF">
        <w:rPr>
          <w:rFonts w:asciiTheme="majorHAnsi" w:hAnsiTheme="majorHAnsi" w:cstheme="majorHAnsi"/>
          <w:sz w:val="20"/>
          <w:szCs w:val="20"/>
        </w:rPr>
        <w:t>,</w:t>
      </w:r>
    </w:p>
    <w:p w14:paraId="489E7864" w14:textId="77777777" w:rsidR="001B62A4" w:rsidRPr="00B37EEA" w:rsidRDefault="001B62A4" w:rsidP="00B37EEA">
      <w:pPr>
        <w:pStyle w:val="Akapitzlist"/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B37EEA">
        <w:rPr>
          <w:rFonts w:asciiTheme="majorHAnsi" w:hAnsiTheme="majorHAnsi" w:cstheme="majorHAnsi"/>
          <w:noProof/>
          <w:sz w:val="20"/>
          <w:szCs w:val="20"/>
          <w:lang w:eastAsia="pl-PL"/>
        </w:rPr>
        <w:lastRenderedPageBreak/>
        <w:drawing>
          <wp:inline distT="0" distB="0" distL="0" distR="0" wp14:anchorId="5DBBF52E" wp14:editId="0EB9CCF7">
            <wp:extent cx="5645150" cy="29400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0E976" w14:textId="36E35A30" w:rsidR="002A7B55" w:rsidRPr="00B37EEA" w:rsidRDefault="004A101C" w:rsidP="00B37EEA">
      <w:pPr>
        <w:pStyle w:val="Akapitzlist"/>
        <w:numPr>
          <w:ilvl w:val="1"/>
          <w:numId w:val="7"/>
        </w:num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B37EEA">
        <w:rPr>
          <w:rFonts w:asciiTheme="majorHAnsi" w:hAnsiTheme="majorHAnsi" w:cstheme="majorHAnsi"/>
          <w:sz w:val="20"/>
          <w:szCs w:val="20"/>
        </w:rPr>
        <w:t>grup</w:t>
      </w:r>
      <w:r w:rsidR="0093658E" w:rsidRPr="00B37EEA">
        <w:rPr>
          <w:rFonts w:asciiTheme="majorHAnsi" w:hAnsiTheme="majorHAnsi" w:cstheme="majorHAnsi"/>
          <w:sz w:val="20"/>
          <w:szCs w:val="20"/>
        </w:rPr>
        <w:t xml:space="preserve"> </w:t>
      </w:r>
      <w:r w:rsidRPr="00B37EEA">
        <w:rPr>
          <w:rFonts w:asciiTheme="majorHAnsi" w:hAnsiTheme="majorHAnsi" w:cstheme="majorHAnsi"/>
          <w:sz w:val="20"/>
          <w:szCs w:val="20"/>
        </w:rPr>
        <w:t>asortymentowych</w:t>
      </w:r>
      <w:r w:rsidR="00F673FF">
        <w:rPr>
          <w:rFonts w:asciiTheme="majorHAnsi" w:hAnsiTheme="majorHAnsi" w:cstheme="majorHAnsi"/>
          <w:sz w:val="20"/>
          <w:szCs w:val="20"/>
        </w:rPr>
        <w:t>,</w:t>
      </w:r>
    </w:p>
    <w:p w14:paraId="1559174F" w14:textId="77777777" w:rsidR="001B62A4" w:rsidRPr="00B37EEA" w:rsidRDefault="001B62A4" w:rsidP="00B37EEA">
      <w:pPr>
        <w:pStyle w:val="Akapitzlist"/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B37EEA">
        <w:rPr>
          <w:rFonts w:asciiTheme="majorHAnsi" w:hAnsiTheme="majorHAnsi" w:cstheme="majorHAnsi"/>
          <w:noProof/>
          <w:sz w:val="20"/>
          <w:szCs w:val="20"/>
          <w:lang w:eastAsia="pl-PL"/>
        </w:rPr>
        <w:drawing>
          <wp:inline distT="0" distB="0" distL="0" distR="0" wp14:anchorId="08F8DEC0" wp14:editId="4E861602">
            <wp:extent cx="5607050" cy="26289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FE81A" w14:textId="4B07AC91" w:rsidR="002A7B55" w:rsidRPr="00B37EEA" w:rsidRDefault="00D10A82" w:rsidP="00B37EEA">
      <w:pPr>
        <w:pStyle w:val="Akapitzlist"/>
        <w:numPr>
          <w:ilvl w:val="1"/>
          <w:numId w:val="7"/>
        </w:num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B37EEA">
        <w:rPr>
          <w:rFonts w:asciiTheme="majorHAnsi" w:hAnsiTheme="majorHAnsi" w:cstheme="majorHAnsi"/>
          <w:sz w:val="20"/>
          <w:szCs w:val="20"/>
        </w:rPr>
        <w:t>m</w:t>
      </w:r>
      <w:r w:rsidR="0093658E" w:rsidRPr="00B37EEA">
        <w:rPr>
          <w:rFonts w:asciiTheme="majorHAnsi" w:hAnsiTheme="majorHAnsi" w:cstheme="majorHAnsi"/>
          <w:sz w:val="20"/>
          <w:szCs w:val="20"/>
        </w:rPr>
        <w:t>agazyn</w:t>
      </w:r>
      <w:r w:rsidRPr="00B37EEA">
        <w:rPr>
          <w:rFonts w:asciiTheme="majorHAnsi" w:hAnsiTheme="majorHAnsi" w:cstheme="majorHAnsi"/>
          <w:sz w:val="20"/>
          <w:szCs w:val="20"/>
        </w:rPr>
        <w:t>ów</w:t>
      </w:r>
      <w:r w:rsidR="00F673FF">
        <w:rPr>
          <w:rFonts w:asciiTheme="majorHAnsi" w:hAnsiTheme="majorHAnsi" w:cstheme="majorHAnsi"/>
          <w:sz w:val="20"/>
          <w:szCs w:val="20"/>
        </w:rPr>
        <w:t>,</w:t>
      </w:r>
    </w:p>
    <w:p w14:paraId="49D7DBFA" w14:textId="77777777" w:rsidR="001B62A4" w:rsidRPr="00B37EEA" w:rsidRDefault="001B62A4" w:rsidP="00B37EEA">
      <w:pPr>
        <w:pStyle w:val="Akapitzlist"/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B37EEA">
        <w:rPr>
          <w:rFonts w:asciiTheme="majorHAnsi" w:hAnsiTheme="majorHAnsi" w:cstheme="majorHAnsi"/>
          <w:noProof/>
          <w:sz w:val="20"/>
          <w:szCs w:val="20"/>
          <w:lang w:eastAsia="pl-PL"/>
        </w:rPr>
        <w:drawing>
          <wp:inline distT="0" distB="0" distL="0" distR="0" wp14:anchorId="090735A7" wp14:editId="74A202DC">
            <wp:extent cx="4464050" cy="2165350"/>
            <wp:effectExtent l="0" t="0" r="0" b="635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ED7F0" w14:textId="00741B4F" w:rsidR="002A7B55" w:rsidRPr="00B37EEA" w:rsidRDefault="0093658E" w:rsidP="00B37EEA">
      <w:pPr>
        <w:pStyle w:val="Akapitzlist"/>
        <w:numPr>
          <w:ilvl w:val="1"/>
          <w:numId w:val="7"/>
        </w:num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B37EEA">
        <w:rPr>
          <w:rFonts w:asciiTheme="majorHAnsi" w:hAnsiTheme="majorHAnsi" w:cstheme="majorHAnsi"/>
          <w:sz w:val="20"/>
          <w:szCs w:val="20"/>
        </w:rPr>
        <w:t>k</w:t>
      </w:r>
      <w:r w:rsidR="00D10A82" w:rsidRPr="00B37EEA">
        <w:rPr>
          <w:rFonts w:asciiTheme="majorHAnsi" w:hAnsiTheme="majorHAnsi" w:cstheme="majorHAnsi"/>
          <w:sz w:val="20"/>
          <w:szCs w:val="20"/>
        </w:rPr>
        <w:t>ontrahentów</w:t>
      </w:r>
      <w:r w:rsidRPr="00B37EEA">
        <w:rPr>
          <w:rFonts w:asciiTheme="majorHAnsi" w:hAnsiTheme="majorHAnsi" w:cstheme="majorHAnsi"/>
          <w:sz w:val="20"/>
          <w:szCs w:val="20"/>
        </w:rPr>
        <w:t xml:space="preserve"> </w:t>
      </w:r>
      <w:r w:rsidR="002A7B55" w:rsidRPr="00B37EEA">
        <w:rPr>
          <w:rFonts w:asciiTheme="majorHAnsi" w:hAnsiTheme="majorHAnsi" w:cstheme="majorHAnsi"/>
          <w:sz w:val="20"/>
          <w:szCs w:val="20"/>
        </w:rPr>
        <w:t>(dostawcy, odbiorcy)</w:t>
      </w:r>
      <w:r w:rsidR="00F673FF">
        <w:rPr>
          <w:rFonts w:asciiTheme="majorHAnsi" w:hAnsiTheme="majorHAnsi" w:cstheme="majorHAnsi"/>
          <w:sz w:val="20"/>
          <w:szCs w:val="20"/>
        </w:rPr>
        <w:t>,</w:t>
      </w:r>
    </w:p>
    <w:p w14:paraId="2F4F1563" w14:textId="77777777" w:rsidR="001B62A4" w:rsidRPr="00B37EEA" w:rsidRDefault="001B62A4" w:rsidP="00B37EEA">
      <w:pPr>
        <w:pStyle w:val="Akapitzlist"/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B37EEA">
        <w:rPr>
          <w:rFonts w:asciiTheme="majorHAnsi" w:hAnsiTheme="majorHAnsi" w:cstheme="majorHAnsi"/>
          <w:noProof/>
          <w:sz w:val="20"/>
          <w:szCs w:val="20"/>
          <w:lang w:eastAsia="pl-PL"/>
        </w:rPr>
        <w:lastRenderedPageBreak/>
        <w:drawing>
          <wp:inline distT="0" distB="0" distL="0" distR="0" wp14:anchorId="06549ECC" wp14:editId="775CA8BC">
            <wp:extent cx="4806950" cy="28575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452E8" w14:textId="01485702" w:rsidR="002A7B55" w:rsidRPr="00B37EEA" w:rsidRDefault="0093658E" w:rsidP="00B37EEA">
      <w:pPr>
        <w:pStyle w:val="Akapitzlist"/>
        <w:numPr>
          <w:ilvl w:val="1"/>
          <w:numId w:val="7"/>
        </w:num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B37EEA">
        <w:rPr>
          <w:rFonts w:asciiTheme="majorHAnsi" w:hAnsiTheme="majorHAnsi" w:cstheme="majorHAnsi"/>
          <w:sz w:val="20"/>
          <w:szCs w:val="20"/>
        </w:rPr>
        <w:t>j</w:t>
      </w:r>
      <w:r w:rsidR="00D10A82" w:rsidRPr="00B37EEA">
        <w:rPr>
          <w:rFonts w:asciiTheme="majorHAnsi" w:hAnsiTheme="majorHAnsi" w:cstheme="majorHAnsi"/>
          <w:sz w:val="20"/>
          <w:szCs w:val="20"/>
        </w:rPr>
        <w:t>ednostek</w:t>
      </w:r>
      <w:r w:rsidRPr="00B37EEA">
        <w:rPr>
          <w:rFonts w:asciiTheme="majorHAnsi" w:hAnsiTheme="majorHAnsi" w:cstheme="majorHAnsi"/>
          <w:sz w:val="20"/>
          <w:szCs w:val="20"/>
        </w:rPr>
        <w:t xml:space="preserve"> </w:t>
      </w:r>
      <w:r w:rsidR="002A7B55" w:rsidRPr="00B37EEA">
        <w:rPr>
          <w:rFonts w:asciiTheme="majorHAnsi" w:hAnsiTheme="majorHAnsi" w:cstheme="majorHAnsi"/>
          <w:sz w:val="20"/>
          <w:szCs w:val="20"/>
        </w:rPr>
        <w:t>miary</w:t>
      </w:r>
      <w:r w:rsidR="00F673FF">
        <w:rPr>
          <w:rFonts w:asciiTheme="majorHAnsi" w:hAnsiTheme="majorHAnsi" w:cstheme="majorHAnsi"/>
          <w:sz w:val="20"/>
          <w:szCs w:val="20"/>
        </w:rPr>
        <w:t>,</w:t>
      </w:r>
    </w:p>
    <w:p w14:paraId="431D3CE3" w14:textId="77777777" w:rsidR="001B62A4" w:rsidRPr="00B37EEA" w:rsidRDefault="001B62A4" w:rsidP="00B37EEA">
      <w:pPr>
        <w:pStyle w:val="Akapitzlist"/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B37EEA">
        <w:rPr>
          <w:rFonts w:asciiTheme="majorHAnsi" w:hAnsiTheme="majorHAnsi" w:cstheme="majorHAnsi"/>
          <w:noProof/>
          <w:sz w:val="20"/>
          <w:szCs w:val="20"/>
          <w:lang w:eastAsia="pl-PL"/>
        </w:rPr>
        <w:drawing>
          <wp:inline distT="0" distB="0" distL="0" distR="0" wp14:anchorId="38C23014" wp14:editId="0CBB4BCE">
            <wp:extent cx="3251200" cy="3105150"/>
            <wp:effectExtent l="0" t="0" r="635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5A98E" w14:textId="37C84B04" w:rsidR="002A7B55" w:rsidRPr="00B37EEA" w:rsidRDefault="00A64552" w:rsidP="00B37EEA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B37EEA">
        <w:rPr>
          <w:rFonts w:asciiTheme="majorHAnsi" w:hAnsiTheme="majorHAnsi" w:cstheme="majorHAnsi"/>
          <w:sz w:val="20"/>
          <w:szCs w:val="20"/>
        </w:rPr>
        <w:t>operacj</w:t>
      </w:r>
      <w:r>
        <w:rPr>
          <w:rFonts w:asciiTheme="majorHAnsi" w:hAnsiTheme="majorHAnsi" w:cstheme="majorHAnsi"/>
          <w:sz w:val="20"/>
          <w:szCs w:val="20"/>
        </w:rPr>
        <w:t>e</w:t>
      </w:r>
      <w:r w:rsidRPr="00B37EEA">
        <w:rPr>
          <w:rFonts w:asciiTheme="majorHAnsi" w:hAnsiTheme="majorHAnsi" w:cstheme="majorHAnsi"/>
          <w:sz w:val="20"/>
          <w:szCs w:val="20"/>
        </w:rPr>
        <w:t xml:space="preserve"> magazynow</w:t>
      </w:r>
      <w:r>
        <w:rPr>
          <w:rFonts w:asciiTheme="majorHAnsi" w:hAnsiTheme="majorHAnsi" w:cstheme="majorHAnsi"/>
          <w:sz w:val="20"/>
          <w:szCs w:val="20"/>
        </w:rPr>
        <w:t>e</w:t>
      </w:r>
      <w:r w:rsidRPr="00B37EEA">
        <w:rPr>
          <w:rFonts w:asciiTheme="majorHAnsi" w:hAnsiTheme="majorHAnsi" w:cstheme="majorHAnsi"/>
          <w:sz w:val="20"/>
          <w:szCs w:val="20"/>
        </w:rPr>
        <w:t xml:space="preserve"> </w:t>
      </w:r>
      <w:r w:rsidR="002A7B55" w:rsidRPr="00B37EEA">
        <w:rPr>
          <w:rFonts w:asciiTheme="majorHAnsi" w:hAnsiTheme="majorHAnsi" w:cstheme="majorHAnsi"/>
          <w:sz w:val="20"/>
          <w:szCs w:val="20"/>
        </w:rPr>
        <w:t>(przyjęcie, wydanie, zapasy, zamówienie)</w:t>
      </w:r>
      <w:r>
        <w:rPr>
          <w:rFonts w:asciiTheme="majorHAnsi" w:hAnsiTheme="majorHAnsi" w:cstheme="majorHAnsi"/>
          <w:sz w:val="20"/>
          <w:szCs w:val="20"/>
        </w:rPr>
        <w:t>,</w:t>
      </w:r>
    </w:p>
    <w:p w14:paraId="7B36854C" w14:textId="77777777" w:rsidR="001B62A4" w:rsidRPr="006B6A06" w:rsidRDefault="001B62A4" w:rsidP="00B37EEA">
      <w:pPr>
        <w:pStyle w:val="Akapitzlist"/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B6A06">
        <w:rPr>
          <w:rFonts w:asciiTheme="majorHAnsi" w:hAnsiTheme="majorHAnsi" w:cstheme="majorHAnsi"/>
          <w:noProof/>
          <w:sz w:val="20"/>
          <w:szCs w:val="20"/>
          <w:lang w:eastAsia="pl-PL"/>
        </w:rPr>
        <w:lastRenderedPageBreak/>
        <w:drawing>
          <wp:inline distT="0" distB="0" distL="0" distR="0" wp14:anchorId="0857DDD4" wp14:editId="2DE5C623">
            <wp:extent cx="5715000" cy="51816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4B735" w14:textId="77777777" w:rsidR="001B62A4" w:rsidRPr="006B6A06" w:rsidRDefault="001B62A4" w:rsidP="00B37EEA">
      <w:pPr>
        <w:pStyle w:val="Akapitzlist"/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B6A06">
        <w:rPr>
          <w:rFonts w:asciiTheme="majorHAnsi" w:hAnsiTheme="majorHAnsi" w:cstheme="majorHAnsi"/>
          <w:noProof/>
          <w:sz w:val="20"/>
          <w:szCs w:val="20"/>
          <w:lang w:eastAsia="pl-PL"/>
        </w:rPr>
        <w:drawing>
          <wp:inline distT="0" distB="0" distL="0" distR="0" wp14:anchorId="62EF086D" wp14:editId="07232407">
            <wp:extent cx="5626100" cy="259080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55D2C" w14:textId="1769E67A" w:rsidR="002A7B55" w:rsidRPr="006B6A06" w:rsidRDefault="00A64552" w:rsidP="00B37EEA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B6A06">
        <w:rPr>
          <w:rFonts w:asciiTheme="majorHAnsi" w:hAnsiTheme="majorHAnsi" w:cstheme="majorHAnsi"/>
          <w:sz w:val="20"/>
          <w:szCs w:val="20"/>
        </w:rPr>
        <w:t>generowani</w:t>
      </w:r>
      <w:r>
        <w:rPr>
          <w:rFonts w:asciiTheme="majorHAnsi" w:hAnsiTheme="majorHAnsi" w:cstheme="majorHAnsi"/>
          <w:sz w:val="20"/>
          <w:szCs w:val="20"/>
        </w:rPr>
        <w:t>e</w:t>
      </w:r>
      <w:r w:rsidRPr="006B6A06">
        <w:rPr>
          <w:rFonts w:asciiTheme="majorHAnsi" w:hAnsiTheme="majorHAnsi" w:cstheme="majorHAnsi"/>
          <w:sz w:val="20"/>
          <w:szCs w:val="20"/>
        </w:rPr>
        <w:t xml:space="preserve"> </w:t>
      </w:r>
      <w:r w:rsidR="002A7B55" w:rsidRPr="006B6A06">
        <w:rPr>
          <w:rFonts w:asciiTheme="majorHAnsi" w:hAnsiTheme="majorHAnsi" w:cstheme="majorHAnsi"/>
          <w:sz w:val="20"/>
          <w:szCs w:val="20"/>
        </w:rPr>
        <w:t xml:space="preserve">wykresów dla danych z tabeli </w:t>
      </w:r>
      <w:r>
        <w:rPr>
          <w:rFonts w:asciiTheme="majorHAnsi" w:hAnsiTheme="majorHAnsi" w:cstheme="majorHAnsi"/>
          <w:sz w:val="20"/>
          <w:szCs w:val="20"/>
        </w:rPr>
        <w:t>„</w:t>
      </w:r>
      <w:r w:rsidR="002A7B55" w:rsidRPr="006B6A06">
        <w:rPr>
          <w:rFonts w:asciiTheme="majorHAnsi" w:hAnsiTheme="majorHAnsi" w:cstheme="majorHAnsi"/>
          <w:sz w:val="20"/>
          <w:szCs w:val="20"/>
        </w:rPr>
        <w:t>Operacje magazynowe</w:t>
      </w:r>
      <w:r>
        <w:rPr>
          <w:rFonts w:asciiTheme="majorHAnsi" w:hAnsiTheme="majorHAnsi" w:cstheme="majorHAnsi"/>
          <w:sz w:val="20"/>
          <w:szCs w:val="20"/>
        </w:rPr>
        <w:t>”</w:t>
      </w:r>
      <w:r w:rsidR="002A7B55" w:rsidRPr="006B6A06">
        <w:rPr>
          <w:rFonts w:asciiTheme="majorHAnsi" w:hAnsiTheme="majorHAnsi" w:cstheme="majorHAnsi"/>
          <w:sz w:val="20"/>
          <w:szCs w:val="20"/>
        </w:rPr>
        <w:t>, przykład:</w:t>
      </w:r>
    </w:p>
    <w:p w14:paraId="0DA430A3" w14:textId="77777777" w:rsidR="001B62A4" w:rsidRPr="006B6A06" w:rsidRDefault="001B62A4" w:rsidP="00B37EEA">
      <w:pPr>
        <w:pStyle w:val="Akapitzlist"/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B6A06">
        <w:rPr>
          <w:rFonts w:asciiTheme="majorHAnsi" w:hAnsiTheme="majorHAnsi" w:cstheme="majorHAnsi"/>
          <w:noProof/>
          <w:sz w:val="20"/>
          <w:szCs w:val="20"/>
          <w:lang w:eastAsia="pl-PL"/>
        </w:rPr>
        <w:lastRenderedPageBreak/>
        <w:drawing>
          <wp:inline distT="0" distB="0" distL="0" distR="0" wp14:anchorId="6A29DFA1" wp14:editId="63752171">
            <wp:extent cx="5670550" cy="4711700"/>
            <wp:effectExtent l="0" t="0" r="635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471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A93E9" w14:textId="77777777" w:rsidR="002A7B55" w:rsidRPr="006B6A06" w:rsidRDefault="002A7B55" w:rsidP="006B6A06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B6A06">
        <w:rPr>
          <w:rFonts w:asciiTheme="majorHAnsi" w:hAnsiTheme="majorHAnsi" w:cstheme="majorHAnsi"/>
          <w:sz w:val="20"/>
          <w:szCs w:val="20"/>
        </w:rPr>
        <w:t xml:space="preserve"> </w:t>
      </w:r>
    </w:p>
    <w:p w14:paraId="3839426A" w14:textId="54BB8E37" w:rsidR="002A7B55" w:rsidRPr="004A5642" w:rsidRDefault="00D10A82" w:rsidP="006B6A06">
      <w:pPr>
        <w:pStyle w:val="Akapitzlist"/>
        <w:numPr>
          <w:ilvl w:val="1"/>
          <w:numId w:val="22"/>
        </w:num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B6A06">
        <w:rPr>
          <w:rFonts w:asciiTheme="majorHAnsi" w:hAnsiTheme="majorHAnsi" w:cstheme="majorHAnsi"/>
          <w:sz w:val="20"/>
          <w:szCs w:val="20"/>
        </w:rPr>
        <w:t xml:space="preserve"> </w:t>
      </w:r>
      <w:r w:rsidR="00A64552" w:rsidRPr="004A5642">
        <w:rPr>
          <w:rFonts w:asciiTheme="majorHAnsi" w:hAnsiTheme="majorHAnsi" w:cstheme="majorHAnsi"/>
          <w:sz w:val="20"/>
          <w:szCs w:val="20"/>
        </w:rPr>
        <w:t>Z</w:t>
      </w:r>
      <w:r w:rsidRPr="004A5642">
        <w:rPr>
          <w:rFonts w:asciiTheme="majorHAnsi" w:hAnsiTheme="majorHAnsi" w:cstheme="majorHAnsi"/>
          <w:sz w:val="20"/>
          <w:szCs w:val="20"/>
        </w:rPr>
        <w:t>adań związanych z a</w:t>
      </w:r>
      <w:r w:rsidR="002A7B55" w:rsidRPr="004A5642">
        <w:rPr>
          <w:rFonts w:asciiTheme="majorHAnsi" w:hAnsiTheme="majorHAnsi" w:cstheme="majorHAnsi"/>
          <w:sz w:val="20"/>
          <w:szCs w:val="20"/>
        </w:rPr>
        <w:t>naliz</w:t>
      </w:r>
      <w:r w:rsidRPr="004A5642">
        <w:rPr>
          <w:rFonts w:asciiTheme="majorHAnsi" w:hAnsiTheme="majorHAnsi" w:cstheme="majorHAnsi"/>
          <w:sz w:val="20"/>
          <w:szCs w:val="20"/>
        </w:rPr>
        <w:t>ą</w:t>
      </w:r>
      <w:r w:rsidR="002A7B55" w:rsidRPr="004A5642">
        <w:rPr>
          <w:rFonts w:asciiTheme="majorHAnsi" w:hAnsiTheme="majorHAnsi" w:cstheme="majorHAnsi"/>
          <w:sz w:val="20"/>
          <w:szCs w:val="20"/>
        </w:rPr>
        <w:t xml:space="preserve"> </w:t>
      </w:r>
      <w:r w:rsidRPr="004A5642">
        <w:rPr>
          <w:rFonts w:asciiTheme="majorHAnsi" w:hAnsiTheme="majorHAnsi" w:cstheme="majorHAnsi"/>
          <w:sz w:val="20"/>
          <w:szCs w:val="20"/>
        </w:rPr>
        <w:t>dot.</w:t>
      </w:r>
      <w:r w:rsidR="002A7B55" w:rsidRPr="004A5642">
        <w:rPr>
          <w:rFonts w:asciiTheme="majorHAnsi" w:hAnsiTheme="majorHAnsi" w:cstheme="majorHAnsi"/>
          <w:sz w:val="20"/>
          <w:szCs w:val="20"/>
        </w:rPr>
        <w:t xml:space="preserve"> klasyfikacj</w:t>
      </w:r>
      <w:r w:rsidRPr="004A5642">
        <w:rPr>
          <w:rFonts w:asciiTheme="majorHAnsi" w:hAnsiTheme="majorHAnsi" w:cstheme="majorHAnsi"/>
          <w:sz w:val="20"/>
          <w:szCs w:val="20"/>
        </w:rPr>
        <w:t>i</w:t>
      </w:r>
      <w:r w:rsidR="002A7B55" w:rsidRPr="004A5642">
        <w:rPr>
          <w:rFonts w:asciiTheme="majorHAnsi" w:hAnsiTheme="majorHAnsi" w:cstheme="majorHAnsi"/>
          <w:sz w:val="20"/>
          <w:szCs w:val="20"/>
        </w:rPr>
        <w:t xml:space="preserve"> asortymentu, w tym:</w:t>
      </w:r>
    </w:p>
    <w:p w14:paraId="07B59E39" w14:textId="3A4BC127" w:rsidR="002A7B55" w:rsidRPr="006B6A06" w:rsidRDefault="00324778" w:rsidP="006B6A06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B6A06">
        <w:rPr>
          <w:rFonts w:asciiTheme="majorHAnsi" w:hAnsiTheme="majorHAnsi" w:cstheme="majorHAnsi"/>
          <w:sz w:val="20"/>
          <w:szCs w:val="20"/>
        </w:rPr>
        <w:t xml:space="preserve">analiza </w:t>
      </w:r>
      <w:r w:rsidR="002A7B55" w:rsidRPr="006B6A06">
        <w:rPr>
          <w:rFonts w:asciiTheme="majorHAnsi" w:hAnsiTheme="majorHAnsi" w:cstheme="majorHAnsi"/>
          <w:sz w:val="20"/>
          <w:szCs w:val="20"/>
        </w:rPr>
        <w:t xml:space="preserve">ABC – klasyfikacja pozycji asortymentowych do grup ABC wg jednego z 4 kryteriów, metoda ta oparta została na znanej w ekonomii zasadzie „80-20”, zwanej zasadą </w:t>
      </w:r>
      <w:proofErr w:type="spellStart"/>
      <w:r w:rsidR="002A7B55" w:rsidRPr="006B6A06">
        <w:rPr>
          <w:rFonts w:asciiTheme="majorHAnsi" w:hAnsiTheme="majorHAnsi" w:cstheme="majorHAnsi"/>
          <w:sz w:val="20"/>
          <w:szCs w:val="20"/>
        </w:rPr>
        <w:t>Pareto</w:t>
      </w:r>
      <w:proofErr w:type="spellEnd"/>
      <w:r w:rsidR="002A7B55" w:rsidRPr="006B6A06">
        <w:rPr>
          <w:rFonts w:asciiTheme="majorHAnsi" w:hAnsiTheme="majorHAnsi" w:cstheme="majorHAnsi"/>
          <w:sz w:val="20"/>
          <w:szCs w:val="20"/>
        </w:rPr>
        <w:t>. Zgodnie z jej głównymi założeniami ok. 20% elementów w 80% decyduje o efektach danego zagadnienia. Aplikacja powinna jednak dać możliwość zdefiniowania granic przedziałów decydujących o przydziale do grup ABC, jak również użytkownik powinien mieć możliwość wskazania kryterium decydującego o podziale – zgodnie z poniższą grafiką</w:t>
      </w:r>
      <w:r w:rsidR="006B6A06">
        <w:rPr>
          <w:rFonts w:asciiTheme="majorHAnsi" w:hAnsiTheme="majorHAnsi" w:cstheme="majorHAnsi"/>
          <w:sz w:val="20"/>
          <w:szCs w:val="20"/>
        </w:rPr>
        <w:t>,</w:t>
      </w:r>
    </w:p>
    <w:p w14:paraId="5D83AFA5" w14:textId="7F1936CB" w:rsidR="002A7B55" w:rsidRPr="006B6A06" w:rsidRDefault="00324778" w:rsidP="006B6A06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B6A06">
        <w:rPr>
          <w:rFonts w:asciiTheme="majorHAnsi" w:hAnsiTheme="majorHAnsi" w:cstheme="majorHAnsi"/>
          <w:sz w:val="20"/>
          <w:szCs w:val="20"/>
        </w:rPr>
        <w:t xml:space="preserve">analiza </w:t>
      </w:r>
      <w:r w:rsidR="002A7B55" w:rsidRPr="006B6A06">
        <w:rPr>
          <w:rFonts w:asciiTheme="majorHAnsi" w:hAnsiTheme="majorHAnsi" w:cstheme="majorHAnsi"/>
          <w:sz w:val="20"/>
          <w:szCs w:val="20"/>
        </w:rPr>
        <w:t>XYZ – podział asortymentu na grupy wg kryterium którym jest równomierność (regularność) zapotrzebowania (wydań, sprzedaży); parametrem decydującym o przynależności do odpowiedniej grupy jest współczynnik zmienności (</w:t>
      </w:r>
      <w:proofErr w:type="spellStart"/>
      <w:r w:rsidR="002A7B55" w:rsidRPr="006B6A06">
        <w:rPr>
          <w:rFonts w:asciiTheme="majorHAnsi" w:hAnsiTheme="majorHAnsi" w:cstheme="majorHAnsi"/>
          <w:sz w:val="20"/>
          <w:szCs w:val="20"/>
        </w:rPr>
        <w:t>λP</w:t>
      </w:r>
      <w:proofErr w:type="spellEnd"/>
      <w:r w:rsidR="002A7B55" w:rsidRPr="006B6A06">
        <w:rPr>
          <w:rFonts w:asciiTheme="majorHAnsi" w:hAnsiTheme="majorHAnsi" w:cstheme="majorHAnsi"/>
          <w:sz w:val="20"/>
          <w:szCs w:val="20"/>
        </w:rPr>
        <w:t>) rozumiany jako procentowy udział wielkości odchylenia standardowego wydań w średniej wielkości wydań w badanym okresie. Według tego ujęcia  w grupie X mieszczą się pozycje asortymentowe charakteryzujące się regularnie zgłaszanym zapotrzebowaniem, o niewielkich wahaniach. Wartości współczynnika zmienności ( λ P) determinujące alokację poszczególnych pozycji do jednej z trzech grup są pojęciem względnym, stąd też aplikacja powinna umożliwiać zdefiniowanie tego parametru przed wykonaniem analizy.</w:t>
      </w:r>
    </w:p>
    <w:p w14:paraId="1FF63CF6" w14:textId="77777777" w:rsidR="001B62A4" w:rsidRPr="006B6A06" w:rsidRDefault="001B62A4" w:rsidP="006B6A06">
      <w:pPr>
        <w:pStyle w:val="Akapitzlist"/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B6A06">
        <w:rPr>
          <w:rFonts w:asciiTheme="majorHAnsi" w:hAnsiTheme="majorHAnsi" w:cstheme="majorHAnsi"/>
          <w:noProof/>
          <w:sz w:val="20"/>
          <w:szCs w:val="20"/>
          <w:lang w:eastAsia="pl-PL"/>
        </w:rPr>
        <w:lastRenderedPageBreak/>
        <w:drawing>
          <wp:inline distT="0" distB="0" distL="0" distR="0" wp14:anchorId="1F90D2DB" wp14:editId="11F5D721">
            <wp:extent cx="5695950" cy="3727450"/>
            <wp:effectExtent l="0" t="0" r="0" b="635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D720C" w14:textId="073DC199" w:rsidR="002A7B55" w:rsidRPr="004A5642" w:rsidRDefault="006B6A06" w:rsidP="006B6A06">
      <w:pPr>
        <w:pStyle w:val="Akapitzlist"/>
        <w:numPr>
          <w:ilvl w:val="1"/>
          <w:numId w:val="22"/>
        </w:num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4A5642">
        <w:rPr>
          <w:rFonts w:asciiTheme="majorHAnsi" w:hAnsiTheme="majorHAnsi" w:cstheme="majorHAnsi"/>
          <w:sz w:val="20"/>
          <w:szCs w:val="20"/>
        </w:rPr>
        <w:t>Z</w:t>
      </w:r>
      <w:r w:rsidR="00D10A82" w:rsidRPr="004A5642">
        <w:rPr>
          <w:rFonts w:asciiTheme="majorHAnsi" w:hAnsiTheme="majorHAnsi" w:cstheme="majorHAnsi"/>
          <w:sz w:val="20"/>
          <w:szCs w:val="20"/>
        </w:rPr>
        <w:t xml:space="preserve">adań związanych z analizą </w:t>
      </w:r>
      <w:r w:rsidR="002A7B55" w:rsidRPr="004A5642">
        <w:rPr>
          <w:rFonts w:asciiTheme="majorHAnsi" w:hAnsiTheme="majorHAnsi" w:cstheme="majorHAnsi"/>
          <w:sz w:val="20"/>
          <w:szCs w:val="20"/>
        </w:rPr>
        <w:t>wskaźnik</w:t>
      </w:r>
      <w:r w:rsidR="00D10A82" w:rsidRPr="004A5642">
        <w:rPr>
          <w:rFonts w:asciiTheme="majorHAnsi" w:hAnsiTheme="majorHAnsi" w:cstheme="majorHAnsi"/>
          <w:sz w:val="20"/>
          <w:szCs w:val="20"/>
        </w:rPr>
        <w:t>ów</w:t>
      </w:r>
      <w:r w:rsidR="002A7B55" w:rsidRPr="004A5642">
        <w:rPr>
          <w:rFonts w:asciiTheme="majorHAnsi" w:hAnsiTheme="majorHAnsi" w:cstheme="majorHAnsi"/>
          <w:sz w:val="20"/>
          <w:szCs w:val="20"/>
        </w:rPr>
        <w:t xml:space="preserve"> zapasów, w tym:</w:t>
      </w:r>
    </w:p>
    <w:p w14:paraId="015D178C" w14:textId="6738C88C" w:rsidR="002A7B55" w:rsidRPr="006B6A06" w:rsidRDefault="00324778" w:rsidP="006B6A06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B6A06">
        <w:rPr>
          <w:rFonts w:asciiTheme="majorHAnsi" w:hAnsiTheme="majorHAnsi" w:cstheme="majorHAnsi"/>
          <w:sz w:val="20"/>
          <w:szCs w:val="20"/>
        </w:rPr>
        <w:t xml:space="preserve">analiza </w:t>
      </w:r>
      <w:r w:rsidR="002A7B55" w:rsidRPr="006B6A06">
        <w:rPr>
          <w:rFonts w:asciiTheme="majorHAnsi" w:hAnsiTheme="majorHAnsi" w:cstheme="majorHAnsi"/>
          <w:sz w:val="20"/>
          <w:szCs w:val="20"/>
        </w:rPr>
        <w:t xml:space="preserve">struktury zapasów - analiza struktury zapasu, polega na rozdzieleniu zapasu poszczególnych pozycji asortymentowych na zapas obrotowy (cykliczny) oraz nieobrotowy, który składać się </w:t>
      </w:r>
      <w:r w:rsidR="00F04DB9" w:rsidRPr="006B6A06">
        <w:rPr>
          <w:rFonts w:asciiTheme="majorHAnsi" w:hAnsiTheme="majorHAnsi" w:cstheme="majorHAnsi"/>
          <w:sz w:val="20"/>
          <w:szCs w:val="20"/>
        </w:rPr>
        <w:t>może z</w:t>
      </w:r>
      <w:r w:rsidR="002A7B55" w:rsidRPr="006B6A06">
        <w:rPr>
          <w:rFonts w:asciiTheme="majorHAnsi" w:hAnsiTheme="majorHAnsi" w:cstheme="majorHAnsi"/>
          <w:sz w:val="20"/>
          <w:szCs w:val="20"/>
        </w:rPr>
        <w:t xml:space="preserve"> zapasu zabezpieczającego oraz nadmiernego</w:t>
      </w:r>
      <w:r w:rsidR="006B6A06">
        <w:rPr>
          <w:rFonts w:asciiTheme="majorHAnsi" w:hAnsiTheme="majorHAnsi" w:cstheme="majorHAnsi"/>
          <w:sz w:val="20"/>
          <w:szCs w:val="20"/>
        </w:rPr>
        <w:t>,</w:t>
      </w:r>
    </w:p>
    <w:p w14:paraId="6B5CF986" w14:textId="3E3891E0" w:rsidR="002A7B55" w:rsidRPr="006B6A06" w:rsidRDefault="00324778" w:rsidP="006B6A06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B6A06">
        <w:rPr>
          <w:rFonts w:asciiTheme="majorHAnsi" w:hAnsiTheme="majorHAnsi" w:cstheme="majorHAnsi"/>
          <w:sz w:val="20"/>
          <w:szCs w:val="20"/>
        </w:rPr>
        <w:t xml:space="preserve">analiza </w:t>
      </w:r>
      <w:r w:rsidR="002A7B55" w:rsidRPr="006B6A06">
        <w:rPr>
          <w:rFonts w:asciiTheme="majorHAnsi" w:hAnsiTheme="majorHAnsi" w:cstheme="majorHAnsi"/>
          <w:sz w:val="20"/>
          <w:szCs w:val="20"/>
        </w:rPr>
        <w:t>wskaźników - analiza wskaźnikowa polega na obliczeniu podstawowych wskaźników oceny zapasów magazynowych z uwzględnieniem wprowadzonych do aplikacji danych. Wskaźniki to:</w:t>
      </w:r>
    </w:p>
    <w:p w14:paraId="68DD7533" w14:textId="08728505" w:rsidR="002A7B55" w:rsidRPr="006B6A06" w:rsidRDefault="00324778" w:rsidP="006B6A06">
      <w:pPr>
        <w:pStyle w:val="Akapitzlist"/>
        <w:numPr>
          <w:ilvl w:val="0"/>
          <w:numId w:val="33"/>
        </w:num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B6A06">
        <w:rPr>
          <w:rFonts w:asciiTheme="majorHAnsi" w:hAnsiTheme="majorHAnsi" w:cstheme="majorHAnsi"/>
          <w:sz w:val="20"/>
          <w:szCs w:val="20"/>
        </w:rPr>
        <w:t xml:space="preserve">wskaźnik </w:t>
      </w:r>
      <w:r w:rsidR="002A7B55" w:rsidRPr="006B6A06">
        <w:rPr>
          <w:rFonts w:asciiTheme="majorHAnsi" w:hAnsiTheme="majorHAnsi" w:cstheme="majorHAnsi"/>
          <w:sz w:val="20"/>
          <w:szCs w:val="20"/>
        </w:rPr>
        <w:t>rotacji zapasu</w:t>
      </w:r>
      <w:r w:rsidR="006B6A06">
        <w:rPr>
          <w:rFonts w:asciiTheme="majorHAnsi" w:hAnsiTheme="majorHAnsi" w:cstheme="majorHAnsi"/>
          <w:sz w:val="20"/>
          <w:szCs w:val="20"/>
        </w:rPr>
        <w:t>,</w:t>
      </w:r>
    </w:p>
    <w:p w14:paraId="12E62416" w14:textId="2C65C258" w:rsidR="002A7B55" w:rsidRPr="006B6A06" w:rsidRDefault="00324778" w:rsidP="006B6A06">
      <w:pPr>
        <w:pStyle w:val="Akapitzlist"/>
        <w:numPr>
          <w:ilvl w:val="0"/>
          <w:numId w:val="33"/>
        </w:num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B6A06">
        <w:rPr>
          <w:rFonts w:asciiTheme="majorHAnsi" w:hAnsiTheme="majorHAnsi" w:cstheme="majorHAnsi"/>
          <w:sz w:val="20"/>
          <w:szCs w:val="20"/>
        </w:rPr>
        <w:t xml:space="preserve">wskaźnik </w:t>
      </w:r>
      <w:r w:rsidR="002A7B55" w:rsidRPr="006B6A06">
        <w:rPr>
          <w:rFonts w:asciiTheme="majorHAnsi" w:hAnsiTheme="majorHAnsi" w:cstheme="majorHAnsi"/>
          <w:sz w:val="20"/>
          <w:szCs w:val="20"/>
        </w:rPr>
        <w:t>pokrycia</w:t>
      </w:r>
      <w:r w:rsidR="006B6A06">
        <w:rPr>
          <w:rFonts w:asciiTheme="majorHAnsi" w:hAnsiTheme="majorHAnsi" w:cstheme="majorHAnsi"/>
          <w:sz w:val="20"/>
          <w:szCs w:val="20"/>
        </w:rPr>
        <w:t>,</w:t>
      </w:r>
    </w:p>
    <w:p w14:paraId="22030B74" w14:textId="56DD8648" w:rsidR="002A7B55" w:rsidRPr="006B6A06" w:rsidRDefault="00324778" w:rsidP="006B6A06">
      <w:pPr>
        <w:pStyle w:val="Akapitzlist"/>
        <w:numPr>
          <w:ilvl w:val="0"/>
          <w:numId w:val="33"/>
        </w:num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B6A06">
        <w:rPr>
          <w:rFonts w:asciiTheme="majorHAnsi" w:hAnsiTheme="majorHAnsi" w:cstheme="majorHAnsi"/>
          <w:sz w:val="20"/>
          <w:szCs w:val="20"/>
        </w:rPr>
        <w:t xml:space="preserve">poziom </w:t>
      </w:r>
      <w:r w:rsidR="002A7B55" w:rsidRPr="006B6A06">
        <w:rPr>
          <w:rFonts w:asciiTheme="majorHAnsi" w:hAnsiTheme="majorHAnsi" w:cstheme="majorHAnsi"/>
          <w:sz w:val="20"/>
          <w:szCs w:val="20"/>
        </w:rPr>
        <w:t>Obsługi Klienta w dwóch wersjach tzn. jako prawdopodobieństwo obsługi popytu oraz jako stopień ilościowej realizacji popytu</w:t>
      </w:r>
      <w:r w:rsidR="006B6A06">
        <w:rPr>
          <w:rFonts w:asciiTheme="majorHAnsi" w:hAnsiTheme="majorHAnsi" w:cstheme="majorHAnsi"/>
          <w:sz w:val="20"/>
          <w:szCs w:val="20"/>
        </w:rPr>
        <w:t>,</w:t>
      </w:r>
    </w:p>
    <w:p w14:paraId="69DB221A" w14:textId="0C7BE9F2" w:rsidR="002A7B55" w:rsidRDefault="00324778" w:rsidP="006B6A06">
      <w:pPr>
        <w:pStyle w:val="Akapitzlist"/>
        <w:numPr>
          <w:ilvl w:val="0"/>
          <w:numId w:val="33"/>
        </w:num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B6A06">
        <w:rPr>
          <w:rFonts w:asciiTheme="majorHAnsi" w:hAnsiTheme="majorHAnsi" w:cstheme="majorHAnsi"/>
          <w:sz w:val="20"/>
          <w:szCs w:val="20"/>
        </w:rPr>
        <w:t xml:space="preserve">wskaźniki </w:t>
      </w:r>
      <w:r w:rsidR="002A7B55" w:rsidRPr="006B6A06">
        <w:rPr>
          <w:rFonts w:asciiTheme="majorHAnsi" w:hAnsiTheme="majorHAnsi" w:cstheme="majorHAnsi"/>
          <w:sz w:val="20"/>
          <w:szCs w:val="20"/>
        </w:rPr>
        <w:t>struktury zapasu – są to wskaźniki określające udział zapasu cyklicznego, zabezpieczającego i nadmiernego w zapasie całkowitym.</w:t>
      </w:r>
    </w:p>
    <w:p w14:paraId="08CA98DF" w14:textId="77777777" w:rsidR="006B6A06" w:rsidRPr="006B6A06" w:rsidRDefault="006B6A06" w:rsidP="006B6A06">
      <w:pPr>
        <w:pStyle w:val="Akapitzlist"/>
        <w:spacing w:after="0" w:line="240" w:lineRule="auto"/>
        <w:ind w:left="1068"/>
        <w:jc w:val="both"/>
        <w:rPr>
          <w:rFonts w:asciiTheme="majorHAnsi" w:hAnsiTheme="majorHAnsi" w:cstheme="majorHAnsi"/>
          <w:sz w:val="20"/>
          <w:szCs w:val="20"/>
        </w:rPr>
      </w:pPr>
    </w:p>
    <w:p w14:paraId="16B82BCB" w14:textId="0B75499B" w:rsidR="002A7B55" w:rsidRPr="004A5642" w:rsidRDefault="006B6A06" w:rsidP="006B6A06">
      <w:pPr>
        <w:pStyle w:val="Akapitzlist"/>
        <w:numPr>
          <w:ilvl w:val="1"/>
          <w:numId w:val="22"/>
        </w:num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4A5642">
        <w:rPr>
          <w:rFonts w:asciiTheme="majorHAnsi" w:hAnsiTheme="majorHAnsi" w:cstheme="majorHAnsi"/>
          <w:sz w:val="20"/>
          <w:szCs w:val="20"/>
        </w:rPr>
        <w:t>Z</w:t>
      </w:r>
      <w:r w:rsidR="00D10A82" w:rsidRPr="004A5642">
        <w:rPr>
          <w:rFonts w:asciiTheme="majorHAnsi" w:hAnsiTheme="majorHAnsi" w:cstheme="majorHAnsi"/>
          <w:sz w:val="20"/>
          <w:szCs w:val="20"/>
        </w:rPr>
        <w:t xml:space="preserve">adań związanych z analizą </w:t>
      </w:r>
      <w:r w:rsidR="002A7B55" w:rsidRPr="004A5642">
        <w:rPr>
          <w:rFonts w:asciiTheme="majorHAnsi" w:hAnsiTheme="majorHAnsi" w:cstheme="majorHAnsi"/>
          <w:sz w:val="20"/>
          <w:szCs w:val="20"/>
        </w:rPr>
        <w:t>kosztów zapasów, w tym:</w:t>
      </w:r>
    </w:p>
    <w:p w14:paraId="3274D740" w14:textId="64219780" w:rsidR="002A7B55" w:rsidRPr="006B6A06" w:rsidRDefault="00324778" w:rsidP="006B6A06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B6A06">
        <w:rPr>
          <w:rFonts w:asciiTheme="majorHAnsi" w:hAnsiTheme="majorHAnsi" w:cstheme="majorHAnsi"/>
          <w:sz w:val="20"/>
          <w:szCs w:val="20"/>
        </w:rPr>
        <w:t xml:space="preserve">koszt </w:t>
      </w:r>
      <w:r w:rsidR="002A7B55" w:rsidRPr="006B6A06">
        <w:rPr>
          <w:rFonts w:asciiTheme="majorHAnsi" w:hAnsiTheme="majorHAnsi" w:cstheme="majorHAnsi"/>
          <w:sz w:val="20"/>
          <w:szCs w:val="20"/>
        </w:rPr>
        <w:t>utrzymania zapasu średniego,</w:t>
      </w:r>
    </w:p>
    <w:p w14:paraId="4772772F" w14:textId="082CA80A" w:rsidR="002A7B55" w:rsidRPr="006B6A06" w:rsidRDefault="00D10A82" w:rsidP="006B6A06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B6A06">
        <w:rPr>
          <w:rFonts w:asciiTheme="majorHAnsi" w:hAnsiTheme="majorHAnsi" w:cstheme="majorHAnsi"/>
          <w:sz w:val="20"/>
          <w:szCs w:val="20"/>
        </w:rPr>
        <w:t xml:space="preserve">koszt </w:t>
      </w:r>
      <w:r w:rsidR="002A7B55" w:rsidRPr="006B6A06">
        <w:rPr>
          <w:rFonts w:asciiTheme="majorHAnsi" w:hAnsiTheme="majorHAnsi" w:cstheme="majorHAnsi"/>
          <w:sz w:val="20"/>
          <w:szCs w:val="20"/>
        </w:rPr>
        <w:t>uzupełnienia zapasu,</w:t>
      </w:r>
    </w:p>
    <w:p w14:paraId="0D53241D" w14:textId="3768F01E" w:rsidR="002A7B55" w:rsidRDefault="00D10A82" w:rsidP="006B6A06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B6A06">
        <w:rPr>
          <w:rFonts w:asciiTheme="majorHAnsi" w:hAnsiTheme="majorHAnsi" w:cstheme="majorHAnsi"/>
          <w:sz w:val="20"/>
          <w:szCs w:val="20"/>
        </w:rPr>
        <w:t xml:space="preserve">całkowity </w:t>
      </w:r>
      <w:r w:rsidR="002A7B55" w:rsidRPr="006B6A06">
        <w:rPr>
          <w:rFonts w:asciiTheme="majorHAnsi" w:hAnsiTheme="majorHAnsi" w:cstheme="majorHAnsi"/>
          <w:sz w:val="20"/>
          <w:szCs w:val="20"/>
        </w:rPr>
        <w:t>koszt gromadzenia i utrzymania zapasów – rozumiany jest jako suma kosztów utrzymania zapasu średniego i kosztu uzupełniania zapasów.</w:t>
      </w:r>
    </w:p>
    <w:p w14:paraId="4FD0733B" w14:textId="77777777" w:rsidR="006B6A06" w:rsidRPr="006B6A06" w:rsidRDefault="006B6A06" w:rsidP="006B6A06">
      <w:pPr>
        <w:spacing w:after="0" w:line="240" w:lineRule="auto"/>
        <w:ind w:left="360"/>
        <w:jc w:val="both"/>
        <w:rPr>
          <w:rFonts w:asciiTheme="majorHAnsi" w:hAnsiTheme="majorHAnsi" w:cstheme="majorHAnsi"/>
          <w:sz w:val="20"/>
          <w:szCs w:val="20"/>
        </w:rPr>
      </w:pPr>
    </w:p>
    <w:p w14:paraId="499D1E70" w14:textId="4F50F6DF" w:rsidR="00E009FF" w:rsidRPr="004A5642" w:rsidRDefault="006B6A06" w:rsidP="006B6A06">
      <w:pPr>
        <w:pStyle w:val="Akapitzlist"/>
        <w:numPr>
          <w:ilvl w:val="1"/>
          <w:numId w:val="22"/>
        </w:num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4A5642">
        <w:rPr>
          <w:rFonts w:asciiTheme="majorHAnsi" w:hAnsiTheme="majorHAnsi" w:cstheme="majorHAnsi"/>
          <w:sz w:val="20"/>
          <w:szCs w:val="20"/>
        </w:rPr>
        <w:t>Z</w:t>
      </w:r>
      <w:r w:rsidR="00D10A82" w:rsidRPr="004A5642">
        <w:rPr>
          <w:rFonts w:asciiTheme="majorHAnsi" w:hAnsiTheme="majorHAnsi" w:cstheme="majorHAnsi"/>
          <w:sz w:val="20"/>
          <w:szCs w:val="20"/>
        </w:rPr>
        <w:t>adań dot.</w:t>
      </w:r>
      <w:r w:rsidR="002A7B55" w:rsidRPr="004A5642">
        <w:rPr>
          <w:rFonts w:asciiTheme="majorHAnsi" w:hAnsiTheme="majorHAnsi" w:cstheme="majorHAnsi"/>
          <w:sz w:val="20"/>
          <w:szCs w:val="20"/>
        </w:rPr>
        <w:t xml:space="preserve"> obsługiwania programów </w:t>
      </w:r>
      <w:r w:rsidR="00F04DB9" w:rsidRPr="004A5642">
        <w:rPr>
          <w:rFonts w:asciiTheme="majorHAnsi" w:hAnsiTheme="majorHAnsi" w:cstheme="majorHAnsi"/>
          <w:sz w:val="20"/>
          <w:szCs w:val="20"/>
        </w:rPr>
        <w:t>magazynowych - takie</w:t>
      </w:r>
      <w:r w:rsidR="002A7B55" w:rsidRPr="004A5642">
        <w:rPr>
          <w:rFonts w:asciiTheme="majorHAnsi" w:hAnsiTheme="majorHAnsi" w:cstheme="majorHAnsi"/>
          <w:sz w:val="20"/>
          <w:szCs w:val="20"/>
        </w:rPr>
        <w:t xml:space="preserve"> zaprojektowanie </w:t>
      </w:r>
      <w:r w:rsidRPr="004A5642">
        <w:rPr>
          <w:rFonts w:asciiTheme="majorHAnsi" w:hAnsiTheme="majorHAnsi" w:cstheme="majorHAnsi"/>
          <w:sz w:val="20"/>
          <w:szCs w:val="20"/>
        </w:rPr>
        <w:t>Aplikacji</w:t>
      </w:r>
      <w:r w:rsidR="002A7B55" w:rsidRPr="004A5642">
        <w:rPr>
          <w:rFonts w:asciiTheme="majorHAnsi" w:hAnsiTheme="majorHAnsi" w:cstheme="majorHAnsi"/>
          <w:sz w:val="20"/>
          <w:szCs w:val="20"/>
        </w:rPr>
        <w:t>, aby była symulacją programu magazynowego.</w:t>
      </w:r>
    </w:p>
    <w:p w14:paraId="48779F67" w14:textId="77777777" w:rsidR="006D1207" w:rsidRPr="007A3B95" w:rsidRDefault="006D1207" w:rsidP="007A3B95">
      <w:pPr>
        <w:spacing w:after="0" w:line="240" w:lineRule="auto"/>
        <w:jc w:val="both"/>
        <w:rPr>
          <w:rFonts w:asciiTheme="majorHAnsi" w:hAnsiTheme="majorHAnsi" w:cstheme="majorHAnsi"/>
          <w:vanish/>
          <w:sz w:val="20"/>
          <w:szCs w:val="20"/>
        </w:rPr>
      </w:pPr>
    </w:p>
    <w:p w14:paraId="302AFB66" w14:textId="3B300A45" w:rsidR="006D1207" w:rsidRPr="004A5642" w:rsidRDefault="006B6A06" w:rsidP="00356BBE">
      <w:pPr>
        <w:pStyle w:val="Akapitzlist"/>
        <w:numPr>
          <w:ilvl w:val="0"/>
          <w:numId w:val="23"/>
        </w:num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4A5642">
        <w:rPr>
          <w:rFonts w:asciiTheme="majorHAnsi" w:hAnsiTheme="majorHAnsi" w:cstheme="majorHAnsi"/>
          <w:b/>
          <w:sz w:val="20"/>
          <w:szCs w:val="20"/>
        </w:rPr>
        <w:t>Opis techniczny:</w:t>
      </w:r>
    </w:p>
    <w:p w14:paraId="7BFB4EBE" w14:textId="77777777" w:rsidR="00E009FF" w:rsidRPr="006B6A06" w:rsidRDefault="00E009FF" w:rsidP="006B6A06">
      <w:pPr>
        <w:pStyle w:val="Akapitzlist"/>
        <w:numPr>
          <w:ilvl w:val="1"/>
          <w:numId w:val="23"/>
        </w:num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B6A06">
        <w:rPr>
          <w:rFonts w:asciiTheme="majorHAnsi" w:hAnsiTheme="majorHAnsi" w:cstheme="majorHAnsi"/>
          <w:sz w:val="20"/>
          <w:szCs w:val="20"/>
        </w:rPr>
        <w:t>Serwer</w:t>
      </w:r>
    </w:p>
    <w:p w14:paraId="00FAA086" w14:textId="48B3D0DD" w:rsidR="007D1AC4" w:rsidRPr="006B6A06" w:rsidRDefault="00E009FF" w:rsidP="006B6A06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B6A06">
        <w:rPr>
          <w:rFonts w:asciiTheme="majorHAnsi" w:hAnsiTheme="majorHAnsi" w:cstheme="majorHAnsi"/>
          <w:sz w:val="20"/>
          <w:szCs w:val="20"/>
        </w:rPr>
        <w:t xml:space="preserve">Wykonawca zainstaluje dostarczoną aplikację na serwerach Zamawiającego. </w:t>
      </w:r>
      <w:r w:rsidR="007D1AC4" w:rsidRPr="006B6A06">
        <w:rPr>
          <w:rFonts w:asciiTheme="majorHAnsi" w:hAnsiTheme="majorHAnsi" w:cstheme="majorHAnsi"/>
          <w:sz w:val="20"/>
          <w:szCs w:val="20"/>
        </w:rPr>
        <w:t>Parametry serwera:</w:t>
      </w:r>
    </w:p>
    <w:p w14:paraId="29ECF0A0" w14:textId="0F32ED93" w:rsidR="007D1AC4" w:rsidRPr="006B6A06" w:rsidRDefault="007D1AC4" w:rsidP="006B6A06">
      <w:pPr>
        <w:pStyle w:val="Akapitzlist"/>
        <w:numPr>
          <w:ilvl w:val="0"/>
          <w:numId w:val="39"/>
        </w:num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proofErr w:type="spellStart"/>
      <w:r w:rsidRPr="006B6A06">
        <w:rPr>
          <w:rFonts w:asciiTheme="majorHAnsi" w:hAnsiTheme="majorHAnsi" w:cstheme="majorHAnsi"/>
          <w:sz w:val="20"/>
          <w:szCs w:val="20"/>
        </w:rPr>
        <w:t>Debian</w:t>
      </w:r>
      <w:proofErr w:type="spellEnd"/>
      <w:r w:rsidR="00356BBE">
        <w:rPr>
          <w:rFonts w:asciiTheme="majorHAnsi" w:hAnsiTheme="majorHAnsi" w:cstheme="majorHAnsi"/>
          <w:sz w:val="20"/>
          <w:szCs w:val="20"/>
        </w:rPr>
        <w:t>,</w:t>
      </w:r>
    </w:p>
    <w:p w14:paraId="01D7E998" w14:textId="18388ED5" w:rsidR="007D1AC4" w:rsidRPr="006B6A06" w:rsidRDefault="007D1AC4" w:rsidP="006B6A06">
      <w:pPr>
        <w:pStyle w:val="Akapitzlist"/>
        <w:numPr>
          <w:ilvl w:val="0"/>
          <w:numId w:val="39"/>
        </w:num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B6A06">
        <w:rPr>
          <w:rFonts w:asciiTheme="majorHAnsi" w:hAnsiTheme="majorHAnsi" w:cstheme="majorHAnsi"/>
          <w:sz w:val="20"/>
          <w:szCs w:val="20"/>
        </w:rPr>
        <w:t>Apache</w:t>
      </w:r>
      <w:r w:rsidR="00356BBE">
        <w:rPr>
          <w:rFonts w:asciiTheme="majorHAnsi" w:hAnsiTheme="majorHAnsi" w:cstheme="majorHAnsi"/>
          <w:sz w:val="20"/>
          <w:szCs w:val="20"/>
        </w:rPr>
        <w:t>,</w:t>
      </w:r>
    </w:p>
    <w:p w14:paraId="5329256D" w14:textId="3E7CDB89" w:rsidR="007D1AC4" w:rsidRPr="006B6A06" w:rsidRDefault="007D1AC4" w:rsidP="006B6A06">
      <w:pPr>
        <w:pStyle w:val="Akapitzlist"/>
        <w:numPr>
          <w:ilvl w:val="0"/>
          <w:numId w:val="39"/>
        </w:num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proofErr w:type="spellStart"/>
      <w:r w:rsidRPr="006B6A06">
        <w:rPr>
          <w:rFonts w:asciiTheme="majorHAnsi" w:hAnsiTheme="majorHAnsi" w:cstheme="majorHAnsi"/>
          <w:sz w:val="20"/>
          <w:szCs w:val="20"/>
        </w:rPr>
        <w:t>Mysql</w:t>
      </w:r>
      <w:proofErr w:type="spellEnd"/>
      <w:r w:rsidR="00356BBE">
        <w:rPr>
          <w:rFonts w:asciiTheme="majorHAnsi" w:hAnsiTheme="majorHAnsi" w:cstheme="majorHAnsi"/>
          <w:sz w:val="20"/>
          <w:szCs w:val="20"/>
        </w:rPr>
        <w:t>,</w:t>
      </w:r>
    </w:p>
    <w:p w14:paraId="6C8DA771" w14:textId="6D5020AB" w:rsidR="007D1AC4" w:rsidRPr="006B6A06" w:rsidRDefault="007D1AC4" w:rsidP="006B6A06">
      <w:pPr>
        <w:pStyle w:val="Akapitzlist"/>
        <w:numPr>
          <w:ilvl w:val="0"/>
          <w:numId w:val="39"/>
        </w:num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B6A06">
        <w:rPr>
          <w:rFonts w:asciiTheme="majorHAnsi" w:hAnsiTheme="majorHAnsi" w:cstheme="majorHAnsi"/>
          <w:sz w:val="20"/>
          <w:szCs w:val="20"/>
        </w:rPr>
        <w:t>16 GB ram</w:t>
      </w:r>
      <w:r w:rsidR="00356BBE">
        <w:rPr>
          <w:rFonts w:asciiTheme="majorHAnsi" w:hAnsiTheme="majorHAnsi" w:cstheme="majorHAnsi"/>
          <w:sz w:val="20"/>
          <w:szCs w:val="20"/>
        </w:rPr>
        <w:t>,</w:t>
      </w:r>
    </w:p>
    <w:p w14:paraId="115D953C" w14:textId="2B4C4A59" w:rsidR="007D1AC4" w:rsidRPr="006B6A06" w:rsidRDefault="007D1AC4" w:rsidP="006B6A06">
      <w:pPr>
        <w:pStyle w:val="Akapitzlist"/>
        <w:numPr>
          <w:ilvl w:val="0"/>
          <w:numId w:val="39"/>
        </w:num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B6A06">
        <w:rPr>
          <w:rFonts w:asciiTheme="majorHAnsi" w:hAnsiTheme="majorHAnsi" w:cstheme="majorHAnsi"/>
          <w:sz w:val="20"/>
          <w:szCs w:val="20"/>
        </w:rPr>
        <w:t>240 GB SSD</w:t>
      </w:r>
      <w:r w:rsidR="00356BBE">
        <w:rPr>
          <w:rFonts w:asciiTheme="majorHAnsi" w:hAnsiTheme="majorHAnsi" w:cstheme="majorHAnsi"/>
          <w:sz w:val="20"/>
          <w:szCs w:val="20"/>
        </w:rPr>
        <w:t>,</w:t>
      </w:r>
    </w:p>
    <w:p w14:paraId="7C90A1C5" w14:textId="43268EA6" w:rsidR="007D1AC4" w:rsidRPr="006B6A06" w:rsidRDefault="007D1AC4" w:rsidP="006B6A06">
      <w:pPr>
        <w:pStyle w:val="Akapitzlist"/>
        <w:numPr>
          <w:ilvl w:val="0"/>
          <w:numId w:val="39"/>
        </w:num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B6A06">
        <w:rPr>
          <w:rFonts w:asciiTheme="majorHAnsi" w:hAnsiTheme="majorHAnsi" w:cstheme="majorHAnsi"/>
          <w:sz w:val="20"/>
          <w:szCs w:val="20"/>
        </w:rPr>
        <w:t>procesor 8 rdzeni.</w:t>
      </w:r>
    </w:p>
    <w:p w14:paraId="171E953A" w14:textId="0BD53CC5" w:rsidR="00356BBE" w:rsidRPr="00356BBE" w:rsidRDefault="00E009FF" w:rsidP="00356BBE">
      <w:pPr>
        <w:pStyle w:val="Akapitzlist"/>
        <w:numPr>
          <w:ilvl w:val="1"/>
          <w:numId w:val="23"/>
        </w:num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356BBE">
        <w:rPr>
          <w:rFonts w:asciiTheme="majorHAnsi" w:hAnsiTheme="majorHAnsi" w:cstheme="majorHAnsi"/>
          <w:sz w:val="20"/>
          <w:szCs w:val="20"/>
        </w:rPr>
        <w:t xml:space="preserve">Aplikacja internetowa </w:t>
      </w:r>
      <w:r w:rsidR="00356BBE">
        <w:rPr>
          <w:rFonts w:asciiTheme="majorHAnsi" w:hAnsiTheme="majorHAnsi" w:cstheme="majorHAnsi"/>
          <w:sz w:val="20"/>
          <w:szCs w:val="20"/>
        </w:rPr>
        <w:t>–</w:t>
      </w:r>
      <w:r w:rsidRPr="00356BBE">
        <w:rPr>
          <w:rFonts w:asciiTheme="majorHAnsi" w:hAnsiTheme="majorHAnsi" w:cstheme="majorHAnsi"/>
          <w:sz w:val="20"/>
          <w:szCs w:val="20"/>
        </w:rPr>
        <w:t xml:space="preserve"> definicja</w:t>
      </w:r>
      <w:r w:rsidR="00356BBE">
        <w:rPr>
          <w:rStyle w:val="Odwoaniedokomentarza"/>
        </w:rPr>
        <w:t xml:space="preserve">. </w:t>
      </w:r>
      <w:r w:rsidRPr="00356BBE">
        <w:rPr>
          <w:rFonts w:asciiTheme="majorHAnsi" w:hAnsiTheme="majorHAnsi" w:cstheme="majorHAnsi"/>
          <w:sz w:val="20"/>
          <w:szCs w:val="20"/>
        </w:rPr>
        <w:t xml:space="preserve">Aplikacja internetowa (ang. web </w:t>
      </w:r>
      <w:proofErr w:type="spellStart"/>
      <w:r w:rsidRPr="00356BBE">
        <w:rPr>
          <w:rFonts w:asciiTheme="majorHAnsi" w:hAnsiTheme="majorHAnsi" w:cstheme="majorHAnsi"/>
          <w:sz w:val="20"/>
          <w:szCs w:val="20"/>
        </w:rPr>
        <w:t>application</w:t>
      </w:r>
      <w:proofErr w:type="spellEnd"/>
      <w:r w:rsidRPr="00356BBE">
        <w:rPr>
          <w:rFonts w:asciiTheme="majorHAnsi" w:hAnsiTheme="majorHAnsi" w:cstheme="majorHAnsi"/>
          <w:sz w:val="20"/>
          <w:szCs w:val="20"/>
        </w:rPr>
        <w:t xml:space="preserve">), zwana również aplikacją webową - program komputerowy, który pracuje na serwerze i komunikuje się poprzez sieć komputerową z </w:t>
      </w:r>
      <w:r w:rsidRPr="00356BBE">
        <w:rPr>
          <w:rFonts w:asciiTheme="majorHAnsi" w:hAnsiTheme="majorHAnsi" w:cstheme="majorHAnsi"/>
          <w:sz w:val="20"/>
          <w:szCs w:val="20"/>
        </w:rPr>
        <w:lastRenderedPageBreak/>
        <w:t>hostem użytkownika komputera z wykorzystaniem przeglądarki internetowej użytkownika, będącego w takim przypadku interaktywnym klientem aplikacji internetowej.</w:t>
      </w:r>
    </w:p>
    <w:p w14:paraId="0734D808" w14:textId="77777777" w:rsidR="00E009FF" w:rsidRPr="006B6A06" w:rsidRDefault="003A0995" w:rsidP="006B6A06">
      <w:pPr>
        <w:pStyle w:val="Akapitzlist"/>
        <w:numPr>
          <w:ilvl w:val="1"/>
          <w:numId w:val="23"/>
        </w:num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B6A06">
        <w:rPr>
          <w:rFonts w:asciiTheme="majorHAnsi" w:hAnsiTheme="majorHAnsi" w:cstheme="majorHAnsi"/>
          <w:sz w:val="20"/>
          <w:szCs w:val="20"/>
        </w:rPr>
        <w:t xml:space="preserve"> </w:t>
      </w:r>
      <w:r w:rsidR="00E009FF" w:rsidRPr="006B6A06">
        <w:rPr>
          <w:rFonts w:asciiTheme="majorHAnsi" w:hAnsiTheme="majorHAnsi" w:cstheme="majorHAnsi"/>
          <w:sz w:val="20"/>
          <w:szCs w:val="20"/>
        </w:rPr>
        <w:t xml:space="preserve">Języki programowania </w:t>
      </w:r>
    </w:p>
    <w:p w14:paraId="750F5380" w14:textId="072429F9" w:rsidR="00E009FF" w:rsidRPr="006B6A06" w:rsidRDefault="00E009FF" w:rsidP="006B6A06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B6A06">
        <w:rPr>
          <w:rFonts w:asciiTheme="majorHAnsi" w:hAnsiTheme="majorHAnsi" w:cstheme="majorHAnsi"/>
          <w:sz w:val="20"/>
          <w:szCs w:val="20"/>
        </w:rPr>
        <w:t xml:space="preserve">Zamawiający zamawia </w:t>
      </w:r>
      <w:r w:rsidR="00356BBE">
        <w:rPr>
          <w:rFonts w:asciiTheme="majorHAnsi" w:hAnsiTheme="majorHAnsi" w:cstheme="majorHAnsi"/>
          <w:sz w:val="20"/>
          <w:szCs w:val="20"/>
        </w:rPr>
        <w:t>A</w:t>
      </w:r>
      <w:r w:rsidRPr="006B6A06">
        <w:rPr>
          <w:rFonts w:asciiTheme="majorHAnsi" w:hAnsiTheme="majorHAnsi" w:cstheme="majorHAnsi"/>
          <w:sz w:val="20"/>
          <w:szCs w:val="20"/>
        </w:rPr>
        <w:t xml:space="preserve">plikację wykonaną w </w:t>
      </w:r>
      <w:r w:rsidR="00405898" w:rsidRPr="006B6A06">
        <w:rPr>
          <w:rFonts w:asciiTheme="majorHAnsi" w:hAnsiTheme="majorHAnsi" w:cstheme="majorHAnsi"/>
          <w:sz w:val="20"/>
          <w:szCs w:val="20"/>
        </w:rPr>
        <w:t xml:space="preserve">technologii </w:t>
      </w:r>
      <w:proofErr w:type="spellStart"/>
      <w:r w:rsidR="00405898" w:rsidRPr="006B6A06">
        <w:rPr>
          <w:rFonts w:asciiTheme="majorHAnsi" w:hAnsiTheme="majorHAnsi" w:cstheme="majorHAnsi"/>
          <w:sz w:val="20"/>
          <w:szCs w:val="20"/>
        </w:rPr>
        <w:t>Javascript</w:t>
      </w:r>
      <w:proofErr w:type="spellEnd"/>
      <w:r w:rsidR="0046325B" w:rsidRPr="006B6A06">
        <w:rPr>
          <w:rFonts w:asciiTheme="majorHAnsi" w:hAnsiTheme="majorHAnsi" w:cstheme="majorHAnsi"/>
          <w:sz w:val="20"/>
          <w:szCs w:val="20"/>
        </w:rPr>
        <w:t>.</w:t>
      </w:r>
      <w:r w:rsidR="00D97B62" w:rsidRPr="006B6A06">
        <w:rPr>
          <w:rFonts w:asciiTheme="majorHAnsi" w:hAnsiTheme="majorHAnsi" w:cstheme="majorHAnsi"/>
          <w:sz w:val="20"/>
          <w:szCs w:val="20"/>
        </w:rPr>
        <w:t xml:space="preserve"> </w:t>
      </w:r>
      <w:r w:rsidRPr="006B6A06">
        <w:rPr>
          <w:rFonts w:asciiTheme="majorHAnsi" w:hAnsiTheme="majorHAnsi" w:cstheme="majorHAnsi"/>
          <w:sz w:val="20"/>
          <w:szCs w:val="20"/>
        </w:rPr>
        <w:t xml:space="preserve">Zastosowanie w/w technologii/języków programowania zapewni Zamawiającemu bezproblemowy rozwój aplikacji w przyszłości. </w:t>
      </w:r>
      <w:r w:rsidR="0062569F" w:rsidRPr="006B6A06">
        <w:rPr>
          <w:rFonts w:asciiTheme="majorHAnsi" w:hAnsiTheme="majorHAnsi" w:cstheme="majorHAnsi"/>
          <w:sz w:val="20"/>
          <w:szCs w:val="20"/>
        </w:rPr>
        <w:t>Wymagania technologiczne:</w:t>
      </w:r>
    </w:p>
    <w:p w14:paraId="23ED1D6B" w14:textId="33A4AC95" w:rsidR="0062569F" w:rsidRPr="006B6A06" w:rsidRDefault="0062569F" w:rsidP="006B6A06">
      <w:pPr>
        <w:pStyle w:val="Akapitzlist"/>
        <w:numPr>
          <w:ilvl w:val="0"/>
          <w:numId w:val="38"/>
        </w:num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proofErr w:type="spellStart"/>
      <w:r w:rsidRPr="006B6A06">
        <w:rPr>
          <w:rFonts w:asciiTheme="majorHAnsi" w:hAnsiTheme="majorHAnsi" w:cstheme="majorHAnsi"/>
          <w:sz w:val="20"/>
          <w:szCs w:val="20"/>
        </w:rPr>
        <w:t>Laravel</w:t>
      </w:r>
      <w:proofErr w:type="spellEnd"/>
      <w:r w:rsidRPr="006B6A06">
        <w:rPr>
          <w:rFonts w:asciiTheme="majorHAnsi" w:hAnsiTheme="majorHAnsi" w:cstheme="majorHAnsi"/>
          <w:sz w:val="20"/>
          <w:szCs w:val="20"/>
        </w:rPr>
        <w:t xml:space="preserve"> 8</w:t>
      </w:r>
      <w:r w:rsidR="00356BBE">
        <w:rPr>
          <w:rFonts w:asciiTheme="majorHAnsi" w:hAnsiTheme="majorHAnsi" w:cstheme="majorHAnsi"/>
          <w:sz w:val="20"/>
          <w:szCs w:val="20"/>
        </w:rPr>
        <w:t>,</w:t>
      </w:r>
    </w:p>
    <w:p w14:paraId="5A8E669D" w14:textId="70DBB4F3" w:rsidR="0062569F" w:rsidRPr="006B6A06" w:rsidRDefault="0062569F" w:rsidP="006B6A06">
      <w:pPr>
        <w:pStyle w:val="Akapitzlist"/>
        <w:numPr>
          <w:ilvl w:val="0"/>
          <w:numId w:val="38"/>
        </w:num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B6A06">
        <w:rPr>
          <w:rFonts w:asciiTheme="majorHAnsi" w:hAnsiTheme="majorHAnsi" w:cstheme="majorHAnsi"/>
          <w:sz w:val="20"/>
          <w:szCs w:val="20"/>
        </w:rPr>
        <w:t> PHP 7.4</w:t>
      </w:r>
      <w:r w:rsidR="00356BBE">
        <w:rPr>
          <w:rFonts w:asciiTheme="majorHAnsi" w:hAnsiTheme="majorHAnsi" w:cstheme="majorHAnsi"/>
          <w:sz w:val="20"/>
          <w:szCs w:val="20"/>
        </w:rPr>
        <w:t>,</w:t>
      </w:r>
    </w:p>
    <w:p w14:paraId="78F48DBC" w14:textId="77CF351A" w:rsidR="0062569F" w:rsidRPr="006B6A06" w:rsidRDefault="0062569F" w:rsidP="006B6A06">
      <w:pPr>
        <w:pStyle w:val="Akapitzlist"/>
        <w:numPr>
          <w:ilvl w:val="0"/>
          <w:numId w:val="38"/>
        </w:num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B6A06">
        <w:rPr>
          <w:rFonts w:asciiTheme="majorHAnsi" w:hAnsiTheme="majorHAnsi" w:cstheme="majorHAnsi"/>
          <w:sz w:val="20"/>
          <w:szCs w:val="20"/>
        </w:rPr>
        <w:t>MySQL</w:t>
      </w:r>
      <w:r w:rsidR="00356BBE">
        <w:rPr>
          <w:rFonts w:asciiTheme="majorHAnsi" w:hAnsiTheme="majorHAnsi" w:cstheme="majorHAnsi"/>
          <w:sz w:val="20"/>
          <w:szCs w:val="20"/>
        </w:rPr>
        <w:t>.</w:t>
      </w:r>
    </w:p>
    <w:p w14:paraId="680346DD" w14:textId="77777777" w:rsidR="00E009FF" w:rsidRPr="006B6A06" w:rsidRDefault="00E009FF" w:rsidP="006B6A06">
      <w:pPr>
        <w:pStyle w:val="Akapitzlist"/>
        <w:numPr>
          <w:ilvl w:val="1"/>
          <w:numId w:val="23"/>
        </w:num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proofErr w:type="spellStart"/>
      <w:r w:rsidRPr="006B6A06">
        <w:rPr>
          <w:rFonts w:asciiTheme="majorHAnsi" w:hAnsiTheme="majorHAnsi" w:cstheme="majorHAnsi"/>
          <w:sz w:val="20"/>
          <w:szCs w:val="20"/>
        </w:rPr>
        <w:t>Responsywność</w:t>
      </w:r>
      <w:proofErr w:type="spellEnd"/>
      <w:r w:rsidRPr="006B6A06">
        <w:rPr>
          <w:rFonts w:asciiTheme="majorHAnsi" w:hAnsiTheme="majorHAnsi" w:cstheme="majorHAnsi"/>
          <w:sz w:val="20"/>
          <w:szCs w:val="20"/>
        </w:rPr>
        <w:t xml:space="preserve"> </w:t>
      </w:r>
    </w:p>
    <w:p w14:paraId="791BA544" w14:textId="38F95088" w:rsidR="00E21E3B" w:rsidRPr="006B6A06" w:rsidRDefault="00E009FF" w:rsidP="00B37EE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sz w:val="20"/>
          <w:szCs w:val="20"/>
        </w:rPr>
      </w:pPr>
      <w:r w:rsidRPr="006B6A06">
        <w:rPr>
          <w:rFonts w:asciiTheme="majorHAnsi" w:hAnsiTheme="majorHAnsi" w:cstheme="majorHAnsi"/>
          <w:sz w:val="20"/>
          <w:szCs w:val="20"/>
        </w:rPr>
        <w:t xml:space="preserve">Zamawiający pod pojęciem </w:t>
      </w:r>
      <w:proofErr w:type="spellStart"/>
      <w:r w:rsidRPr="006B6A06">
        <w:rPr>
          <w:rFonts w:asciiTheme="majorHAnsi" w:hAnsiTheme="majorHAnsi" w:cstheme="majorHAnsi"/>
          <w:sz w:val="20"/>
          <w:szCs w:val="20"/>
        </w:rPr>
        <w:t>responsywności</w:t>
      </w:r>
      <w:proofErr w:type="spellEnd"/>
      <w:r w:rsidRPr="006B6A06">
        <w:rPr>
          <w:rFonts w:asciiTheme="majorHAnsi" w:hAnsiTheme="majorHAnsi" w:cstheme="majorHAnsi"/>
          <w:sz w:val="20"/>
          <w:szCs w:val="20"/>
        </w:rPr>
        <w:t xml:space="preserve"> oczekuje, iż </w:t>
      </w:r>
      <w:r w:rsidR="00356BBE">
        <w:rPr>
          <w:rFonts w:asciiTheme="majorHAnsi" w:hAnsiTheme="majorHAnsi" w:cstheme="majorHAnsi"/>
          <w:sz w:val="20"/>
          <w:szCs w:val="20"/>
        </w:rPr>
        <w:t>A</w:t>
      </w:r>
      <w:r w:rsidRPr="006B6A06">
        <w:rPr>
          <w:rFonts w:asciiTheme="majorHAnsi" w:hAnsiTheme="majorHAnsi" w:cstheme="majorHAnsi"/>
          <w:sz w:val="20"/>
          <w:szCs w:val="20"/>
        </w:rPr>
        <w:t>plikacja będzie skalowalna. Na stronie elementy są responsywne, kiedy dopasowują się do danego urządzenia (wielkości ekr</w:t>
      </w:r>
      <w:r w:rsidR="00356BBE">
        <w:rPr>
          <w:rFonts w:asciiTheme="majorHAnsi" w:hAnsiTheme="majorHAnsi" w:cstheme="majorHAnsi"/>
          <w:sz w:val="20"/>
          <w:szCs w:val="20"/>
        </w:rPr>
        <w:t xml:space="preserve">anu), na którym są wyświetlane. </w:t>
      </w:r>
      <w:r w:rsidR="00E21E3B" w:rsidRPr="006B6A06">
        <w:rPr>
          <w:rFonts w:asciiTheme="majorHAnsi" w:hAnsiTheme="majorHAnsi" w:cstheme="majorHAnsi"/>
          <w:sz w:val="20"/>
          <w:szCs w:val="20"/>
        </w:rPr>
        <w:t xml:space="preserve">Wymagania </w:t>
      </w:r>
      <w:proofErr w:type="spellStart"/>
      <w:r w:rsidR="00E21E3B" w:rsidRPr="006B6A06">
        <w:rPr>
          <w:rFonts w:asciiTheme="majorHAnsi" w:hAnsiTheme="majorHAnsi" w:cstheme="majorHAnsi"/>
          <w:sz w:val="20"/>
          <w:szCs w:val="20"/>
        </w:rPr>
        <w:t>responsywności</w:t>
      </w:r>
      <w:proofErr w:type="spellEnd"/>
      <w:r w:rsidR="00E21E3B" w:rsidRPr="006B6A06">
        <w:rPr>
          <w:rFonts w:asciiTheme="majorHAnsi" w:hAnsiTheme="majorHAnsi" w:cstheme="majorHAnsi"/>
          <w:sz w:val="20"/>
          <w:szCs w:val="20"/>
        </w:rPr>
        <w:t>:</w:t>
      </w:r>
    </w:p>
    <w:p w14:paraId="2017233F" w14:textId="1C7A9464" w:rsidR="00E21E3B" w:rsidRPr="006B6A06" w:rsidRDefault="00356BBE" w:rsidP="006B6A06">
      <w:pPr>
        <w:pStyle w:val="Akapitzlist"/>
        <w:numPr>
          <w:ilvl w:val="0"/>
          <w:numId w:val="37"/>
        </w:num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t</w:t>
      </w:r>
      <w:r w:rsidR="00E21E3B" w:rsidRPr="006B6A06">
        <w:rPr>
          <w:rFonts w:asciiTheme="majorHAnsi" w:hAnsiTheme="majorHAnsi" w:cstheme="majorHAnsi"/>
          <w:sz w:val="20"/>
          <w:szCs w:val="20"/>
        </w:rPr>
        <w:t>elefony oraz urządzenia mobilne z systemem Android w wersji 8.0+</w:t>
      </w:r>
      <w:r>
        <w:rPr>
          <w:rFonts w:asciiTheme="majorHAnsi" w:hAnsiTheme="majorHAnsi" w:cstheme="majorHAnsi"/>
          <w:sz w:val="20"/>
          <w:szCs w:val="20"/>
        </w:rPr>
        <w:t>,</w:t>
      </w:r>
    </w:p>
    <w:p w14:paraId="7B528CB5" w14:textId="095760F0" w:rsidR="00E21E3B" w:rsidRPr="006B6A06" w:rsidRDefault="00356BBE" w:rsidP="006B6A06">
      <w:pPr>
        <w:pStyle w:val="Akapitzlist"/>
        <w:numPr>
          <w:ilvl w:val="0"/>
          <w:numId w:val="37"/>
        </w:num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t</w:t>
      </w:r>
      <w:r w:rsidR="00E21E3B" w:rsidRPr="006B6A06">
        <w:rPr>
          <w:rFonts w:asciiTheme="majorHAnsi" w:hAnsiTheme="majorHAnsi" w:cstheme="majorHAnsi"/>
          <w:sz w:val="20"/>
          <w:szCs w:val="20"/>
        </w:rPr>
        <w:t>elefony oraz urządzenia mobilne z system iOS w wersji 12.0+</w:t>
      </w:r>
      <w:r>
        <w:rPr>
          <w:rFonts w:asciiTheme="majorHAnsi" w:hAnsiTheme="majorHAnsi" w:cstheme="majorHAnsi"/>
          <w:sz w:val="20"/>
          <w:szCs w:val="20"/>
        </w:rPr>
        <w:t>,</w:t>
      </w:r>
    </w:p>
    <w:p w14:paraId="34A00A27" w14:textId="417E57D2" w:rsidR="00E21E3B" w:rsidRPr="006B6A06" w:rsidRDefault="00356BBE" w:rsidP="006B6A06">
      <w:pPr>
        <w:pStyle w:val="Akapitzlist"/>
        <w:numPr>
          <w:ilvl w:val="0"/>
          <w:numId w:val="37"/>
        </w:num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p</w:t>
      </w:r>
      <w:r w:rsidR="00E21E3B" w:rsidRPr="006B6A06">
        <w:rPr>
          <w:rFonts w:asciiTheme="majorHAnsi" w:hAnsiTheme="majorHAnsi" w:cstheme="majorHAnsi"/>
          <w:sz w:val="20"/>
          <w:szCs w:val="20"/>
        </w:rPr>
        <w:t>opularne przeglądarki internetowe: Google Chrome 66.0.x +, Edge 79+</w:t>
      </w:r>
      <w:r>
        <w:rPr>
          <w:rFonts w:asciiTheme="majorHAnsi" w:hAnsiTheme="majorHAnsi" w:cstheme="majorHAnsi"/>
          <w:sz w:val="20"/>
          <w:szCs w:val="20"/>
        </w:rPr>
        <w:t>,</w:t>
      </w:r>
    </w:p>
    <w:p w14:paraId="57CF8E0E" w14:textId="1655A051" w:rsidR="00E21E3B" w:rsidRPr="006B6A06" w:rsidRDefault="00356BBE" w:rsidP="006B6A06">
      <w:pPr>
        <w:pStyle w:val="Akapitzlist"/>
        <w:numPr>
          <w:ilvl w:val="0"/>
          <w:numId w:val="37"/>
        </w:num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m</w:t>
      </w:r>
      <w:r w:rsidR="00E21E3B" w:rsidRPr="006B6A06">
        <w:rPr>
          <w:rFonts w:asciiTheme="majorHAnsi" w:hAnsiTheme="majorHAnsi" w:cstheme="majorHAnsi"/>
          <w:sz w:val="20"/>
          <w:szCs w:val="20"/>
        </w:rPr>
        <w:t>inimalna szerokość 360px.</w:t>
      </w:r>
    </w:p>
    <w:p w14:paraId="2191B4B9" w14:textId="77777777" w:rsidR="00E009FF" w:rsidRPr="006B6A06" w:rsidRDefault="00E009FF" w:rsidP="006B6A06">
      <w:pPr>
        <w:pStyle w:val="Akapitzlist"/>
        <w:numPr>
          <w:ilvl w:val="1"/>
          <w:numId w:val="23"/>
        </w:num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B6A06">
        <w:rPr>
          <w:rFonts w:asciiTheme="majorHAnsi" w:hAnsiTheme="majorHAnsi" w:cstheme="majorHAnsi"/>
          <w:sz w:val="20"/>
          <w:szCs w:val="20"/>
        </w:rPr>
        <w:t>Jako standardowe rozdzielczości Zamawiający uznaje:</w:t>
      </w:r>
    </w:p>
    <w:p w14:paraId="6DCEE9DB" w14:textId="2A741B46" w:rsidR="00E009FF" w:rsidRPr="006B6A06" w:rsidRDefault="001660C4" w:rsidP="006B6A06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n</w:t>
      </w:r>
      <w:r w:rsidR="00E009FF" w:rsidRPr="006B6A06">
        <w:rPr>
          <w:rFonts w:asciiTheme="majorHAnsi" w:hAnsiTheme="majorHAnsi" w:cstheme="majorHAnsi"/>
          <w:sz w:val="20"/>
          <w:szCs w:val="20"/>
        </w:rPr>
        <w:t>ormalna -komputer/laptop/monitor -rozdzielczość 1920xl080</w:t>
      </w:r>
      <w:r>
        <w:rPr>
          <w:rFonts w:asciiTheme="majorHAnsi" w:hAnsiTheme="majorHAnsi" w:cstheme="majorHAnsi"/>
          <w:sz w:val="20"/>
          <w:szCs w:val="20"/>
        </w:rPr>
        <w:t>,</w:t>
      </w:r>
    </w:p>
    <w:p w14:paraId="35EE6FCB" w14:textId="13898224" w:rsidR="00E009FF" w:rsidRPr="006B6A06" w:rsidRDefault="001660C4" w:rsidP="006B6A06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t</w:t>
      </w:r>
      <w:r w:rsidR="00E009FF" w:rsidRPr="006B6A06">
        <w:rPr>
          <w:rFonts w:asciiTheme="majorHAnsi" w:hAnsiTheme="majorHAnsi" w:cstheme="majorHAnsi"/>
          <w:sz w:val="20"/>
          <w:szCs w:val="20"/>
        </w:rPr>
        <w:t>ablet -urządzenie typu tablet użytkowany pionowo -rozdzielczość 1080x1920 lub 800x1280</w:t>
      </w:r>
      <w:r>
        <w:rPr>
          <w:rFonts w:asciiTheme="majorHAnsi" w:hAnsiTheme="majorHAnsi" w:cstheme="majorHAnsi"/>
          <w:sz w:val="20"/>
          <w:szCs w:val="20"/>
        </w:rPr>
        <w:t>,</w:t>
      </w:r>
    </w:p>
    <w:p w14:paraId="2CD88468" w14:textId="2E7D6690" w:rsidR="00D97B62" w:rsidRPr="001660C4" w:rsidRDefault="001660C4" w:rsidP="001660C4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t</w:t>
      </w:r>
      <w:r w:rsidR="00E009FF" w:rsidRPr="006B6A06">
        <w:rPr>
          <w:rFonts w:asciiTheme="majorHAnsi" w:hAnsiTheme="majorHAnsi" w:cstheme="majorHAnsi"/>
          <w:sz w:val="20"/>
          <w:szCs w:val="20"/>
        </w:rPr>
        <w:t xml:space="preserve">elefon -urządzenie typu smartfon użytkowany </w:t>
      </w:r>
      <w:proofErr w:type="spellStart"/>
      <w:r w:rsidR="00E009FF" w:rsidRPr="006B6A06">
        <w:rPr>
          <w:rFonts w:asciiTheme="majorHAnsi" w:hAnsiTheme="majorHAnsi" w:cstheme="majorHAnsi"/>
          <w:sz w:val="20"/>
          <w:szCs w:val="20"/>
        </w:rPr>
        <w:t>pionowo-rozdzielczość</w:t>
      </w:r>
      <w:proofErr w:type="spellEnd"/>
      <w:r w:rsidR="00E009FF" w:rsidRPr="006B6A06">
        <w:rPr>
          <w:rFonts w:asciiTheme="majorHAnsi" w:hAnsiTheme="majorHAnsi" w:cstheme="majorHAnsi"/>
          <w:sz w:val="20"/>
          <w:szCs w:val="20"/>
        </w:rPr>
        <w:t xml:space="preserve"> 1080x1920 lub 720x1440 lub podobne</w:t>
      </w:r>
      <w:r>
        <w:rPr>
          <w:rFonts w:asciiTheme="majorHAnsi" w:hAnsiTheme="majorHAnsi" w:cstheme="majorHAnsi"/>
          <w:sz w:val="20"/>
          <w:szCs w:val="20"/>
        </w:rPr>
        <w:t>.</w:t>
      </w:r>
    </w:p>
    <w:p w14:paraId="16AC0AE4" w14:textId="7E295638" w:rsidR="00E009FF" w:rsidRPr="006B6A06" w:rsidRDefault="00E009FF" w:rsidP="006B6A06">
      <w:pPr>
        <w:pStyle w:val="Akapitzlist"/>
        <w:numPr>
          <w:ilvl w:val="1"/>
          <w:numId w:val="23"/>
        </w:num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B6A06">
        <w:rPr>
          <w:rFonts w:asciiTheme="majorHAnsi" w:hAnsiTheme="majorHAnsi" w:cstheme="majorHAnsi"/>
          <w:sz w:val="20"/>
          <w:szCs w:val="20"/>
        </w:rPr>
        <w:t>I</w:t>
      </w:r>
      <w:r w:rsidR="001660C4">
        <w:rPr>
          <w:rFonts w:asciiTheme="majorHAnsi" w:hAnsiTheme="majorHAnsi" w:cstheme="majorHAnsi"/>
          <w:sz w:val="20"/>
          <w:szCs w:val="20"/>
        </w:rPr>
        <w:t>mport/eksport.</w:t>
      </w:r>
    </w:p>
    <w:p w14:paraId="612A9655" w14:textId="1C56D286" w:rsidR="00E009FF" w:rsidRPr="006B6A06" w:rsidRDefault="00E009FF" w:rsidP="006B6A06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B6A06">
        <w:rPr>
          <w:rFonts w:asciiTheme="majorHAnsi" w:hAnsiTheme="majorHAnsi" w:cstheme="majorHAnsi"/>
          <w:sz w:val="20"/>
          <w:szCs w:val="20"/>
        </w:rPr>
        <w:t xml:space="preserve">Zamawiający oczekuje, iż dostarczona </w:t>
      </w:r>
      <w:r w:rsidR="001660C4">
        <w:rPr>
          <w:rFonts w:asciiTheme="majorHAnsi" w:hAnsiTheme="majorHAnsi" w:cstheme="majorHAnsi"/>
          <w:sz w:val="20"/>
          <w:szCs w:val="20"/>
        </w:rPr>
        <w:t>A</w:t>
      </w:r>
      <w:r w:rsidRPr="006B6A06">
        <w:rPr>
          <w:rFonts w:asciiTheme="majorHAnsi" w:hAnsiTheme="majorHAnsi" w:cstheme="majorHAnsi"/>
          <w:sz w:val="20"/>
          <w:szCs w:val="20"/>
        </w:rPr>
        <w:t>plikacja umożliwi wymianę informacji z zewnętrznymi systemami, t</w:t>
      </w:r>
      <w:r w:rsidR="002E43F7" w:rsidRPr="006B6A06">
        <w:rPr>
          <w:rFonts w:asciiTheme="majorHAnsi" w:hAnsiTheme="majorHAnsi" w:cstheme="majorHAnsi"/>
          <w:sz w:val="20"/>
          <w:szCs w:val="20"/>
        </w:rPr>
        <w:t>zn.</w:t>
      </w:r>
      <w:r w:rsidR="003A0995" w:rsidRPr="006B6A06">
        <w:rPr>
          <w:rFonts w:asciiTheme="majorHAnsi" w:hAnsiTheme="majorHAnsi" w:cstheme="majorHAnsi"/>
          <w:sz w:val="20"/>
          <w:szCs w:val="20"/>
        </w:rPr>
        <w:t xml:space="preserve"> </w:t>
      </w:r>
      <w:r w:rsidRPr="006B6A06">
        <w:rPr>
          <w:rFonts w:asciiTheme="majorHAnsi" w:hAnsiTheme="majorHAnsi" w:cstheme="majorHAnsi"/>
          <w:sz w:val="20"/>
          <w:szCs w:val="20"/>
        </w:rPr>
        <w:t xml:space="preserve">Wykonawca dostarczy narzędzie eksportu umożliwiające wyeksportowanie danych w formacie pliku xls lub </w:t>
      </w:r>
      <w:proofErr w:type="spellStart"/>
      <w:r w:rsidRPr="006B6A06">
        <w:rPr>
          <w:rFonts w:asciiTheme="majorHAnsi" w:hAnsiTheme="majorHAnsi" w:cstheme="majorHAnsi"/>
          <w:sz w:val="20"/>
          <w:szCs w:val="20"/>
        </w:rPr>
        <w:t>csv</w:t>
      </w:r>
      <w:proofErr w:type="spellEnd"/>
      <w:r w:rsidRPr="006B6A06">
        <w:rPr>
          <w:rFonts w:asciiTheme="majorHAnsi" w:hAnsiTheme="majorHAnsi" w:cstheme="majorHAnsi"/>
          <w:sz w:val="20"/>
          <w:szCs w:val="20"/>
        </w:rPr>
        <w:t xml:space="preserve"> lub txt.</w:t>
      </w:r>
    </w:p>
    <w:p w14:paraId="39D61BFD" w14:textId="09CEBD06" w:rsidR="00E009FF" w:rsidRPr="006B6A06" w:rsidRDefault="001660C4" w:rsidP="006B6A06">
      <w:pPr>
        <w:pStyle w:val="Akapitzlist"/>
        <w:numPr>
          <w:ilvl w:val="1"/>
          <w:numId w:val="23"/>
        </w:num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Szata graficzna.</w:t>
      </w:r>
    </w:p>
    <w:p w14:paraId="2B1DC6DD" w14:textId="3694A817" w:rsidR="00E009FF" w:rsidRPr="006B6A06" w:rsidRDefault="009E49FA" w:rsidP="006B6A06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B6A06">
        <w:rPr>
          <w:rFonts w:asciiTheme="majorHAnsi" w:hAnsiTheme="majorHAnsi" w:cstheme="majorHAnsi"/>
          <w:sz w:val="20"/>
          <w:szCs w:val="20"/>
        </w:rPr>
        <w:t>Zamawiający oczekuje przedstawienia propozycji szaty graficznej</w:t>
      </w:r>
      <w:r w:rsidR="001660C4">
        <w:rPr>
          <w:rFonts w:asciiTheme="majorHAnsi" w:hAnsiTheme="majorHAnsi" w:cstheme="majorHAnsi"/>
          <w:sz w:val="20"/>
          <w:szCs w:val="20"/>
        </w:rPr>
        <w:t xml:space="preserve"> Aplikacji</w:t>
      </w:r>
      <w:r w:rsidRPr="006B6A06">
        <w:rPr>
          <w:rFonts w:asciiTheme="majorHAnsi" w:hAnsiTheme="majorHAnsi" w:cstheme="majorHAnsi"/>
          <w:sz w:val="20"/>
          <w:szCs w:val="20"/>
        </w:rPr>
        <w:t xml:space="preserve"> wraz z możliwością przesłania poprawek</w:t>
      </w:r>
      <w:r w:rsidR="00287992" w:rsidRPr="006B6A06">
        <w:rPr>
          <w:rFonts w:asciiTheme="majorHAnsi" w:hAnsiTheme="majorHAnsi" w:cstheme="majorHAnsi"/>
          <w:sz w:val="20"/>
          <w:szCs w:val="20"/>
        </w:rPr>
        <w:t>.</w:t>
      </w:r>
      <w:r w:rsidRPr="006B6A06">
        <w:rPr>
          <w:rFonts w:asciiTheme="majorHAnsi" w:hAnsiTheme="majorHAnsi" w:cstheme="majorHAnsi"/>
          <w:sz w:val="20"/>
          <w:szCs w:val="20"/>
        </w:rPr>
        <w:t xml:space="preserve"> </w:t>
      </w:r>
      <w:r w:rsidR="00287992" w:rsidRPr="006B6A06">
        <w:rPr>
          <w:rFonts w:asciiTheme="majorHAnsi" w:hAnsiTheme="majorHAnsi" w:cstheme="majorHAnsi"/>
          <w:sz w:val="20"/>
          <w:szCs w:val="20"/>
        </w:rPr>
        <w:t>Szczegóły i t</w:t>
      </w:r>
      <w:r w:rsidR="00E009FF" w:rsidRPr="006B6A06">
        <w:rPr>
          <w:rFonts w:asciiTheme="majorHAnsi" w:hAnsiTheme="majorHAnsi" w:cstheme="majorHAnsi"/>
          <w:sz w:val="20"/>
          <w:szCs w:val="20"/>
        </w:rPr>
        <w:t>ermi</w:t>
      </w:r>
      <w:r w:rsidR="00287992" w:rsidRPr="006B6A06">
        <w:rPr>
          <w:rFonts w:asciiTheme="majorHAnsi" w:hAnsiTheme="majorHAnsi" w:cstheme="majorHAnsi"/>
          <w:sz w:val="20"/>
          <w:szCs w:val="20"/>
        </w:rPr>
        <w:t xml:space="preserve">ny i </w:t>
      </w:r>
      <w:r w:rsidR="00E009FF" w:rsidRPr="006B6A06">
        <w:rPr>
          <w:rFonts w:asciiTheme="majorHAnsi" w:hAnsiTheme="majorHAnsi" w:cstheme="majorHAnsi"/>
          <w:sz w:val="20"/>
          <w:szCs w:val="20"/>
        </w:rPr>
        <w:t xml:space="preserve">przedstawienia propozycji szaty graficznej </w:t>
      </w:r>
      <w:r w:rsidR="002E43F7" w:rsidRPr="006B6A06">
        <w:rPr>
          <w:rFonts w:asciiTheme="majorHAnsi" w:hAnsiTheme="majorHAnsi" w:cstheme="majorHAnsi"/>
          <w:sz w:val="20"/>
          <w:szCs w:val="20"/>
        </w:rPr>
        <w:t>przedstawiono w</w:t>
      </w:r>
      <w:r w:rsidR="00E009FF" w:rsidRPr="006B6A06">
        <w:rPr>
          <w:rFonts w:asciiTheme="majorHAnsi" w:hAnsiTheme="majorHAnsi" w:cstheme="majorHAnsi"/>
          <w:sz w:val="20"/>
          <w:szCs w:val="20"/>
        </w:rPr>
        <w:t xml:space="preserve"> </w:t>
      </w:r>
      <w:r w:rsidR="00B90B6D" w:rsidRPr="006B6A06">
        <w:rPr>
          <w:rFonts w:asciiTheme="majorHAnsi" w:hAnsiTheme="majorHAnsi" w:cstheme="majorHAnsi"/>
          <w:sz w:val="20"/>
          <w:szCs w:val="20"/>
        </w:rPr>
        <w:t xml:space="preserve">harmonogramie </w:t>
      </w:r>
      <w:r w:rsidR="00E009FF" w:rsidRPr="006B6A06">
        <w:rPr>
          <w:rFonts w:asciiTheme="majorHAnsi" w:hAnsiTheme="majorHAnsi" w:cstheme="majorHAnsi"/>
          <w:sz w:val="20"/>
          <w:szCs w:val="20"/>
        </w:rPr>
        <w:t>realizacji prac.</w:t>
      </w:r>
      <w:r w:rsidR="001660C4">
        <w:rPr>
          <w:rFonts w:asciiTheme="majorHAnsi" w:hAnsiTheme="majorHAnsi" w:cstheme="majorHAnsi"/>
          <w:sz w:val="20"/>
          <w:szCs w:val="20"/>
        </w:rPr>
        <w:t xml:space="preserve"> </w:t>
      </w:r>
      <w:r w:rsidR="00E009FF" w:rsidRPr="006B6A06">
        <w:rPr>
          <w:rFonts w:asciiTheme="majorHAnsi" w:hAnsiTheme="majorHAnsi" w:cstheme="majorHAnsi"/>
          <w:sz w:val="20"/>
          <w:szCs w:val="20"/>
        </w:rPr>
        <w:t xml:space="preserve">Zamawiający przy propozycjach szaty graficznej zastrzega konieczność uwzględnienia systemu identyfikacji wizualnej </w:t>
      </w:r>
      <w:r w:rsidR="001660C4">
        <w:rPr>
          <w:rFonts w:asciiTheme="majorHAnsi" w:hAnsiTheme="majorHAnsi" w:cstheme="majorHAnsi"/>
          <w:sz w:val="20"/>
          <w:szCs w:val="20"/>
        </w:rPr>
        <w:t>Zamawiającego</w:t>
      </w:r>
      <w:r w:rsidR="00E009FF" w:rsidRPr="006B6A06">
        <w:rPr>
          <w:rFonts w:asciiTheme="majorHAnsi" w:hAnsiTheme="majorHAnsi" w:cstheme="majorHAnsi"/>
          <w:sz w:val="20"/>
          <w:szCs w:val="20"/>
        </w:rPr>
        <w:t xml:space="preserve"> (logo, kolorystyka itd.).</w:t>
      </w:r>
    </w:p>
    <w:p w14:paraId="3062DBB6" w14:textId="77777777" w:rsidR="00E009FF" w:rsidRPr="006B6A06" w:rsidRDefault="00E009FF" w:rsidP="006B6A06">
      <w:pPr>
        <w:pStyle w:val="Akapitzlist"/>
        <w:numPr>
          <w:ilvl w:val="1"/>
          <w:numId w:val="23"/>
        </w:num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B6A06">
        <w:rPr>
          <w:rFonts w:asciiTheme="majorHAnsi" w:hAnsiTheme="majorHAnsi" w:cstheme="majorHAnsi"/>
          <w:sz w:val="20"/>
          <w:szCs w:val="20"/>
        </w:rPr>
        <w:t xml:space="preserve">Instrukcja użytkownika </w:t>
      </w:r>
    </w:p>
    <w:p w14:paraId="5B939D46" w14:textId="00015B64" w:rsidR="00E009FF" w:rsidRPr="006B6A06" w:rsidRDefault="00E009FF" w:rsidP="006B6A06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B6A06">
        <w:rPr>
          <w:rFonts w:asciiTheme="majorHAnsi" w:hAnsiTheme="majorHAnsi" w:cstheme="majorHAnsi"/>
          <w:sz w:val="20"/>
          <w:szCs w:val="20"/>
        </w:rPr>
        <w:t xml:space="preserve">Wykonawca dostarczy instrukcję użytkownika </w:t>
      </w:r>
      <w:r w:rsidR="001660C4">
        <w:rPr>
          <w:rFonts w:asciiTheme="majorHAnsi" w:hAnsiTheme="majorHAnsi" w:cstheme="majorHAnsi"/>
          <w:sz w:val="20"/>
          <w:szCs w:val="20"/>
        </w:rPr>
        <w:t>A</w:t>
      </w:r>
      <w:r w:rsidR="001660C4" w:rsidRPr="006B6A06">
        <w:rPr>
          <w:rFonts w:asciiTheme="majorHAnsi" w:hAnsiTheme="majorHAnsi" w:cstheme="majorHAnsi"/>
          <w:sz w:val="20"/>
          <w:szCs w:val="20"/>
        </w:rPr>
        <w:t xml:space="preserve">plikacji </w:t>
      </w:r>
      <w:r w:rsidRPr="006B6A06">
        <w:rPr>
          <w:rFonts w:asciiTheme="majorHAnsi" w:hAnsiTheme="majorHAnsi" w:cstheme="majorHAnsi"/>
          <w:sz w:val="20"/>
          <w:szCs w:val="20"/>
        </w:rPr>
        <w:t>w dwóch wariantach:</w:t>
      </w:r>
    </w:p>
    <w:p w14:paraId="49055D32" w14:textId="4F1BC76C" w:rsidR="00E009FF" w:rsidRPr="006B6A06" w:rsidRDefault="002E43F7" w:rsidP="006B6A06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B6A06">
        <w:rPr>
          <w:rFonts w:asciiTheme="majorHAnsi" w:hAnsiTheme="majorHAnsi" w:cstheme="majorHAnsi"/>
          <w:sz w:val="20"/>
          <w:szCs w:val="20"/>
        </w:rPr>
        <w:t xml:space="preserve">instrukcja </w:t>
      </w:r>
      <w:r w:rsidR="00F04DB9" w:rsidRPr="006B6A06">
        <w:rPr>
          <w:rFonts w:asciiTheme="majorHAnsi" w:hAnsiTheme="majorHAnsi" w:cstheme="majorHAnsi"/>
          <w:sz w:val="20"/>
          <w:szCs w:val="20"/>
        </w:rPr>
        <w:t>użytkownika - operatora</w:t>
      </w:r>
      <w:r w:rsidR="00E009FF" w:rsidRPr="006B6A06">
        <w:rPr>
          <w:rFonts w:asciiTheme="majorHAnsi" w:hAnsiTheme="majorHAnsi" w:cstheme="majorHAnsi"/>
          <w:sz w:val="20"/>
          <w:szCs w:val="20"/>
        </w:rPr>
        <w:t xml:space="preserve"> systemu -</w:t>
      </w:r>
      <w:r w:rsidR="000B01B5" w:rsidRPr="006B6A06">
        <w:rPr>
          <w:rFonts w:asciiTheme="majorHAnsi" w:hAnsiTheme="majorHAnsi" w:cstheme="majorHAnsi"/>
          <w:sz w:val="20"/>
          <w:szCs w:val="20"/>
        </w:rPr>
        <w:t xml:space="preserve"> </w:t>
      </w:r>
      <w:r w:rsidR="00E009FF" w:rsidRPr="006B6A06">
        <w:rPr>
          <w:rFonts w:asciiTheme="majorHAnsi" w:hAnsiTheme="majorHAnsi" w:cstheme="majorHAnsi"/>
          <w:sz w:val="20"/>
          <w:szCs w:val="20"/>
        </w:rPr>
        <w:t xml:space="preserve">w formie </w:t>
      </w:r>
      <w:r w:rsidR="000B01B5" w:rsidRPr="006B6A06">
        <w:rPr>
          <w:rFonts w:asciiTheme="majorHAnsi" w:hAnsiTheme="majorHAnsi" w:cstheme="majorHAnsi"/>
          <w:sz w:val="20"/>
          <w:szCs w:val="20"/>
        </w:rPr>
        <w:t xml:space="preserve">pliku </w:t>
      </w:r>
      <w:r w:rsidR="00F04DB9" w:rsidRPr="006B6A06">
        <w:rPr>
          <w:rFonts w:asciiTheme="majorHAnsi" w:hAnsiTheme="majorHAnsi" w:cstheme="majorHAnsi"/>
          <w:sz w:val="20"/>
          <w:szCs w:val="20"/>
        </w:rPr>
        <w:t>Word</w:t>
      </w:r>
      <w:r w:rsidR="000B01B5" w:rsidRPr="006B6A06">
        <w:rPr>
          <w:rFonts w:asciiTheme="majorHAnsi" w:hAnsiTheme="majorHAnsi" w:cstheme="majorHAnsi"/>
          <w:sz w:val="20"/>
          <w:szCs w:val="20"/>
        </w:rPr>
        <w:t xml:space="preserve"> ze </w:t>
      </w:r>
      <w:proofErr w:type="spellStart"/>
      <w:r w:rsidR="000B01B5" w:rsidRPr="006B6A06">
        <w:rPr>
          <w:rFonts w:asciiTheme="majorHAnsi" w:hAnsiTheme="majorHAnsi" w:cstheme="majorHAnsi"/>
          <w:sz w:val="20"/>
          <w:szCs w:val="20"/>
        </w:rPr>
        <w:t>screenami</w:t>
      </w:r>
      <w:proofErr w:type="spellEnd"/>
      <w:r w:rsidR="001660C4">
        <w:rPr>
          <w:rFonts w:asciiTheme="majorHAnsi" w:hAnsiTheme="majorHAnsi" w:cstheme="majorHAnsi"/>
          <w:sz w:val="20"/>
          <w:szCs w:val="20"/>
        </w:rPr>
        <w:t>,</w:t>
      </w:r>
    </w:p>
    <w:p w14:paraId="6DD52E0A" w14:textId="6874DA60" w:rsidR="00E009FF" w:rsidRPr="006B6A06" w:rsidRDefault="002E43F7" w:rsidP="006B6A06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B6A06">
        <w:rPr>
          <w:rFonts w:asciiTheme="majorHAnsi" w:hAnsiTheme="majorHAnsi" w:cstheme="majorHAnsi"/>
          <w:sz w:val="20"/>
          <w:szCs w:val="20"/>
        </w:rPr>
        <w:t xml:space="preserve">instrukcja </w:t>
      </w:r>
      <w:r w:rsidR="00E009FF" w:rsidRPr="006B6A06">
        <w:rPr>
          <w:rFonts w:asciiTheme="majorHAnsi" w:hAnsiTheme="majorHAnsi" w:cstheme="majorHAnsi"/>
          <w:sz w:val="20"/>
          <w:szCs w:val="20"/>
        </w:rPr>
        <w:t>użytkownika -</w:t>
      </w:r>
      <w:r w:rsidR="00CC68E2" w:rsidRPr="006B6A06">
        <w:rPr>
          <w:rFonts w:asciiTheme="majorHAnsi" w:hAnsiTheme="majorHAnsi" w:cstheme="majorHAnsi"/>
          <w:sz w:val="20"/>
          <w:szCs w:val="20"/>
        </w:rPr>
        <w:t xml:space="preserve"> </w:t>
      </w:r>
      <w:r w:rsidR="00E009FF" w:rsidRPr="006B6A06">
        <w:rPr>
          <w:rFonts w:asciiTheme="majorHAnsi" w:hAnsiTheme="majorHAnsi" w:cstheme="majorHAnsi"/>
          <w:sz w:val="20"/>
          <w:szCs w:val="20"/>
        </w:rPr>
        <w:t>administratora -</w:t>
      </w:r>
      <w:r w:rsidR="00F04DB9" w:rsidRPr="006B6A06">
        <w:rPr>
          <w:rFonts w:asciiTheme="majorHAnsi" w:hAnsiTheme="majorHAnsi" w:cstheme="majorHAnsi"/>
          <w:sz w:val="20"/>
          <w:szCs w:val="20"/>
        </w:rPr>
        <w:t xml:space="preserve"> </w:t>
      </w:r>
      <w:r w:rsidR="00E009FF" w:rsidRPr="006B6A06">
        <w:rPr>
          <w:rFonts w:asciiTheme="majorHAnsi" w:hAnsiTheme="majorHAnsi" w:cstheme="majorHAnsi"/>
          <w:sz w:val="20"/>
          <w:szCs w:val="20"/>
        </w:rPr>
        <w:t xml:space="preserve">w formie </w:t>
      </w:r>
      <w:r w:rsidR="000B01B5" w:rsidRPr="006B6A06">
        <w:rPr>
          <w:rFonts w:asciiTheme="majorHAnsi" w:hAnsiTheme="majorHAnsi" w:cstheme="majorHAnsi"/>
          <w:sz w:val="20"/>
          <w:szCs w:val="20"/>
        </w:rPr>
        <w:t xml:space="preserve">w formie pliku </w:t>
      </w:r>
      <w:r w:rsidR="00F04DB9" w:rsidRPr="006B6A06">
        <w:rPr>
          <w:rFonts w:asciiTheme="majorHAnsi" w:hAnsiTheme="majorHAnsi" w:cstheme="majorHAnsi"/>
          <w:sz w:val="20"/>
          <w:szCs w:val="20"/>
        </w:rPr>
        <w:t>Word</w:t>
      </w:r>
      <w:r w:rsidR="000B01B5" w:rsidRPr="006B6A06">
        <w:rPr>
          <w:rFonts w:asciiTheme="majorHAnsi" w:hAnsiTheme="majorHAnsi" w:cstheme="majorHAnsi"/>
          <w:sz w:val="20"/>
          <w:szCs w:val="20"/>
        </w:rPr>
        <w:t xml:space="preserve"> ze </w:t>
      </w:r>
      <w:proofErr w:type="spellStart"/>
      <w:r w:rsidR="000B01B5" w:rsidRPr="006B6A06">
        <w:rPr>
          <w:rFonts w:asciiTheme="majorHAnsi" w:hAnsiTheme="majorHAnsi" w:cstheme="majorHAnsi"/>
          <w:sz w:val="20"/>
          <w:szCs w:val="20"/>
        </w:rPr>
        <w:t>screenami</w:t>
      </w:r>
      <w:proofErr w:type="spellEnd"/>
      <w:r w:rsidR="00E009FF" w:rsidRPr="006B6A06">
        <w:rPr>
          <w:rFonts w:asciiTheme="majorHAnsi" w:hAnsiTheme="majorHAnsi" w:cstheme="majorHAnsi"/>
          <w:sz w:val="20"/>
          <w:szCs w:val="20"/>
        </w:rPr>
        <w:t>.</w:t>
      </w:r>
    </w:p>
    <w:p w14:paraId="514169C3" w14:textId="0C6034F3" w:rsidR="00D97B62" w:rsidRPr="006B6A06" w:rsidRDefault="00D97B62" w:rsidP="006B6A06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3E092400" w14:textId="7C747FEE" w:rsidR="004B3008" w:rsidRPr="004A5642" w:rsidRDefault="004B3008" w:rsidP="001660C4">
      <w:pPr>
        <w:pStyle w:val="Akapitzlist"/>
        <w:numPr>
          <w:ilvl w:val="0"/>
          <w:numId w:val="40"/>
        </w:num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4A5642">
        <w:rPr>
          <w:rFonts w:asciiTheme="majorHAnsi" w:hAnsiTheme="majorHAnsi" w:cstheme="majorHAnsi"/>
          <w:b/>
          <w:sz w:val="20"/>
          <w:szCs w:val="20"/>
        </w:rPr>
        <w:t>Harmonogram</w:t>
      </w:r>
      <w:r w:rsidR="001660C4" w:rsidRPr="004A5642">
        <w:rPr>
          <w:rFonts w:asciiTheme="majorHAnsi" w:hAnsiTheme="majorHAnsi" w:cstheme="majorHAnsi"/>
          <w:b/>
          <w:sz w:val="20"/>
          <w:szCs w:val="20"/>
        </w:rPr>
        <w:t xml:space="preserve"> realizacji prac.</w:t>
      </w:r>
    </w:p>
    <w:tbl>
      <w:tblPr>
        <w:tblStyle w:val="Tabela-Siatka"/>
        <w:tblW w:w="10101" w:type="dxa"/>
        <w:tblLook w:val="04A0" w:firstRow="1" w:lastRow="0" w:firstColumn="1" w:lastColumn="0" w:noHBand="0" w:noVBand="1"/>
      </w:tblPr>
      <w:tblGrid>
        <w:gridCol w:w="1069"/>
        <w:gridCol w:w="4313"/>
        <w:gridCol w:w="3001"/>
        <w:gridCol w:w="1718"/>
      </w:tblGrid>
      <w:tr w:rsidR="00110EF8" w:rsidRPr="00B37EEA" w14:paraId="213EAA6D" w14:textId="77777777" w:rsidTr="004A5642">
        <w:tc>
          <w:tcPr>
            <w:tcW w:w="1069" w:type="dxa"/>
          </w:tcPr>
          <w:p w14:paraId="7FB6DF13" w14:textId="77777777" w:rsidR="00110EF8" w:rsidRPr="004A5642" w:rsidRDefault="00110EF8" w:rsidP="00B37EE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4A5642">
              <w:rPr>
                <w:rFonts w:asciiTheme="majorHAnsi" w:hAnsiTheme="majorHAnsi" w:cstheme="majorHAnsi"/>
                <w:sz w:val="18"/>
                <w:szCs w:val="18"/>
              </w:rPr>
              <w:t>Etapy</w:t>
            </w:r>
          </w:p>
        </w:tc>
        <w:tc>
          <w:tcPr>
            <w:tcW w:w="4313" w:type="dxa"/>
          </w:tcPr>
          <w:p w14:paraId="2598DC42" w14:textId="77777777" w:rsidR="00110EF8" w:rsidRPr="004A5642" w:rsidRDefault="00110EF8" w:rsidP="00B37EE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4A5642">
              <w:rPr>
                <w:rFonts w:asciiTheme="majorHAnsi" w:hAnsiTheme="majorHAnsi" w:cstheme="majorHAnsi"/>
                <w:sz w:val="18"/>
                <w:szCs w:val="18"/>
              </w:rPr>
              <w:t>Zakres prac</w:t>
            </w:r>
          </w:p>
        </w:tc>
        <w:tc>
          <w:tcPr>
            <w:tcW w:w="3001" w:type="dxa"/>
          </w:tcPr>
          <w:p w14:paraId="7446894B" w14:textId="77777777" w:rsidR="00110EF8" w:rsidRPr="004A5642" w:rsidRDefault="00110EF8" w:rsidP="00B37EE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4A5642">
              <w:rPr>
                <w:rFonts w:asciiTheme="majorHAnsi" w:hAnsiTheme="majorHAnsi" w:cstheme="majorHAnsi"/>
                <w:sz w:val="18"/>
                <w:szCs w:val="18"/>
              </w:rPr>
              <w:t>Maksymalny czas wyznaczony do realizacji Etapu</w:t>
            </w:r>
          </w:p>
        </w:tc>
        <w:tc>
          <w:tcPr>
            <w:tcW w:w="1718" w:type="dxa"/>
          </w:tcPr>
          <w:p w14:paraId="510E00B9" w14:textId="2D86B552" w:rsidR="00110EF8" w:rsidRPr="004A5642" w:rsidRDefault="004A5642" w:rsidP="00B37EEA">
            <w:pPr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4A5642">
              <w:rPr>
                <w:rFonts w:asciiTheme="majorHAnsi" w:hAnsiTheme="majorHAnsi" w:cstheme="majorHAnsi"/>
                <w:sz w:val="18"/>
                <w:szCs w:val="18"/>
              </w:rPr>
              <w:t xml:space="preserve">Termin </w:t>
            </w:r>
            <w:r w:rsidR="00110EF8" w:rsidRPr="004A5642">
              <w:rPr>
                <w:rFonts w:asciiTheme="majorHAnsi" w:hAnsiTheme="majorHAnsi" w:cstheme="majorHAnsi"/>
                <w:sz w:val="18"/>
                <w:szCs w:val="18"/>
              </w:rPr>
              <w:t xml:space="preserve">na czynności odbiorcze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realizowane </w:t>
            </w:r>
            <w:r w:rsidR="00110EF8" w:rsidRPr="004A5642">
              <w:rPr>
                <w:rFonts w:asciiTheme="majorHAnsi" w:hAnsiTheme="majorHAnsi" w:cstheme="majorHAnsi"/>
                <w:sz w:val="18"/>
                <w:szCs w:val="18"/>
              </w:rPr>
              <w:t>przez Zamawiającego</w:t>
            </w:r>
          </w:p>
        </w:tc>
      </w:tr>
      <w:tr w:rsidR="00110EF8" w:rsidRPr="00B37EEA" w14:paraId="4EDB78EC" w14:textId="77777777" w:rsidTr="004A5642">
        <w:tc>
          <w:tcPr>
            <w:tcW w:w="1069" w:type="dxa"/>
          </w:tcPr>
          <w:p w14:paraId="7C1CDCAE" w14:textId="77777777" w:rsidR="00110EF8" w:rsidRPr="006B6A06" w:rsidRDefault="00110EF8" w:rsidP="00B37EEA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6B6A06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4313" w:type="dxa"/>
          </w:tcPr>
          <w:p w14:paraId="7A4AEB2E" w14:textId="19B4EF88" w:rsidR="00110EF8" w:rsidRPr="006B6A06" w:rsidRDefault="00110EF8" w:rsidP="00B37EEA">
            <w:pPr>
              <w:pStyle w:val="Akapitzlist"/>
              <w:numPr>
                <w:ilvl w:val="0"/>
                <w:numId w:val="24"/>
              </w:num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6B6A06">
              <w:rPr>
                <w:rFonts w:asciiTheme="majorHAnsi" w:hAnsiTheme="majorHAnsi" w:cstheme="majorHAnsi"/>
                <w:sz w:val="20"/>
                <w:szCs w:val="20"/>
              </w:rPr>
              <w:t>Spotkanie otwierające (analityczne) w siedzibie Zamawiającego</w:t>
            </w:r>
            <w:r w:rsidR="002E43F7" w:rsidRPr="006B6A06">
              <w:rPr>
                <w:rFonts w:asciiTheme="majorHAnsi" w:hAnsiTheme="majorHAnsi" w:cstheme="majorHAnsi"/>
                <w:sz w:val="20"/>
                <w:szCs w:val="20"/>
              </w:rPr>
              <w:t xml:space="preserve"> lub on-line.</w:t>
            </w:r>
          </w:p>
          <w:p w14:paraId="272D3A2D" w14:textId="61BD4B99" w:rsidR="00110EF8" w:rsidRPr="006B6A06" w:rsidRDefault="00110EF8" w:rsidP="00B37EEA">
            <w:pPr>
              <w:pStyle w:val="Akapitzlist"/>
              <w:numPr>
                <w:ilvl w:val="0"/>
                <w:numId w:val="24"/>
              </w:num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6B6A06">
              <w:rPr>
                <w:rFonts w:asciiTheme="majorHAnsi" w:hAnsiTheme="majorHAnsi" w:cstheme="majorHAnsi"/>
                <w:sz w:val="20"/>
                <w:szCs w:val="20"/>
              </w:rPr>
              <w:t>Przedstawienie protokołu ustaleń ze spotkania otwierającego</w:t>
            </w:r>
            <w:r w:rsidR="001660C4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  <w:p w14:paraId="0D1D8A92" w14:textId="3883DF6F" w:rsidR="00110EF8" w:rsidRPr="00215715" w:rsidRDefault="00110EF8" w:rsidP="00B37EEA">
            <w:pPr>
              <w:pStyle w:val="Akapitzlist"/>
              <w:numPr>
                <w:ilvl w:val="0"/>
                <w:numId w:val="24"/>
              </w:num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215715">
              <w:rPr>
                <w:rFonts w:asciiTheme="majorHAnsi" w:hAnsiTheme="majorHAnsi" w:cstheme="majorHAnsi"/>
                <w:sz w:val="20"/>
                <w:szCs w:val="20"/>
              </w:rPr>
              <w:t>Dokonanie analiz potrzeb użytkownika</w:t>
            </w:r>
            <w:r w:rsidR="001660C4" w:rsidRPr="00215715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  <w:p w14:paraId="4159BBAF" w14:textId="490E3A7E" w:rsidR="00110EF8" w:rsidRPr="006B6A06" w:rsidRDefault="00110EF8" w:rsidP="00B37EEA">
            <w:pPr>
              <w:pStyle w:val="Akapitzlist"/>
              <w:numPr>
                <w:ilvl w:val="0"/>
                <w:numId w:val="24"/>
              </w:num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6B6A06">
              <w:rPr>
                <w:rFonts w:asciiTheme="majorHAnsi" w:hAnsiTheme="majorHAnsi" w:cstheme="majorHAnsi"/>
                <w:sz w:val="20"/>
                <w:szCs w:val="20"/>
              </w:rPr>
              <w:t>Opracowanie interfejsu graficznego aplikacji wraz z linią kreacyjną w oparciu o dane przedstawione przez Zamawiającego z uwzględnieniem wszystkich funkcjonalności oraz dokumentu analizy przedwdrożeniowej</w:t>
            </w:r>
            <w:r w:rsidR="001660C4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  <w:p w14:paraId="2A820EB4" w14:textId="051082E7" w:rsidR="00110EF8" w:rsidRPr="006B6A06" w:rsidRDefault="00110EF8" w:rsidP="00B37EEA">
            <w:pPr>
              <w:pStyle w:val="Akapitzlist"/>
              <w:numPr>
                <w:ilvl w:val="0"/>
                <w:numId w:val="24"/>
              </w:num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6B6A06">
              <w:rPr>
                <w:rFonts w:asciiTheme="majorHAnsi" w:hAnsiTheme="majorHAnsi" w:cstheme="majorHAnsi"/>
                <w:sz w:val="20"/>
                <w:szCs w:val="20"/>
              </w:rPr>
              <w:t>Spotkanie analityczne (podsumowujące)</w:t>
            </w:r>
            <w:r w:rsidR="001660C4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3001" w:type="dxa"/>
          </w:tcPr>
          <w:p w14:paraId="5A7AD8F8" w14:textId="6500F46E" w:rsidR="00110EF8" w:rsidRPr="00E82A9D" w:rsidRDefault="00110EF8" w:rsidP="00215715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E82A9D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 w:rsidR="00215715" w:rsidRPr="00E82A9D">
              <w:rPr>
                <w:rFonts w:asciiTheme="majorHAnsi" w:hAnsiTheme="majorHAnsi" w:cstheme="majorHAnsi"/>
                <w:sz w:val="20"/>
                <w:szCs w:val="20"/>
              </w:rPr>
              <w:t>0</w:t>
            </w:r>
            <w:r w:rsidR="004A5642" w:rsidRPr="00E82A9D">
              <w:rPr>
                <w:rFonts w:asciiTheme="majorHAnsi" w:hAnsiTheme="majorHAnsi" w:cstheme="majorHAnsi"/>
                <w:sz w:val="20"/>
                <w:szCs w:val="20"/>
              </w:rPr>
              <w:t xml:space="preserve"> dni roboczych od dnia odbycia </w:t>
            </w:r>
            <w:r w:rsidRPr="00E82A9D">
              <w:rPr>
                <w:rFonts w:asciiTheme="majorHAnsi" w:hAnsiTheme="majorHAnsi" w:cstheme="majorHAnsi"/>
                <w:sz w:val="20"/>
                <w:szCs w:val="20"/>
              </w:rPr>
              <w:t>spotkania otwierającego</w:t>
            </w:r>
            <w:r w:rsidR="001660C4" w:rsidRPr="00E82A9D">
              <w:rPr>
                <w:rFonts w:asciiTheme="majorHAnsi" w:hAnsiTheme="majorHAnsi" w:cstheme="majorHAnsi"/>
                <w:sz w:val="20"/>
                <w:szCs w:val="20"/>
              </w:rPr>
              <w:t xml:space="preserve"> (analitycznego)</w:t>
            </w:r>
            <w:r w:rsidRPr="00E82A9D">
              <w:rPr>
                <w:rFonts w:asciiTheme="majorHAnsi" w:hAnsiTheme="majorHAnsi" w:cstheme="majorHAnsi"/>
                <w:sz w:val="20"/>
                <w:szCs w:val="20"/>
              </w:rPr>
              <w:t xml:space="preserve"> w siedzibie Zamawiającego</w:t>
            </w:r>
            <w:r w:rsidR="001660C4" w:rsidRPr="00E82A9D">
              <w:rPr>
                <w:rFonts w:asciiTheme="majorHAnsi" w:hAnsiTheme="majorHAnsi" w:cstheme="majorHAnsi"/>
                <w:sz w:val="20"/>
                <w:szCs w:val="20"/>
              </w:rPr>
              <w:t xml:space="preserve"> lub on-line</w:t>
            </w:r>
            <w:r w:rsidR="002E43F7" w:rsidRPr="00E82A9D">
              <w:rPr>
                <w:rFonts w:asciiTheme="majorHAnsi" w:hAnsiTheme="majorHAnsi" w:cstheme="majorHAnsi"/>
                <w:sz w:val="20"/>
                <w:szCs w:val="20"/>
              </w:rPr>
              <w:t xml:space="preserve">. Dla szaty graficznej zakładamy </w:t>
            </w:r>
            <w:r w:rsidR="008A131D" w:rsidRPr="00E82A9D">
              <w:rPr>
                <w:rFonts w:asciiTheme="majorHAnsi" w:hAnsiTheme="majorHAnsi" w:cstheme="majorHAnsi"/>
                <w:sz w:val="20"/>
                <w:szCs w:val="20"/>
              </w:rPr>
              <w:t>dwukrotną</w:t>
            </w:r>
            <w:r w:rsidR="002E43F7" w:rsidRPr="00E82A9D">
              <w:rPr>
                <w:rFonts w:asciiTheme="majorHAnsi" w:hAnsiTheme="majorHAnsi" w:cstheme="majorHAnsi"/>
                <w:sz w:val="20"/>
                <w:szCs w:val="20"/>
              </w:rPr>
              <w:t xml:space="preserve"> możliwoś</w:t>
            </w:r>
            <w:r w:rsidR="001660C4" w:rsidRPr="00E82A9D">
              <w:rPr>
                <w:rFonts w:asciiTheme="majorHAnsi" w:hAnsiTheme="majorHAnsi" w:cstheme="majorHAnsi"/>
                <w:sz w:val="20"/>
                <w:szCs w:val="20"/>
              </w:rPr>
              <w:t>ć</w:t>
            </w:r>
            <w:r w:rsidR="002E43F7" w:rsidRPr="00E82A9D">
              <w:rPr>
                <w:rFonts w:asciiTheme="majorHAnsi" w:hAnsiTheme="majorHAnsi" w:cstheme="majorHAnsi"/>
                <w:sz w:val="20"/>
                <w:szCs w:val="20"/>
              </w:rPr>
              <w:t xml:space="preserve"> przesłania poprawek. </w:t>
            </w:r>
            <w:r w:rsidR="001660C4" w:rsidRPr="00E82A9D">
              <w:rPr>
                <w:rFonts w:asciiTheme="majorHAnsi" w:hAnsiTheme="majorHAnsi" w:cstheme="majorHAnsi"/>
                <w:sz w:val="20"/>
                <w:szCs w:val="20"/>
              </w:rPr>
              <w:t>C</w:t>
            </w:r>
            <w:r w:rsidR="002E43F7" w:rsidRPr="00E82A9D">
              <w:rPr>
                <w:rFonts w:asciiTheme="majorHAnsi" w:hAnsiTheme="majorHAnsi" w:cstheme="majorHAnsi"/>
                <w:sz w:val="20"/>
                <w:szCs w:val="20"/>
              </w:rPr>
              <w:t xml:space="preserve">zas na poprawki </w:t>
            </w:r>
            <w:r w:rsidR="001660C4" w:rsidRPr="00E82A9D">
              <w:rPr>
                <w:rFonts w:asciiTheme="majorHAnsi" w:hAnsiTheme="majorHAnsi" w:cstheme="majorHAnsi"/>
                <w:sz w:val="20"/>
                <w:szCs w:val="20"/>
              </w:rPr>
              <w:t xml:space="preserve">to </w:t>
            </w:r>
            <w:r w:rsidR="002E43F7" w:rsidRPr="00E82A9D">
              <w:rPr>
                <w:rFonts w:asciiTheme="majorHAnsi" w:hAnsiTheme="majorHAnsi" w:cstheme="majorHAnsi"/>
                <w:sz w:val="20"/>
                <w:szCs w:val="20"/>
              </w:rPr>
              <w:t>7 dni roboczych</w:t>
            </w:r>
            <w:r w:rsidR="001660C4" w:rsidRPr="00E82A9D">
              <w:rPr>
                <w:rFonts w:asciiTheme="majorHAnsi" w:hAnsiTheme="majorHAnsi" w:cstheme="majorHAnsi"/>
                <w:sz w:val="20"/>
                <w:szCs w:val="20"/>
              </w:rPr>
              <w:t xml:space="preserve"> od dnia ich przesłania</w:t>
            </w:r>
            <w:r w:rsidR="00C22383" w:rsidRPr="00E82A9D">
              <w:rPr>
                <w:rFonts w:asciiTheme="majorHAnsi" w:hAnsiTheme="majorHAnsi" w:cstheme="majorHAnsi"/>
                <w:sz w:val="20"/>
                <w:szCs w:val="20"/>
              </w:rPr>
              <w:t>,</w:t>
            </w:r>
            <w:r w:rsidR="002E43F7" w:rsidRPr="00E82A9D">
              <w:rPr>
                <w:rFonts w:asciiTheme="majorHAnsi" w:hAnsiTheme="majorHAnsi" w:cstheme="majorHAnsi"/>
                <w:sz w:val="20"/>
                <w:szCs w:val="20"/>
              </w:rPr>
              <w:t xml:space="preserve"> a w przypadku </w:t>
            </w:r>
            <w:r w:rsidR="001660C4" w:rsidRPr="00E82A9D">
              <w:rPr>
                <w:rFonts w:asciiTheme="majorHAnsi" w:hAnsiTheme="majorHAnsi" w:cstheme="majorHAnsi"/>
                <w:sz w:val="20"/>
                <w:szCs w:val="20"/>
              </w:rPr>
              <w:t xml:space="preserve">ich </w:t>
            </w:r>
            <w:r w:rsidR="002E43F7" w:rsidRPr="00E82A9D">
              <w:rPr>
                <w:rFonts w:asciiTheme="majorHAnsi" w:hAnsiTheme="majorHAnsi" w:cstheme="majorHAnsi"/>
                <w:sz w:val="20"/>
                <w:szCs w:val="20"/>
              </w:rPr>
              <w:t xml:space="preserve">odrzucenia </w:t>
            </w:r>
            <w:r w:rsidR="001660C4" w:rsidRPr="00E82A9D">
              <w:rPr>
                <w:rFonts w:asciiTheme="majorHAnsi" w:hAnsiTheme="majorHAnsi" w:cstheme="majorHAnsi"/>
                <w:sz w:val="20"/>
                <w:szCs w:val="20"/>
              </w:rPr>
              <w:t xml:space="preserve">od </w:t>
            </w:r>
            <w:r w:rsidR="00F04DB9" w:rsidRPr="00E82A9D">
              <w:rPr>
                <w:rFonts w:asciiTheme="majorHAnsi" w:hAnsiTheme="majorHAnsi" w:cstheme="majorHAnsi"/>
                <w:sz w:val="20"/>
                <w:szCs w:val="20"/>
              </w:rPr>
              <w:t>przesłania drugiej</w:t>
            </w:r>
            <w:r w:rsidR="002E43F7" w:rsidRPr="00E82A9D">
              <w:rPr>
                <w:rFonts w:asciiTheme="majorHAnsi" w:hAnsiTheme="majorHAnsi" w:cstheme="majorHAnsi"/>
                <w:sz w:val="20"/>
                <w:szCs w:val="20"/>
              </w:rPr>
              <w:t xml:space="preserve"> propozycji (z możliwością dwóch poprawek, na które łącznie będzie 14 dni roboczych).</w:t>
            </w:r>
          </w:p>
        </w:tc>
        <w:tc>
          <w:tcPr>
            <w:tcW w:w="1718" w:type="dxa"/>
          </w:tcPr>
          <w:p w14:paraId="35E28A2C" w14:textId="2E839B4B" w:rsidR="00110EF8" w:rsidRPr="006B6A06" w:rsidRDefault="00110EF8" w:rsidP="00B37EEA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6B6A06">
              <w:rPr>
                <w:rFonts w:asciiTheme="majorHAnsi" w:hAnsiTheme="majorHAnsi" w:cstheme="majorHAnsi"/>
                <w:sz w:val="20"/>
                <w:szCs w:val="20"/>
              </w:rPr>
              <w:t>5 dni roboczych na czynności odbiorcze Zamawiającego</w:t>
            </w:r>
            <w:r w:rsidR="004655DF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</w:tr>
      <w:tr w:rsidR="00110EF8" w:rsidRPr="00B37EEA" w14:paraId="1DE57067" w14:textId="77777777" w:rsidTr="004A5642">
        <w:tc>
          <w:tcPr>
            <w:tcW w:w="1069" w:type="dxa"/>
          </w:tcPr>
          <w:p w14:paraId="54BAE5C0" w14:textId="77777777" w:rsidR="00110EF8" w:rsidRPr="007A3B95" w:rsidRDefault="00110EF8" w:rsidP="00B37EEA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7A3B95"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4313" w:type="dxa"/>
          </w:tcPr>
          <w:p w14:paraId="210CE5CC" w14:textId="49C93EBB" w:rsidR="00110EF8" w:rsidRPr="007A3B95" w:rsidRDefault="00110EF8" w:rsidP="00B37EEA">
            <w:pPr>
              <w:pStyle w:val="Akapitzlist"/>
              <w:numPr>
                <w:ilvl w:val="0"/>
                <w:numId w:val="25"/>
              </w:num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7A3B95">
              <w:rPr>
                <w:rFonts w:asciiTheme="majorHAnsi" w:hAnsiTheme="majorHAnsi" w:cstheme="majorHAnsi"/>
                <w:sz w:val="20"/>
                <w:szCs w:val="20"/>
              </w:rPr>
              <w:t>Opracowanie aplikacji</w:t>
            </w:r>
            <w:r w:rsidR="006D7D7B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  <w:p w14:paraId="06D87DEF" w14:textId="3F891FCE" w:rsidR="00110EF8" w:rsidRPr="007A3B95" w:rsidRDefault="00110EF8" w:rsidP="00B37EEA">
            <w:pPr>
              <w:pStyle w:val="Akapitzlist"/>
              <w:numPr>
                <w:ilvl w:val="0"/>
                <w:numId w:val="25"/>
              </w:num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E82A9D">
              <w:rPr>
                <w:rFonts w:asciiTheme="majorHAnsi" w:hAnsiTheme="majorHAnsi" w:cstheme="majorHAnsi"/>
                <w:sz w:val="20"/>
                <w:szCs w:val="20"/>
              </w:rPr>
              <w:t xml:space="preserve">Opracowanie dokumentacji </w:t>
            </w:r>
            <w:r w:rsidR="00C22383" w:rsidRPr="00E82A9D">
              <w:rPr>
                <w:rFonts w:asciiTheme="majorHAnsi" w:hAnsiTheme="majorHAnsi" w:cstheme="majorHAnsi"/>
                <w:sz w:val="20"/>
                <w:szCs w:val="20"/>
              </w:rPr>
              <w:t xml:space="preserve">technicznej </w:t>
            </w:r>
            <w:r w:rsidR="006D7D7B" w:rsidRPr="00E82A9D">
              <w:rPr>
                <w:rFonts w:asciiTheme="majorHAnsi" w:hAnsiTheme="majorHAnsi" w:cstheme="majorHAnsi"/>
                <w:sz w:val="20"/>
                <w:szCs w:val="20"/>
              </w:rPr>
              <w:t>do Aplikacji.</w:t>
            </w:r>
          </w:p>
        </w:tc>
        <w:tc>
          <w:tcPr>
            <w:tcW w:w="3001" w:type="dxa"/>
          </w:tcPr>
          <w:p w14:paraId="3A63DD7E" w14:textId="0FE9E634" w:rsidR="00110EF8" w:rsidRPr="00E82A9D" w:rsidRDefault="00215715" w:rsidP="00B37EEA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E82A9D">
              <w:rPr>
                <w:rFonts w:asciiTheme="majorHAnsi" w:hAnsiTheme="majorHAnsi" w:cstheme="majorHAnsi"/>
                <w:sz w:val="20"/>
                <w:szCs w:val="20"/>
              </w:rPr>
              <w:t>3</w:t>
            </w:r>
            <w:r w:rsidR="00110EF8" w:rsidRPr="00E82A9D">
              <w:rPr>
                <w:rFonts w:asciiTheme="majorHAnsi" w:hAnsiTheme="majorHAnsi" w:cstheme="majorHAnsi"/>
                <w:sz w:val="20"/>
                <w:szCs w:val="20"/>
              </w:rPr>
              <w:t xml:space="preserve">5 dni roboczych od daty zakończenia Etapu 1 </w:t>
            </w:r>
            <w:r w:rsidR="00110EF8" w:rsidRPr="00E82A9D">
              <w:rPr>
                <w:rFonts w:asciiTheme="majorHAnsi" w:hAnsiTheme="majorHAnsi" w:cstheme="majorHAnsi"/>
                <w:sz w:val="20"/>
                <w:szCs w:val="20"/>
              </w:rPr>
              <w:lastRenderedPageBreak/>
              <w:t>potwierdzonego protokołem odbioru</w:t>
            </w:r>
            <w:r w:rsidR="004655DF" w:rsidRPr="00E82A9D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1718" w:type="dxa"/>
          </w:tcPr>
          <w:p w14:paraId="2434EFEF" w14:textId="45F9EF61" w:rsidR="00110EF8" w:rsidRPr="007A3B95" w:rsidRDefault="00110EF8" w:rsidP="00B37EEA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7A3B95">
              <w:rPr>
                <w:rFonts w:asciiTheme="majorHAnsi" w:hAnsiTheme="majorHAnsi" w:cstheme="majorHAnsi"/>
                <w:sz w:val="20"/>
                <w:szCs w:val="20"/>
              </w:rPr>
              <w:lastRenderedPageBreak/>
              <w:t xml:space="preserve">5 dni roboczych na czynności </w:t>
            </w:r>
            <w:r w:rsidRPr="007A3B95">
              <w:rPr>
                <w:rFonts w:asciiTheme="majorHAnsi" w:hAnsiTheme="majorHAnsi" w:cstheme="majorHAnsi"/>
                <w:sz w:val="20"/>
                <w:szCs w:val="20"/>
              </w:rPr>
              <w:lastRenderedPageBreak/>
              <w:t>odbiorcze Zamawiającego</w:t>
            </w:r>
            <w:r w:rsidR="004655DF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</w:tr>
      <w:tr w:rsidR="00110EF8" w:rsidRPr="00B37EEA" w14:paraId="35555240" w14:textId="77777777" w:rsidTr="004A5642">
        <w:tc>
          <w:tcPr>
            <w:tcW w:w="1069" w:type="dxa"/>
          </w:tcPr>
          <w:p w14:paraId="0615EB53" w14:textId="77777777" w:rsidR="00110EF8" w:rsidRPr="007A3B95" w:rsidRDefault="00110EF8" w:rsidP="00B37EEA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7A3B95">
              <w:rPr>
                <w:rFonts w:asciiTheme="majorHAnsi" w:hAnsiTheme="majorHAnsi" w:cstheme="majorHAnsi"/>
                <w:sz w:val="20"/>
                <w:szCs w:val="20"/>
              </w:rPr>
              <w:lastRenderedPageBreak/>
              <w:t>3</w:t>
            </w:r>
          </w:p>
        </w:tc>
        <w:tc>
          <w:tcPr>
            <w:tcW w:w="4313" w:type="dxa"/>
          </w:tcPr>
          <w:p w14:paraId="11F182B5" w14:textId="0B39EE37" w:rsidR="00110EF8" w:rsidRPr="007A3B95" w:rsidRDefault="00110EF8" w:rsidP="00B37EEA">
            <w:pPr>
              <w:pStyle w:val="Akapitzlist"/>
              <w:numPr>
                <w:ilvl w:val="0"/>
                <w:numId w:val="26"/>
              </w:num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7A3B95">
              <w:rPr>
                <w:rFonts w:asciiTheme="majorHAnsi" w:hAnsiTheme="majorHAnsi" w:cstheme="majorHAnsi"/>
                <w:sz w:val="20"/>
                <w:szCs w:val="20"/>
              </w:rPr>
              <w:t xml:space="preserve">Przygotowanie scenariuszy testowych umożliwiających przeprowadzenie testów funkcjonalności Aplikacji obejmujących wszystkie przypadki życia Aplikacji i dokonanie testów </w:t>
            </w:r>
            <w:r w:rsidR="004655DF">
              <w:rPr>
                <w:rFonts w:asciiTheme="majorHAnsi" w:hAnsiTheme="majorHAnsi" w:cstheme="majorHAnsi"/>
                <w:sz w:val="20"/>
                <w:szCs w:val="20"/>
              </w:rPr>
              <w:t>A</w:t>
            </w:r>
            <w:r w:rsidR="004655DF" w:rsidRPr="007A3B95">
              <w:rPr>
                <w:rFonts w:asciiTheme="majorHAnsi" w:hAnsiTheme="majorHAnsi" w:cstheme="majorHAnsi"/>
                <w:sz w:val="20"/>
                <w:szCs w:val="20"/>
              </w:rPr>
              <w:t xml:space="preserve">plikacji </w:t>
            </w:r>
            <w:r w:rsidRPr="007A3B95">
              <w:rPr>
                <w:rFonts w:asciiTheme="majorHAnsi" w:hAnsiTheme="majorHAnsi" w:cstheme="majorHAnsi"/>
                <w:sz w:val="20"/>
                <w:szCs w:val="20"/>
              </w:rPr>
              <w:t xml:space="preserve">i po pozytywnych wynikach testów, przekazanie </w:t>
            </w:r>
            <w:r w:rsidR="004655DF">
              <w:rPr>
                <w:rFonts w:asciiTheme="majorHAnsi" w:hAnsiTheme="majorHAnsi" w:cstheme="majorHAnsi"/>
                <w:sz w:val="20"/>
                <w:szCs w:val="20"/>
              </w:rPr>
              <w:t>A</w:t>
            </w:r>
            <w:r w:rsidR="004655DF" w:rsidRPr="007A3B95">
              <w:rPr>
                <w:rFonts w:asciiTheme="majorHAnsi" w:hAnsiTheme="majorHAnsi" w:cstheme="majorHAnsi"/>
                <w:sz w:val="20"/>
                <w:szCs w:val="20"/>
              </w:rPr>
              <w:t xml:space="preserve">plikacji </w:t>
            </w:r>
            <w:r w:rsidRPr="007A3B95">
              <w:rPr>
                <w:rFonts w:asciiTheme="majorHAnsi" w:hAnsiTheme="majorHAnsi" w:cstheme="majorHAnsi"/>
                <w:sz w:val="20"/>
                <w:szCs w:val="20"/>
              </w:rPr>
              <w:t>Zamawiającemu</w:t>
            </w:r>
          </w:p>
          <w:p w14:paraId="0D1F2216" w14:textId="77777777" w:rsidR="00110EF8" w:rsidRDefault="00110EF8" w:rsidP="00B37EEA">
            <w:pPr>
              <w:pStyle w:val="Akapitzlist"/>
              <w:numPr>
                <w:ilvl w:val="0"/>
                <w:numId w:val="26"/>
              </w:num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7A3B95">
              <w:rPr>
                <w:rFonts w:asciiTheme="majorHAnsi" w:hAnsiTheme="majorHAnsi" w:cstheme="majorHAnsi"/>
                <w:sz w:val="20"/>
                <w:szCs w:val="20"/>
              </w:rPr>
              <w:t xml:space="preserve">Przeprowadzenie szkolenia dla przedstawicieli Zamawiającego w jego siedzibie </w:t>
            </w:r>
            <w:r w:rsidR="00C22383">
              <w:rPr>
                <w:rFonts w:asciiTheme="majorHAnsi" w:hAnsiTheme="majorHAnsi" w:cstheme="majorHAnsi"/>
                <w:sz w:val="20"/>
                <w:szCs w:val="20"/>
              </w:rPr>
              <w:t>lub on-line.</w:t>
            </w:r>
          </w:p>
          <w:p w14:paraId="79300C07" w14:textId="072437CE" w:rsidR="00C22383" w:rsidRPr="007A3B95" w:rsidRDefault="00C22383" w:rsidP="00B37EEA">
            <w:pPr>
              <w:pStyle w:val="Akapitzlist"/>
              <w:numPr>
                <w:ilvl w:val="0"/>
                <w:numId w:val="26"/>
              </w:num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E82A9D">
              <w:rPr>
                <w:rFonts w:asciiTheme="majorHAnsi" w:hAnsiTheme="majorHAnsi" w:cstheme="majorHAnsi"/>
                <w:sz w:val="20"/>
                <w:szCs w:val="20"/>
              </w:rPr>
              <w:t>Przekazanie dokumentu „Instrukcji dla Użytkownika” w formie edytowalnej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</w:p>
        </w:tc>
        <w:tc>
          <w:tcPr>
            <w:tcW w:w="3001" w:type="dxa"/>
          </w:tcPr>
          <w:p w14:paraId="434A642D" w14:textId="6D719407" w:rsidR="00110EF8" w:rsidRPr="007A3B95" w:rsidRDefault="00215715" w:rsidP="009C74E9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15</w:t>
            </w:r>
            <w:r w:rsidR="00110EF8" w:rsidRPr="007A3B95">
              <w:rPr>
                <w:rFonts w:asciiTheme="majorHAnsi" w:hAnsiTheme="majorHAnsi" w:cstheme="majorHAnsi"/>
                <w:sz w:val="20"/>
                <w:szCs w:val="20"/>
              </w:rPr>
              <w:t xml:space="preserve"> dni roboczych</w:t>
            </w:r>
            <w:r w:rsidR="00C22383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110EF8" w:rsidRPr="007A3B95">
              <w:rPr>
                <w:rFonts w:asciiTheme="majorHAnsi" w:hAnsiTheme="majorHAnsi" w:cstheme="majorHAnsi"/>
                <w:sz w:val="20"/>
                <w:szCs w:val="20"/>
              </w:rPr>
              <w:t>daty zakończenia Etapu 2 po</w:t>
            </w:r>
            <w:r w:rsidR="00C22383">
              <w:rPr>
                <w:rFonts w:asciiTheme="majorHAnsi" w:hAnsiTheme="majorHAnsi" w:cstheme="majorHAnsi"/>
                <w:sz w:val="20"/>
                <w:szCs w:val="20"/>
              </w:rPr>
              <w:t>twierdzonego protokołem odbioru.</w:t>
            </w:r>
          </w:p>
        </w:tc>
        <w:tc>
          <w:tcPr>
            <w:tcW w:w="1718" w:type="dxa"/>
          </w:tcPr>
          <w:p w14:paraId="17F1E11A" w14:textId="622816BD" w:rsidR="00110EF8" w:rsidRPr="007A3B95" w:rsidRDefault="00110EF8" w:rsidP="00B37EEA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7A3B95">
              <w:rPr>
                <w:rFonts w:asciiTheme="majorHAnsi" w:hAnsiTheme="majorHAnsi" w:cstheme="majorHAnsi"/>
                <w:sz w:val="20"/>
                <w:szCs w:val="20"/>
              </w:rPr>
              <w:t>5 dni roboczych na czynności odbiorcze Zamawiającego</w:t>
            </w:r>
            <w:r w:rsidR="004655DF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</w:tr>
      <w:tr w:rsidR="001C36CB" w:rsidRPr="00B37EEA" w14:paraId="5F4B0212" w14:textId="77777777" w:rsidTr="004A5642">
        <w:tc>
          <w:tcPr>
            <w:tcW w:w="1069" w:type="dxa"/>
          </w:tcPr>
          <w:p w14:paraId="254136BF" w14:textId="77777777" w:rsidR="001C36CB" w:rsidRPr="007A3B95" w:rsidRDefault="001C36CB" w:rsidP="00B37EEA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7A3B95">
              <w:rPr>
                <w:rFonts w:asciiTheme="majorHAnsi" w:hAnsiTheme="majorHAnsi" w:cstheme="majorHAnsi"/>
                <w:b/>
                <w:sz w:val="20"/>
                <w:szCs w:val="20"/>
              </w:rPr>
              <w:t>Gwarancja</w:t>
            </w:r>
          </w:p>
        </w:tc>
        <w:tc>
          <w:tcPr>
            <w:tcW w:w="4313" w:type="dxa"/>
          </w:tcPr>
          <w:p w14:paraId="51DDFA87" w14:textId="4BF13A68" w:rsidR="001C36CB" w:rsidRPr="007A3B95" w:rsidRDefault="001C36CB" w:rsidP="00B37EEA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7A3B95">
              <w:rPr>
                <w:rFonts w:asciiTheme="majorHAnsi" w:hAnsiTheme="majorHAnsi" w:cstheme="majorHAnsi"/>
                <w:sz w:val="20"/>
                <w:szCs w:val="20"/>
              </w:rPr>
              <w:t>Gwarancja obejmuje analizę i usuwanie przyczyn problemów tj. usterek i błędów, a także wsparcie w obsłudze Aplikacji i jej niezbędne aktualizacje</w:t>
            </w:r>
            <w:r w:rsidR="004655DF">
              <w:rPr>
                <w:rFonts w:asciiTheme="majorHAnsi" w:hAnsiTheme="majorHAnsi" w:cstheme="majorHAnsi"/>
                <w:sz w:val="20"/>
                <w:szCs w:val="20"/>
              </w:rPr>
              <w:t>.</w:t>
            </w:r>
            <w:r w:rsidR="00D6322C">
              <w:rPr>
                <w:rFonts w:asciiTheme="majorHAnsi" w:hAnsiTheme="majorHAnsi" w:cstheme="majorHAnsi"/>
                <w:sz w:val="20"/>
                <w:szCs w:val="20"/>
              </w:rPr>
              <w:t xml:space="preserve"> Szczegóły dotyczące zasad realizacji gwarancji wynikają z treści umowy zawartej pomiędzy Zamawiającym a wykonawcą.</w:t>
            </w:r>
          </w:p>
        </w:tc>
        <w:tc>
          <w:tcPr>
            <w:tcW w:w="3001" w:type="dxa"/>
          </w:tcPr>
          <w:p w14:paraId="4BE0EF46" w14:textId="5C5FE702" w:rsidR="001C36CB" w:rsidRPr="007A3B95" w:rsidRDefault="001C36CB" w:rsidP="00C22383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7A3B95">
              <w:rPr>
                <w:rFonts w:asciiTheme="majorHAnsi" w:hAnsiTheme="majorHAnsi" w:cstheme="majorHAnsi"/>
                <w:sz w:val="20"/>
                <w:szCs w:val="20"/>
              </w:rPr>
              <w:t>Co najmniej 36 miesięcy od daty zakończenia Etapu 3 potwierdzonego protokołem odbioru końcowego (</w:t>
            </w:r>
            <w:r w:rsidR="00C22383">
              <w:rPr>
                <w:rFonts w:asciiTheme="majorHAnsi" w:hAnsiTheme="majorHAnsi" w:cstheme="majorHAnsi"/>
                <w:sz w:val="20"/>
                <w:szCs w:val="20"/>
              </w:rPr>
              <w:t>na zasadach określonych w umowie</w:t>
            </w:r>
            <w:r w:rsidRPr="007A3B95">
              <w:rPr>
                <w:rFonts w:asciiTheme="majorHAnsi" w:hAnsiTheme="majorHAnsi" w:cstheme="majorHAnsi"/>
                <w:sz w:val="20"/>
                <w:szCs w:val="20"/>
              </w:rPr>
              <w:t>)</w:t>
            </w:r>
            <w:r w:rsidR="00D6322C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1718" w:type="dxa"/>
          </w:tcPr>
          <w:p w14:paraId="0F482F4B" w14:textId="17AB09A7" w:rsidR="001C36CB" w:rsidRPr="007A3B95" w:rsidRDefault="001C36CB" w:rsidP="00B37EEA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7A3B95">
              <w:rPr>
                <w:rFonts w:asciiTheme="majorHAnsi" w:hAnsiTheme="majorHAnsi" w:cstheme="majorHAnsi"/>
                <w:sz w:val="20"/>
                <w:szCs w:val="20"/>
              </w:rPr>
              <w:t>Nie dotyczy</w:t>
            </w:r>
            <w:r w:rsidR="00D6322C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</w:tr>
    </w:tbl>
    <w:p w14:paraId="5B9B64B9" w14:textId="77777777" w:rsidR="004B3008" w:rsidRPr="007A3B95" w:rsidRDefault="004B3008" w:rsidP="007A3B95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7373F488" w14:textId="10729598" w:rsidR="00E009FF" w:rsidRPr="00EA7C4F" w:rsidRDefault="00E009FF" w:rsidP="00336FB0">
      <w:pPr>
        <w:pStyle w:val="Akapitzlist"/>
        <w:numPr>
          <w:ilvl w:val="0"/>
          <w:numId w:val="40"/>
        </w:num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EA7C4F">
        <w:rPr>
          <w:rFonts w:asciiTheme="majorHAnsi" w:hAnsiTheme="majorHAnsi" w:cstheme="majorHAnsi"/>
          <w:b/>
          <w:sz w:val="20"/>
          <w:szCs w:val="20"/>
        </w:rPr>
        <w:t>Personel zaangażowany w projekt</w:t>
      </w:r>
      <w:r w:rsidR="007A3B95" w:rsidRPr="00EA7C4F">
        <w:rPr>
          <w:rFonts w:asciiTheme="majorHAnsi" w:hAnsiTheme="majorHAnsi" w:cstheme="majorHAnsi"/>
          <w:b/>
          <w:sz w:val="20"/>
          <w:szCs w:val="20"/>
        </w:rPr>
        <w:t>.</w:t>
      </w:r>
    </w:p>
    <w:p w14:paraId="110E05B3" w14:textId="654E47AA" w:rsidR="00E009FF" w:rsidRPr="00336FB0" w:rsidRDefault="00E009FF" w:rsidP="00336FB0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336FB0">
        <w:rPr>
          <w:rFonts w:asciiTheme="majorHAnsi" w:hAnsiTheme="majorHAnsi" w:cstheme="majorHAnsi"/>
          <w:sz w:val="20"/>
          <w:szCs w:val="20"/>
        </w:rPr>
        <w:t>Wykonawca zapewni</w:t>
      </w:r>
      <w:r w:rsidR="009E4D24" w:rsidRPr="00336FB0">
        <w:rPr>
          <w:rFonts w:asciiTheme="majorHAnsi" w:hAnsiTheme="majorHAnsi" w:cstheme="majorHAnsi"/>
          <w:sz w:val="20"/>
          <w:szCs w:val="20"/>
        </w:rPr>
        <w:t xml:space="preserve"> per</w:t>
      </w:r>
      <w:r w:rsidR="00EA7C4F">
        <w:rPr>
          <w:rFonts w:asciiTheme="majorHAnsi" w:hAnsiTheme="majorHAnsi" w:cstheme="majorHAnsi"/>
          <w:sz w:val="20"/>
          <w:szCs w:val="20"/>
        </w:rPr>
        <w:t>sonel, który umożliwi realizację</w:t>
      </w:r>
      <w:r w:rsidR="009E4D24" w:rsidRPr="00336FB0">
        <w:rPr>
          <w:rFonts w:asciiTheme="majorHAnsi" w:hAnsiTheme="majorHAnsi" w:cstheme="majorHAnsi"/>
          <w:sz w:val="20"/>
          <w:szCs w:val="20"/>
        </w:rPr>
        <w:t xml:space="preserve"> </w:t>
      </w:r>
      <w:r w:rsidR="00D6322C">
        <w:rPr>
          <w:rFonts w:asciiTheme="majorHAnsi" w:hAnsiTheme="majorHAnsi" w:cstheme="majorHAnsi"/>
          <w:sz w:val="20"/>
          <w:szCs w:val="20"/>
        </w:rPr>
        <w:t>A</w:t>
      </w:r>
      <w:r w:rsidR="00D6322C" w:rsidRPr="00336FB0">
        <w:rPr>
          <w:rFonts w:asciiTheme="majorHAnsi" w:hAnsiTheme="majorHAnsi" w:cstheme="majorHAnsi"/>
          <w:sz w:val="20"/>
          <w:szCs w:val="20"/>
        </w:rPr>
        <w:t xml:space="preserve">plikacji </w:t>
      </w:r>
      <w:r w:rsidR="009E4D24" w:rsidRPr="00336FB0">
        <w:rPr>
          <w:rFonts w:asciiTheme="majorHAnsi" w:hAnsiTheme="majorHAnsi" w:cstheme="majorHAnsi"/>
          <w:sz w:val="20"/>
          <w:szCs w:val="20"/>
        </w:rPr>
        <w:t>zgodnie z harmonogramem.</w:t>
      </w:r>
    </w:p>
    <w:p w14:paraId="61FD56C1" w14:textId="77777777" w:rsidR="003D7738" w:rsidRPr="00336FB0" w:rsidRDefault="003D7738" w:rsidP="00336FB0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4EF602D4" w14:textId="77777777" w:rsidR="00E009FF" w:rsidRPr="00EA7C4F" w:rsidRDefault="00E009FF" w:rsidP="00336FB0">
      <w:pPr>
        <w:pStyle w:val="Akapitzlist"/>
        <w:numPr>
          <w:ilvl w:val="0"/>
          <w:numId w:val="40"/>
        </w:numPr>
        <w:spacing w:after="0" w:line="240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EA7C4F">
        <w:rPr>
          <w:rFonts w:asciiTheme="majorHAnsi" w:hAnsiTheme="majorHAnsi" w:cstheme="majorHAnsi"/>
          <w:b/>
          <w:sz w:val="20"/>
          <w:szCs w:val="20"/>
        </w:rPr>
        <w:t>Szkolenia:</w:t>
      </w:r>
    </w:p>
    <w:p w14:paraId="40B9B547" w14:textId="507A170B" w:rsidR="002E43F7" w:rsidRPr="00336FB0" w:rsidRDefault="00E009FF" w:rsidP="00336FB0">
      <w:pPr>
        <w:spacing w:after="0" w:line="240" w:lineRule="auto"/>
        <w:ind w:left="360"/>
        <w:jc w:val="both"/>
        <w:rPr>
          <w:rFonts w:asciiTheme="majorHAnsi" w:hAnsiTheme="majorHAnsi" w:cstheme="majorHAnsi"/>
          <w:sz w:val="20"/>
          <w:szCs w:val="20"/>
        </w:rPr>
      </w:pPr>
      <w:r w:rsidRPr="00336FB0">
        <w:rPr>
          <w:rFonts w:asciiTheme="majorHAnsi" w:hAnsiTheme="majorHAnsi" w:cstheme="majorHAnsi"/>
          <w:sz w:val="20"/>
          <w:szCs w:val="20"/>
        </w:rPr>
        <w:t xml:space="preserve">Zamawiający oczekuje od Wykonawcy </w:t>
      </w:r>
      <w:r w:rsidR="00D6322C">
        <w:rPr>
          <w:rFonts w:asciiTheme="majorHAnsi" w:hAnsiTheme="majorHAnsi" w:cstheme="majorHAnsi"/>
          <w:sz w:val="20"/>
          <w:szCs w:val="20"/>
        </w:rPr>
        <w:t>A</w:t>
      </w:r>
      <w:r w:rsidR="00D6322C" w:rsidRPr="00336FB0">
        <w:rPr>
          <w:rFonts w:asciiTheme="majorHAnsi" w:hAnsiTheme="majorHAnsi" w:cstheme="majorHAnsi"/>
          <w:sz w:val="20"/>
          <w:szCs w:val="20"/>
        </w:rPr>
        <w:t xml:space="preserve">plikacji </w:t>
      </w:r>
      <w:r w:rsidRPr="00336FB0">
        <w:rPr>
          <w:rFonts w:asciiTheme="majorHAnsi" w:hAnsiTheme="majorHAnsi" w:cstheme="majorHAnsi"/>
          <w:sz w:val="20"/>
          <w:szCs w:val="20"/>
        </w:rPr>
        <w:t>przeprowadzenia szkoleń w siedzibie Zamawiającego</w:t>
      </w:r>
      <w:r w:rsidR="00CC68E2" w:rsidRPr="00336FB0">
        <w:rPr>
          <w:rFonts w:asciiTheme="majorHAnsi" w:hAnsiTheme="majorHAnsi" w:cstheme="majorHAnsi"/>
          <w:sz w:val="20"/>
          <w:szCs w:val="20"/>
        </w:rPr>
        <w:t xml:space="preserve"> lub </w:t>
      </w:r>
      <w:r w:rsidR="00880ECF" w:rsidRPr="00336FB0">
        <w:rPr>
          <w:rFonts w:asciiTheme="majorHAnsi" w:hAnsiTheme="majorHAnsi" w:cstheme="majorHAnsi"/>
          <w:sz w:val="20"/>
          <w:szCs w:val="20"/>
        </w:rPr>
        <w:t>on-line</w:t>
      </w:r>
      <w:r w:rsidR="002E43F7" w:rsidRPr="00336FB0">
        <w:rPr>
          <w:rFonts w:asciiTheme="majorHAnsi" w:hAnsiTheme="majorHAnsi" w:cstheme="majorHAnsi"/>
          <w:sz w:val="20"/>
          <w:szCs w:val="20"/>
        </w:rPr>
        <w:t xml:space="preserve"> z zakresu obsługi </w:t>
      </w:r>
      <w:r w:rsidR="00D6322C">
        <w:rPr>
          <w:rFonts w:asciiTheme="majorHAnsi" w:hAnsiTheme="majorHAnsi" w:cstheme="majorHAnsi"/>
          <w:sz w:val="20"/>
          <w:szCs w:val="20"/>
        </w:rPr>
        <w:t>A</w:t>
      </w:r>
      <w:r w:rsidR="00D6322C" w:rsidRPr="00336FB0">
        <w:rPr>
          <w:rFonts w:asciiTheme="majorHAnsi" w:hAnsiTheme="majorHAnsi" w:cstheme="majorHAnsi"/>
          <w:sz w:val="20"/>
          <w:szCs w:val="20"/>
        </w:rPr>
        <w:t>plikacji</w:t>
      </w:r>
      <w:r w:rsidR="002E43F7" w:rsidRPr="00336FB0">
        <w:rPr>
          <w:rFonts w:asciiTheme="majorHAnsi" w:hAnsiTheme="majorHAnsi" w:cstheme="majorHAnsi"/>
          <w:sz w:val="20"/>
          <w:szCs w:val="20"/>
        </w:rPr>
        <w:t>:</w:t>
      </w:r>
    </w:p>
    <w:p w14:paraId="14B53C54" w14:textId="1335B2CF" w:rsidR="00E009FF" w:rsidRPr="00336FB0" w:rsidRDefault="0019421E" w:rsidP="00336FB0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336FB0">
        <w:rPr>
          <w:rFonts w:asciiTheme="majorHAnsi" w:hAnsiTheme="majorHAnsi" w:cstheme="majorHAnsi"/>
          <w:sz w:val="20"/>
          <w:szCs w:val="20"/>
        </w:rPr>
        <w:t>dla</w:t>
      </w:r>
      <w:r w:rsidR="00E009FF" w:rsidRPr="00336FB0">
        <w:rPr>
          <w:rFonts w:asciiTheme="majorHAnsi" w:hAnsiTheme="majorHAnsi" w:cstheme="majorHAnsi"/>
          <w:sz w:val="20"/>
          <w:szCs w:val="20"/>
        </w:rPr>
        <w:t xml:space="preserve"> użytkowników końcowych </w:t>
      </w:r>
      <w:r w:rsidR="00D6322C">
        <w:rPr>
          <w:rFonts w:asciiTheme="majorHAnsi" w:hAnsiTheme="majorHAnsi" w:cstheme="majorHAnsi"/>
          <w:sz w:val="20"/>
          <w:szCs w:val="20"/>
        </w:rPr>
        <w:t>A</w:t>
      </w:r>
      <w:r w:rsidR="00D6322C" w:rsidRPr="00336FB0">
        <w:rPr>
          <w:rFonts w:asciiTheme="majorHAnsi" w:hAnsiTheme="majorHAnsi" w:cstheme="majorHAnsi"/>
          <w:sz w:val="20"/>
          <w:szCs w:val="20"/>
        </w:rPr>
        <w:t xml:space="preserve">plikacji </w:t>
      </w:r>
      <w:r w:rsidR="00E009FF" w:rsidRPr="00336FB0">
        <w:rPr>
          <w:rFonts w:asciiTheme="majorHAnsi" w:hAnsiTheme="majorHAnsi" w:cstheme="majorHAnsi"/>
          <w:sz w:val="20"/>
          <w:szCs w:val="20"/>
        </w:rPr>
        <w:t>-</w:t>
      </w:r>
      <w:r w:rsidR="00D6322C">
        <w:rPr>
          <w:rFonts w:asciiTheme="majorHAnsi" w:hAnsiTheme="majorHAnsi" w:cstheme="majorHAnsi"/>
          <w:sz w:val="20"/>
          <w:szCs w:val="20"/>
        </w:rPr>
        <w:t xml:space="preserve"> </w:t>
      </w:r>
      <w:r w:rsidR="003D7738" w:rsidRPr="00336FB0">
        <w:rPr>
          <w:rFonts w:asciiTheme="majorHAnsi" w:hAnsiTheme="majorHAnsi" w:cstheme="majorHAnsi"/>
          <w:sz w:val="20"/>
          <w:szCs w:val="20"/>
        </w:rPr>
        <w:t>1</w:t>
      </w:r>
      <w:r w:rsidR="00E009FF" w:rsidRPr="00336FB0">
        <w:rPr>
          <w:rFonts w:asciiTheme="majorHAnsi" w:hAnsiTheme="majorHAnsi" w:cstheme="majorHAnsi"/>
          <w:sz w:val="20"/>
          <w:szCs w:val="20"/>
        </w:rPr>
        <w:t xml:space="preserve"> d</w:t>
      </w:r>
      <w:r w:rsidR="003D7738" w:rsidRPr="00336FB0">
        <w:rPr>
          <w:rFonts w:asciiTheme="majorHAnsi" w:hAnsiTheme="majorHAnsi" w:cstheme="majorHAnsi"/>
          <w:sz w:val="20"/>
          <w:szCs w:val="20"/>
        </w:rPr>
        <w:t xml:space="preserve">zień </w:t>
      </w:r>
      <w:r w:rsidR="00E009FF" w:rsidRPr="00336FB0">
        <w:rPr>
          <w:rFonts w:asciiTheme="majorHAnsi" w:hAnsiTheme="majorHAnsi" w:cstheme="majorHAnsi"/>
          <w:sz w:val="20"/>
          <w:szCs w:val="20"/>
        </w:rPr>
        <w:t>szkoleniow</w:t>
      </w:r>
      <w:r w:rsidR="003D7738" w:rsidRPr="00336FB0">
        <w:rPr>
          <w:rFonts w:asciiTheme="majorHAnsi" w:hAnsiTheme="majorHAnsi" w:cstheme="majorHAnsi"/>
          <w:sz w:val="20"/>
          <w:szCs w:val="20"/>
        </w:rPr>
        <w:t>y</w:t>
      </w:r>
      <w:r w:rsidR="00D6322C">
        <w:rPr>
          <w:rFonts w:asciiTheme="majorHAnsi" w:hAnsiTheme="majorHAnsi" w:cstheme="majorHAnsi"/>
          <w:sz w:val="20"/>
          <w:szCs w:val="20"/>
        </w:rPr>
        <w:t>.</w:t>
      </w:r>
      <w:r w:rsidR="002E43F7" w:rsidRPr="00336FB0">
        <w:rPr>
          <w:rFonts w:asciiTheme="majorHAnsi" w:hAnsiTheme="majorHAnsi" w:cstheme="majorHAnsi"/>
          <w:sz w:val="20"/>
          <w:szCs w:val="20"/>
        </w:rPr>
        <w:t xml:space="preserve"> </w:t>
      </w:r>
      <w:r w:rsidR="00D6322C">
        <w:rPr>
          <w:rFonts w:asciiTheme="majorHAnsi" w:hAnsiTheme="majorHAnsi" w:cstheme="majorHAnsi"/>
          <w:sz w:val="20"/>
          <w:szCs w:val="20"/>
        </w:rPr>
        <w:t>Z</w:t>
      </w:r>
      <w:r w:rsidR="00D6322C" w:rsidRPr="00336FB0">
        <w:rPr>
          <w:rFonts w:asciiTheme="majorHAnsi" w:hAnsiTheme="majorHAnsi" w:cstheme="majorHAnsi"/>
          <w:sz w:val="20"/>
          <w:szCs w:val="20"/>
        </w:rPr>
        <w:t xml:space="preserve">akres </w:t>
      </w:r>
      <w:r w:rsidR="00E009FF" w:rsidRPr="00336FB0">
        <w:rPr>
          <w:rFonts w:asciiTheme="majorHAnsi" w:hAnsiTheme="majorHAnsi" w:cstheme="majorHAnsi"/>
          <w:sz w:val="20"/>
          <w:szCs w:val="20"/>
        </w:rPr>
        <w:t>szkolenia</w:t>
      </w:r>
      <w:r w:rsidR="00D6322C">
        <w:rPr>
          <w:rFonts w:asciiTheme="majorHAnsi" w:hAnsiTheme="majorHAnsi" w:cstheme="majorHAnsi"/>
          <w:sz w:val="20"/>
          <w:szCs w:val="20"/>
        </w:rPr>
        <w:t xml:space="preserve">: </w:t>
      </w:r>
      <w:r w:rsidR="00E009FF" w:rsidRPr="00336FB0">
        <w:rPr>
          <w:rFonts w:asciiTheme="majorHAnsi" w:hAnsiTheme="majorHAnsi" w:cstheme="majorHAnsi"/>
          <w:sz w:val="20"/>
          <w:szCs w:val="20"/>
        </w:rPr>
        <w:t xml:space="preserve">ogólne zasady użytkowania </w:t>
      </w:r>
      <w:r w:rsidR="00D6322C">
        <w:rPr>
          <w:rFonts w:asciiTheme="majorHAnsi" w:hAnsiTheme="majorHAnsi" w:cstheme="majorHAnsi"/>
          <w:sz w:val="20"/>
          <w:szCs w:val="20"/>
        </w:rPr>
        <w:t>A</w:t>
      </w:r>
      <w:r w:rsidR="00D6322C" w:rsidRPr="00336FB0">
        <w:rPr>
          <w:rFonts w:asciiTheme="majorHAnsi" w:hAnsiTheme="majorHAnsi" w:cstheme="majorHAnsi"/>
          <w:sz w:val="20"/>
          <w:szCs w:val="20"/>
        </w:rPr>
        <w:t>plikacji</w:t>
      </w:r>
      <w:r w:rsidR="00E009FF" w:rsidRPr="00336FB0">
        <w:rPr>
          <w:rFonts w:asciiTheme="majorHAnsi" w:hAnsiTheme="majorHAnsi" w:cstheme="majorHAnsi"/>
          <w:sz w:val="20"/>
          <w:szCs w:val="20"/>
        </w:rPr>
        <w:t>, logowanie, obsługa formularzy, wypełnianie danymi, zapis/odczyt danych itp.</w:t>
      </w:r>
      <w:r w:rsidR="00D6322C">
        <w:rPr>
          <w:rFonts w:asciiTheme="majorHAnsi" w:hAnsiTheme="majorHAnsi" w:cstheme="majorHAnsi"/>
          <w:sz w:val="20"/>
          <w:szCs w:val="20"/>
        </w:rPr>
        <w:t>,</w:t>
      </w:r>
    </w:p>
    <w:p w14:paraId="0C9C68C3" w14:textId="45B39D70" w:rsidR="00E009FF" w:rsidRPr="00336FB0" w:rsidRDefault="0019421E" w:rsidP="00336FB0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336FB0">
        <w:rPr>
          <w:rFonts w:asciiTheme="majorHAnsi" w:hAnsiTheme="majorHAnsi" w:cstheme="majorHAnsi"/>
          <w:sz w:val="20"/>
          <w:szCs w:val="20"/>
        </w:rPr>
        <w:t xml:space="preserve">dla </w:t>
      </w:r>
      <w:r w:rsidR="00E009FF" w:rsidRPr="00336FB0">
        <w:rPr>
          <w:rFonts w:asciiTheme="majorHAnsi" w:hAnsiTheme="majorHAnsi" w:cstheme="majorHAnsi"/>
          <w:sz w:val="20"/>
          <w:szCs w:val="20"/>
        </w:rPr>
        <w:t xml:space="preserve">administratorów </w:t>
      </w:r>
      <w:r w:rsidR="00D6322C">
        <w:rPr>
          <w:rFonts w:asciiTheme="majorHAnsi" w:hAnsiTheme="majorHAnsi" w:cstheme="majorHAnsi"/>
          <w:sz w:val="20"/>
          <w:szCs w:val="20"/>
        </w:rPr>
        <w:t>A</w:t>
      </w:r>
      <w:r w:rsidR="00D6322C" w:rsidRPr="00336FB0">
        <w:rPr>
          <w:rFonts w:asciiTheme="majorHAnsi" w:hAnsiTheme="majorHAnsi" w:cstheme="majorHAnsi"/>
          <w:sz w:val="20"/>
          <w:szCs w:val="20"/>
        </w:rPr>
        <w:t xml:space="preserve">plikacji </w:t>
      </w:r>
      <w:r w:rsidR="00E009FF" w:rsidRPr="00336FB0">
        <w:rPr>
          <w:rFonts w:asciiTheme="majorHAnsi" w:hAnsiTheme="majorHAnsi" w:cstheme="majorHAnsi"/>
          <w:sz w:val="20"/>
          <w:szCs w:val="20"/>
        </w:rPr>
        <w:t>-</w:t>
      </w:r>
      <w:r w:rsidR="002E43F7" w:rsidRPr="00336FB0">
        <w:rPr>
          <w:rFonts w:asciiTheme="majorHAnsi" w:hAnsiTheme="majorHAnsi" w:cstheme="majorHAnsi"/>
          <w:sz w:val="20"/>
          <w:szCs w:val="20"/>
        </w:rPr>
        <w:t xml:space="preserve"> </w:t>
      </w:r>
      <w:r w:rsidR="003D7738" w:rsidRPr="00336FB0">
        <w:rPr>
          <w:rFonts w:asciiTheme="majorHAnsi" w:hAnsiTheme="majorHAnsi" w:cstheme="majorHAnsi"/>
          <w:sz w:val="20"/>
          <w:szCs w:val="20"/>
        </w:rPr>
        <w:t>3</w:t>
      </w:r>
      <w:r w:rsidR="00E009FF" w:rsidRPr="00336FB0">
        <w:rPr>
          <w:rFonts w:asciiTheme="majorHAnsi" w:hAnsiTheme="majorHAnsi" w:cstheme="majorHAnsi"/>
          <w:sz w:val="20"/>
          <w:szCs w:val="20"/>
        </w:rPr>
        <w:t xml:space="preserve"> dni </w:t>
      </w:r>
      <w:r w:rsidR="002E43F7" w:rsidRPr="00336FB0">
        <w:rPr>
          <w:rFonts w:asciiTheme="majorHAnsi" w:hAnsiTheme="majorHAnsi" w:cstheme="majorHAnsi"/>
          <w:sz w:val="20"/>
          <w:szCs w:val="20"/>
        </w:rPr>
        <w:t xml:space="preserve">szkoleniowe </w:t>
      </w:r>
      <w:r w:rsidR="00E009FF" w:rsidRPr="00336FB0">
        <w:rPr>
          <w:rFonts w:asciiTheme="majorHAnsi" w:hAnsiTheme="majorHAnsi" w:cstheme="majorHAnsi"/>
          <w:sz w:val="20"/>
          <w:szCs w:val="20"/>
        </w:rPr>
        <w:t xml:space="preserve">dla grupy </w:t>
      </w:r>
      <w:r w:rsidR="003D7738" w:rsidRPr="00336FB0">
        <w:rPr>
          <w:rFonts w:asciiTheme="majorHAnsi" w:hAnsiTheme="majorHAnsi" w:cstheme="majorHAnsi"/>
          <w:sz w:val="20"/>
          <w:szCs w:val="20"/>
        </w:rPr>
        <w:t>5</w:t>
      </w:r>
      <w:r w:rsidR="00E009FF" w:rsidRPr="00336FB0">
        <w:rPr>
          <w:rFonts w:asciiTheme="majorHAnsi" w:hAnsiTheme="majorHAnsi" w:cstheme="majorHAnsi"/>
          <w:sz w:val="20"/>
          <w:szCs w:val="20"/>
        </w:rPr>
        <w:t xml:space="preserve"> osobowej</w:t>
      </w:r>
      <w:r w:rsidR="00D6322C">
        <w:rPr>
          <w:rFonts w:asciiTheme="majorHAnsi" w:hAnsiTheme="majorHAnsi" w:cstheme="majorHAnsi"/>
          <w:sz w:val="20"/>
          <w:szCs w:val="20"/>
        </w:rPr>
        <w:t>.</w:t>
      </w:r>
      <w:r w:rsidR="002E43F7" w:rsidRPr="00336FB0">
        <w:rPr>
          <w:rFonts w:asciiTheme="majorHAnsi" w:hAnsiTheme="majorHAnsi" w:cstheme="majorHAnsi"/>
          <w:sz w:val="20"/>
          <w:szCs w:val="20"/>
        </w:rPr>
        <w:t xml:space="preserve"> </w:t>
      </w:r>
      <w:r w:rsidR="00D6322C">
        <w:rPr>
          <w:rFonts w:asciiTheme="majorHAnsi" w:hAnsiTheme="majorHAnsi" w:cstheme="majorHAnsi"/>
          <w:sz w:val="20"/>
          <w:szCs w:val="20"/>
        </w:rPr>
        <w:t>Z</w:t>
      </w:r>
      <w:r w:rsidR="00D6322C" w:rsidRPr="00336FB0">
        <w:rPr>
          <w:rFonts w:asciiTheme="majorHAnsi" w:hAnsiTheme="majorHAnsi" w:cstheme="majorHAnsi"/>
          <w:sz w:val="20"/>
          <w:szCs w:val="20"/>
        </w:rPr>
        <w:t xml:space="preserve">akres </w:t>
      </w:r>
      <w:r w:rsidR="00E009FF" w:rsidRPr="00336FB0">
        <w:rPr>
          <w:rFonts w:asciiTheme="majorHAnsi" w:hAnsiTheme="majorHAnsi" w:cstheme="majorHAnsi"/>
          <w:sz w:val="20"/>
          <w:szCs w:val="20"/>
        </w:rPr>
        <w:t>szkolenia</w:t>
      </w:r>
      <w:r w:rsidR="00D6322C">
        <w:rPr>
          <w:rFonts w:asciiTheme="majorHAnsi" w:hAnsiTheme="majorHAnsi" w:cstheme="majorHAnsi"/>
          <w:sz w:val="20"/>
          <w:szCs w:val="20"/>
        </w:rPr>
        <w:t xml:space="preserve">: </w:t>
      </w:r>
      <w:r w:rsidR="00E009FF" w:rsidRPr="00336FB0">
        <w:rPr>
          <w:rFonts w:asciiTheme="majorHAnsi" w:hAnsiTheme="majorHAnsi" w:cstheme="majorHAnsi"/>
          <w:sz w:val="20"/>
          <w:szCs w:val="20"/>
        </w:rPr>
        <w:t>ogólne zasady użytkowania aplikacji oraz tworzenie formularzy, import/eksport danych, obsługa panelu administracyjnego, tworzenie użytkowników oraz grup użytkowników, przypisywanie zadań do użytkowników/grup użytkowników, walidacja danych/konflikty, obsługa procesów, przypisywanie terminów realizacji poszczególnych kroków, tworzenie dokumentów z określonych zakresów danych</w:t>
      </w:r>
      <w:r w:rsidR="00D6322C">
        <w:rPr>
          <w:rFonts w:asciiTheme="majorHAnsi" w:hAnsiTheme="majorHAnsi" w:cstheme="majorHAnsi"/>
          <w:sz w:val="20"/>
          <w:szCs w:val="20"/>
        </w:rPr>
        <w:t>.</w:t>
      </w:r>
    </w:p>
    <w:p w14:paraId="287BA9E9" w14:textId="16AB9F77" w:rsidR="001C36CB" w:rsidRDefault="002E43F7" w:rsidP="00336FB0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336FB0">
        <w:rPr>
          <w:rFonts w:asciiTheme="majorHAnsi" w:hAnsiTheme="majorHAnsi" w:cstheme="majorHAnsi"/>
          <w:sz w:val="20"/>
          <w:szCs w:val="20"/>
        </w:rPr>
        <w:t xml:space="preserve">Zamawiający oczekuje od Wykonawcy </w:t>
      </w:r>
      <w:r w:rsidR="00D6322C">
        <w:rPr>
          <w:rFonts w:asciiTheme="majorHAnsi" w:hAnsiTheme="majorHAnsi" w:cstheme="majorHAnsi"/>
          <w:sz w:val="20"/>
          <w:szCs w:val="20"/>
        </w:rPr>
        <w:t>A</w:t>
      </w:r>
      <w:r w:rsidR="00D6322C" w:rsidRPr="00336FB0">
        <w:rPr>
          <w:rFonts w:asciiTheme="majorHAnsi" w:hAnsiTheme="majorHAnsi" w:cstheme="majorHAnsi"/>
          <w:sz w:val="20"/>
          <w:szCs w:val="20"/>
        </w:rPr>
        <w:t xml:space="preserve">plikacji </w:t>
      </w:r>
      <w:r w:rsidRPr="00336FB0">
        <w:rPr>
          <w:rFonts w:asciiTheme="majorHAnsi" w:hAnsiTheme="majorHAnsi" w:cstheme="majorHAnsi"/>
          <w:sz w:val="20"/>
          <w:szCs w:val="20"/>
        </w:rPr>
        <w:t>przygotowania i przekazania poradników z instrukcjami użytkowania.</w:t>
      </w:r>
    </w:p>
    <w:p w14:paraId="757F30A1" w14:textId="101D8B08" w:rsidR="007A3B95" w:rsidRPr="00336FB0" w:rsidRDefault="007A3B95" w:rsidP="00336FB0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62364E8E" w14:textId="77777777" w:rsidR="007A3B95" w:rsidRDefault="007A3B95" w:rsidP="00336FB0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47D5521D" w14:textId="54C69B07" w:rsidR="001C36CB" w:rsidRPr="00336FB0" w:rsidRDefault="00C12833" w:rsidP="00336FB0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336FB0">
        <w:rPr>
          <w:rFonts w:asciiTheme="majorHAnsi" w:hAnsiTheme="majorHAnsi" w:cstheme="majorHAnsi"/>
          <w:sz w:val="20"/>
          <w:szCs w:val="20"/>
        </w:rPr>
        <w:t>Załączniki:</w:t>
      </w:r>
    </w:p>
    <w:p w14:paraId="168D2C7C" w14:textId="40394F4B" w:rsidR="00C12833" w:rsidRPr="00336FB0" w:rsidRDefault="00C12833" w:rsidP="00336FB0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336FB0">
        <w:rPr>
          <w:rFonts w:asciiTheme="majorHAnsi" w:hAnsiTheme="majorHAnsi" w:cstheme="majorHAnsi"/>
          <w:sz w:val="20"/>
          <w:szCs w:val="20"/>
        </w:rPr>
        <w:t>Załącznik nr 1</w:t>
      </w:r>
      <w:r w:rsidR="00361390">
        <w:rPr>
          <w:rFonts w:asciiTheme="majorHAnsi" w:hAnsiTheme="majorHAnsi" w:cstheme="majorHAnsi"/>
          <w:sz w:val="20"/>
          <w:szCs w:val="20"/>
        </w:rPr>
        <w:t>a</w:t>
      </w:r>
      <w:r w:rsidR="00190D8D">
        <w:rPr>
          <w:rFonts w:asciiTheme="majorHAnsi" w:hAnsiTheme="majorHAnsi" w:cstheme="majorHAnsi"/>
          <w:sz w:val="20"/>
          <w:szCs w:val="20"/>
        </w:rPr>
        <w:t xml:space="preserve"> do OPZ</w:t>
      </w:r>
      <w:r w:rsidRPr="00336FB0">
        <w:rPr>
          <w:rFonts w:asciiTheme="majorHAnsi" w:hAnsiTheme="majorHAnsi" w:cstheme="majorHAnsi"/>
          <w:sz w:val="20"/>
          <w:szCs w:val="20"/>
        </w:rPr>
        <w:t xml:space="preserve"> - podstawa programowa w zakresie zawodu technik logistyk;</w:t>
      </w:r>
    </w:p>
    <w:p w14:paraId="6DFD6EC2" w14:textId="446AFB45" w:rsidR="00B37EEA" w:rsidRPr="00336FB0" w:rsidRDefault="00B37EEA" w:rsidP="00336FB0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336FB0">
        <w:rPr>
          <w:rFonts w:asciiTheme="majorHAnsi" w:hAnsiTheme="majorHAnsi" w:cstheme="majorHAnsi"/>
          <w:sz w:val="20"/>
          <w:szCs w:val="20"/>
        </w:rPr>
        <w:t>Załącznik</w:t>
      </w:r>
      <w:r w:rsidR="00215715">
        <w:rPr>
          <w:rFonts w:asciiTheme="majorHAnsi" w:hAnsiTheme="majorHAnsi" w:cstheme="majorHAnsi"/>
          <w:sz w:val="20"/>
          <w:szCs w:val="20"/>
        </w:rPr>
        <w:t xml:space="preserve"> nr</w:t>
      </w:r>
      <w:r w:rsidRPr="00336FB0">
        <w:rPr>
          <w:rFonts w:asciiTheme="majorHAnsi" w:hAnsiTheme="majorHAnsi" w:cstheme="majorHAnsi"/>
          <w:sz w:val="20"/>
          <w:szCs w:val="20"/>
        </w:rPr>
        <w:t xml:space="preserve"> 2a</w:t>
      </w:r>
      <w:r w:rsidR="00A00C17">
        <w:rPr>
          <w:rFonts w:asciiTheme="majorHAnsi" w:hAnsiTheme="majorHAnsi" w:cstheme="majorHAnsi"/>
          <w:sz w:val="20"/>
          <w:szCs w:val="20"/>
        </w:rPr>
        <w:t xml:space="preserve"> do OPZ</w:t>
      </w:r>
      <w:r w:rsidRPr="00336FB0">
        <w:rPr>
          <w:rFonts w:asciiTheme="majorHAnsi" w:hAnsiTheme="majorHAnsi" w:cstheme="majorHAnsi"/>
          <w:sz w:val="20"/>
          <w:szCs w:val="20"/>
        </w:rPr>
        <w:t xml:space="preserve"> - opis integracji kontrahentów i faktur sprzedaży z systemu zewnętrznego do systemu finansowo-księgowego Zamawiającego;</w:t>
      </w:r>
    </w:p>
    <w:p w14:paraId="704F33C0" w14:textId="44A882AD" w:rsidR="00C12833" w:rsidRPr="00336FB0" w:rsidRDefault="00B37EEA" w:rsidP="00336FB0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336FB0">
        <w:rPr>
          <w:rFonts w:asciiTheme="majorHAnsi" w:hAnsiTheme="majorHAnsi" w:cstheme="majorHAnsi"/>
          <w:sz w:val="20"/>
          <w:szCs w:val="20"/>
        </w:rPr>
        <w:t>Załącznik</w:t>
      </w:r>
      <w:r w:rsidR="00215715">
        <w:rPr>
          <w:rFonts w:asciiTheme="majorHAnsi" w:hAnsiTheme="majorHAnsi" w:cstheme="majorHAnsi"/>
          <w:sz w:val="20"/>
          <w:szCs w:val="20"/>
        </w:rPr>
        <w:t xml:space="preserve"> nr</w:t>
      </w:r>
      <w:r w:rsidRPr="00336FB0">
        <w:rPr>
          <w:rFonts w:asciiTheme="majorHAnsi" w:hAnsiTheme="majorHAnsi" w:cstheme="majorHAnsi"/>
          <w:sz w:val="20"/>
          <w:szCs w:val="20"/>
        </w:rPr>
        <w:t xml:space="preserve"> 2b </w:t>
      </w:r>
      <w:r w:rsidR="00A00C17">
        <w:rPr>
          <w:rFonts w:asciiTheme="majorHAnsi" w:hAnsiTheme="majorHAnsi" w:cstheme="majorHAnsi"/>
          <w:sz w:val="20"/>
          <w:szCs w:val="20"/>
        </w:rPr>
        <w:t>do OPZ</w:t>
      </w:r>
      <w:r w:rsidRPr="00336FB0">
        <w:rPr>
          <w:rFonts w:asciiTheme="majorHAnsi" w:hAnsiTheme="majorHAnsi" w:cstheme="majorHAnsi"/>
          <w:sz w:val="20"/>
          <w:szCs w:val="20"/>
        </w:rPr>
        <w:t>– lista ewentualnych błędów w procesie integracji.</w:t>
      </w:r>
    </w:p>
    <w:p w14:paraId="6EB87740" w14:textId="77777777" w:rsidR="00C12833" w:rsidRPr="00336FB0" w:rsidRDefault="00C12833" w:rsidP="00336FB0">
      <w:pPr>
        <w:spacing w:after="0"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sectPr w:rsidR="00C12833" w:rsidRPr="00336FB0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24B15D" w14:textId="77777777" w:rsidR="009D6779" w:rsidRDefault="009D6779" w:rsidP="00A07AF3">
      <w:pPr>
        <w:spacing w:after="0" w:line="240" w:lineRule="auto"/>
      </w:pPr>
      <w:r>
        <w:separator/>
      </w:r>
    </w:p>
  </w:endnote>
  <w:endnote w:type="continuationSeparator" w:id="0">
    <w:p w14:paraId="57C9F782" w14:textId="77777777" w:rsidR="009D6779" w:rsidRDefault="009D6779" w:rsidP="00A07A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33130171"/>
      <w:docPartObj>
        <w:docPartGallery w:val="Page Numbers (Bottom of Page)"/>
        <w:docPartUnique/>
      </w:docPartObj>
    </w:sdtPr>
    <w:sdtEndPr/>
    <w:sdtContent>
      <w:p w14:paraId="564C6DA1" w14:textId="4ED51204" w:rsidR="006B6A06" w:rsidRDefault="006B6A06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1409">
          <w:rPr>
            <w:noProof/>
          </w:rPr>
          <w:t>8</w:t>
        </w:r>
        <w:r>
          <w:fldChar w:fldCharType="end"/>
        </w:r>
      </w:p>
    </w:sdtContent>
  </w:sdt>
  <w:p w14:paraId="5EF09212" w14:textId="77777777" w:rsidR="006B6A06" w:rsidRDefault="006B6A0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BDC93C" w14:textId="77777777" w:rsidR="009D6779" w:rsidRDefault="009D6779" w:rsidP="00A07AF3">
      <w:pPr>
        <w:spacing w:after="0" w:line="240" w:lineRule="auto"/>
      </w:pPr>
      <w:r>
        <w:separator/>
      </w:r>
    </w:p>
  </w:footnote>
  <w:footnote w:type="continuationSeparator" w:id="0">
    <w:p w14:paraId="3A520BCB" w14:textId="77777777" w:rsidR="009D6779" w:rsidRDefault="009D6779" w:rsidP="00A07A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74FB47" w14:textId="4538304F" w:rsidR="004A5642" w:rsidRPr="00F624FF" w:rsidRDefault="00F624FF" w:rsidP="00801409">
    <w:pPr>
      <w:pStyle w:val="Nagwek"/>
      <w:tabs>
        <w:tab w:val="clear" w:pos="4536"/>
        <w:tab w:val="left" w:pos="0"/>
        <w:tab w:val="center" w:pos="8505"/>
      </w:tabs>
      <w:ind w:hanging="142"/>
      <w:rPr>
        <w:sz w:val="20"/>
        <w:szCs w:val="20"/>
      </w:rPr>
    </w:pPr>
    <w:r>
      <w:tab/>
    </w:r>
    <w:r w:rsidRPr="00F624FF">
      <w:rPr>
        <w:sz w:val="20"/>
        <w:szCs w:val="20"/>
      </w:rPr>
      <w:t xml:space="preserve">Postępowanie PRZ/00002/2021/„Usługa stworzenia dedykowanej aplikacji internetowej </w:t>
    </w:r>
    <w:proofErr w:type="spellStart"/>
    <w:r w:rsidRPr="00F624FF">
      <w:rPr>
        <w:sz w:val="20"/>
        <w:szCs w:val="20"/>
      </w:rPr>
      <w:t>M</w:t>
    </w:r>
    <w:r>
      <w:rPr>
        <w:sz w:val="20"/>
        <w:szCs w:val="20"/>
      </w:rPr>
      <w:t>onza</w:t>
    </w:r>
    <w:proofErr w:type="spellEnd"/>
    <w:r>
      <w:rPr>
        <w:sz w:val="20"/>
        <w:szCs w:val="20"/>
      </w:rPr>
      <w:t xml:space="preserve"> </w:t>
    </w:r>
    <w:proofErr w:type="spellStart"/>
    <w:r w:rsidR="00801409">
      <w:rPr>
        <w:sz w:val="20"/>
        <w:szCs w:val="20"/>
      </w:rPr>
      <w:t>Edu</w:t>
    </w:r>
    <w:proofErr w:type="spellEnd"/>
    <w:r w:rsidR="00801409">
      <w:rPr>
        <w:sz w:val="20"/>
        <w:szCs w:val="20"/>
      </w:rPr>
      <w:t>”</w:t>
    </w:r>
    <w:r w:rsidRPr="00F624FF">
      <w:rPr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F6317"/>
    <w:multiLevelType w:val="hybridMultilevel"/>
    <w:tmpl w:val="2820AFDC"/>
    <w:lvl w:ilvl="0" w:tplc="17CC75E2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E66392"/>
    <w:multiLevelType w:val="hybridMultilevel"/>
    <w:tmpl w:val="9BDA7B64"/>
    <w:lvl w:ilvl="0" w:tplc="653297F8">
      <w:start w:val="1"/>
      <w:numFmt w:val="bullet"/>
      <w:lvlText w:val=""/>
      <w:lvlJc w:val="left"/>
      <w:pPr>
        <w:ind w:left="1070" w:hanging="71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43DB9"/>
    <w:multiLevelType w:val="hybridMultilevel"/>
    <w:tmpl w:val="45C85E8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8763EF5"/>
    <w:multiLevelType w:val="hybridMultilevel"/>
    <w:tmpl w:val="FDFEB4B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CC47F71"/>
    <w:multiLevelType w:val="hybridMultilevel"/>
    <w:tmpl w:val="D2BC033A"/>
    <w:lvl w:ilvl="0" w:tplc="04150017">
      <w:start w:val="1"/>
      <w:numFmt w:val="lowerLetter"/>
      <w:lvlText w:val="%1)"/>
      <w:lvlJc w:val="left"/>
      <w:pPr>
        <w:ind w:left="1070" w:hanging="71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494991"/>
    <w:multiLevelType w:val="hybridMultilevel"/>
    <w:tmpl w:val="1B76DB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22A78CB"/>
    <w:multiLevelType w:val="multilevel"/>
    <w:tmpl w:val="30C8CF3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40C405A"/>
    <w:multiLevelType w:val="hybridMultilevel"/>
    <w:tmpl w:val="DAAC8B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9861CC"/>
    <w:multiLevelType w:val="multilevel"/>
    <w:tmpl w:val="632AC8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388644C"/>
    <w:multiLevelType w:val="hybridMultilevel"/>
    <w:tmpl w:val="79E01950"/>
    <w:lvl w:ilvl="0" w:tplc="17CC75E2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  <w:b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C924DD"/>
    <w:multiLevelType w:val="hybridMultilevel"/>
    <w:tmpl w:val="517EAB8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A71AE3"/>
    <w:multiLevelType w:val="hybridMultilevel"/>
    <w:tmpl w:val="517EAB8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30278A"/>
    <w:multiLevelType w:val="hybridMultilevel"/>
    <w:tmpl w:val="517EAB8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EC27C1"/>
    <w:multiLevelType w:val="hybridMultilevel"/>
    <w:tmpl w:val="517EAB8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973C51"/>
    <w:multiLevelType w:val="hybridMultilevel"/>
    <w:tmpl w:val="517EAB8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683076"/>
    <w:multiLevelType w:val="hybridMultilevel"/>
    <w:tmpl w:val="D806E30C"/>
    <w:lvl w:ilvl="0" w:tplc="D3C000A4">
      <w:numFmt w:val="bullet"/>
      <w:lvlText w:val="-"/>
      <w:lvlJc w:val="left"/>
      <w:pPr>
        <w:ind w:left="28" w:hanging="137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D722C84C">
      <w:numFmt w:val="bullet"/>
      <w:lvlText w:val="•"/>
      <w:lvlJc w:val="left"/>
      <w:pPr>
        <w:ind w:left="779" w:hanging="137"/>
      </w:pPr>
      <w:rPr>
        <w:rFonts w:hint="default"/>
      </w:rPr>
    </w:lvl>
    <w:lvl w:ilvl="2" w:tplc="B034323E">
      <w:numFmt w:val="bullet"/>
      <w:lvlText w:val="•"/>
      <w:lvlJc w:val="left"/>
      <w:pPr>
        <w:ind w:left="1539" w:hanging="137"/>
      </w:pPr>
      <w:rPr>
        <w:rFonts w:hint="default"/>
      </w:rPr>
    </w:lvl>
    <w:lvl w:ilvl="3" w:tplc="0254AD20">
      <w:numFmt w:val="bullet"/>
      <w:lvlText w:val="•"/>
      <w:lvlJc w:val="left"/>
      <w:pPr>
        <w:ind w:left="2299" w:hanging="137"/>
      </w:pPr>
      <w:rPr>
        <w:rFonts w:hint="default"/>
      </w:rPr>
    </w:lvl>
    <w:lvl w:ilvl="4" w:tplc="388E3174">
      <w:numFmt w:val="bullet"/>
      <w:lvlText w:val="•"/>
      <w:lvlJc w:val="left"/>
      <w:pPr>
        <w:ind w:left="3058" w:hanging="137"/>
      </w:pPr>
      <w:rPr>
        <w:rFonts w:hint="default"/>
      </w:rPr>
    </w:lvl>
    <w:lvl w:ilvl="5" w:tplc="964E9B86">
      <w:numFmt w:val="bullet"/>
      <w:lvlText w:val="•"/>
      <w:lvlJc w:val="left"/>
      <w:pPr>
        <w:ind w:left="3818" w:hanging="137"/>
      </w:pPr>
      <w:rPr>
        <w:rFonts w:hint="default"/>
      </w:rPr>
    </w:lvl>
    <w:lvl w:ilvl="6" w:tplc="0CB4B480">
      <w:numFmt w:val="bullet"/>
      <w:lvlText w:val="•"/>
      <w:lvlJc w:val="left"/>
      <w:pPr>
        <w:ind w:left="4578" w:hanging="137"/>
      </w:pPr>
      <w:rPr>
        <w:rFonts w:hint="default"/>
      </w:rPr>
    </w:lvl>
    <w:lvl w:ilvl="7" w:tplc="35DCA150">
      <w:numFmt w:val="bullet"/>
      <w:lvlText w:val="•"/>
      <w:lvlJc w:val="left"/>
      <w:pPr>
        <w:ind w:left="5337" w:hanging="137"/>
      </w:pPr>
      <w:rPr>
        <w:rFonts w:hint="default"/>
      </w:rPr>
    </w:lvl>
    <w:lvl w:ilvl="8" w:tplc="14D2FB56">
      <w:numFmt w:val="bullet"/>
      <w:lvlText w:val="•"/>
      <w:lvlJc w:val="left"/>
      <w:pPr>
        <w:ind w:left="6097" w:hanging="137"/>
      </w:pPr>
      <w:rPr>
        <w:rFonts w:hint="default"/>
      </w:rPr>
    </w:lvl>
  </w:abstractNum>
  <w:abstractNum w:abstractNumId="16" w15:restartNumberingAfterBreak="0">
    <w:nsid w:val="323E412A"/>
    <w:multiLevelType w:val="multilevel"/>
    <w:tmpl w:val="C2945B44"/>
    <w:lvl w:ilvl="0">
      <w:start w:val="3"/>
      <w:numFmt w:val="decimal"/>
      <w:lvlText w:val="%1"/>
      <w:lvlJc w:val="left"/>
      <w:pPr>
        <w:ind w:left="856" w:hanging="576"/>
        <w:jc w:val="righ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6" w:hanging="576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</w:rPr>
    </w:lvl>
    <w:lvl w:ilvl="2">
      <w:numFmt w:val="bullet"/>
      <w:lvlText w:val="•"/>
      <w:lvlJc w:val="left"/>
      <w:pPr>
        <w:ind w:left="2549" w:hanging="576"/>
      </w:pPr>
      <w:rPr>
        <w:rFonts w:hint="default"/>
      </w:rPr>
    </w:lvl>
    <w:lvl w:ilvl="3">
      <w:numFmt w:val="bullet"/>
      <w:lvlText w:val="•"/>
      <w:lvlJc w:val="left"/>
      <w:pPr>
        <w:ind w:left="3393" w:hanging="576"/>
      </w:pPr>
      <w:rPr>
        <w:rFonts w:hint="default"/>
      </w:rPr>
    </w:lvl>
    <w:lvl w:ilvl="4">
      <w:numFmt w:val="bullet"/>
      <w:lvlText w:val="•"/>
      <w:lvlJc w:val="left"/>
      <w:pPr>
        <w:ind w:left="4238" w:hanging="576"/>
      </w:pPr>
      <w:rPr>
        <w:rFonts w:hint="default"/>
      </w:rPr>
    </w:lvl>
    <w:lvl w:ilvl="5">
      <w:numFmt w:val="bullet"/>
      <w:lvlText w:val="•"/>
      <w:lvlJc w:val="left"/>
      <w:pPr>
        <w:ind w:left="5083" w:hanging="576"/>
      </w:pPr>
      <w:rPr>
        <w:rFonts w:hint="default"/>
      </w:rPr>
    </w:lvl>
    <w:lvl w:ilvl="6">
      <w:numFmt w:val="bullet"/>
      <w:lvlText w:val="•"/>
      <w:lvlJc w:val="left"/>
      <w:pPr>
        <w:ind w:left="5927" w:hanging="576"/>
      </w:pPr>
      <w:rPr>
        <w:rFonts w:hint="default"/>
      </w:rPr>
    </w:lvl>
    <w:lvl w:ilvl="7">
      <w:numFmt w:val="bullet"/>
      <w:lvlText w:val="•"/>
      <w:lvlJc w:val="left"/>
      <w:pPr>
        <w:ind w:left="6772" w:hanging="576"/>
      </w:pPr>
      <w:rPr>
        <w:rFonts w:hint="default"/>
      </w:rPr>
    </w:lvl>
    <w:lvl w:ilvl="8">
      <w:numFmt w:val="bullet"/>
      <w:lvlText w:val="•"/>
      <w:lvlJc w:val="left"/>
      <w:pPr>
        <w:ind w:left="7617" w:hanging="576"/>
      </w:pPr>
      <w:rPr>
        <w:rFonts w:hint="default"/>
      </w:rPr>
    </w:lvl>
  </w:abstractNum>
  <w:abstractNum w:abstractNumId="17" w15:restartNumberingAfterBreak="0">
    <w:nsid w:val="345028DD"/>
    <w:multiLevelType w:val="multilevel"/>
    <w:tmpl w:val="190AFFE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34AD030A"/>
    <w:multiLevelType w:val="hybridMultilevel"/>
    <w:tmpl w:val="517EAB8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CE5838"/>
    <w:multiLevelType w:val="hybridMultilevel"/>
    <w:tmpl w:val="517EAB8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5D0010"/>
    <w:multiLevelType w:val="multilevel"/>
    <w:tmpl w:val="B234F6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41B153CD"/>
    <w:multiLevelType w:val="hybridMultilevel"/>
    <w:tmpl w:val="517EAB8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A85BE6"/>
    <w:multiLevelType w:val="hybridMultilevel"/>
    <w:tmpl w:val="517EAB8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9445D5"/>
    <w:multiLevelType w:val="hybridMultilevel"/>
    <w:tmpl w:val="839442D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277CDB"/>
    <w:multiLevelType w:val="hybridMultilevel"/>
    <w:tmpl w:val="517EAB8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E86C6F"/>
    <w:multiLevelType w:val="hybridMultilevel"/>
    <w:tmpl w:val="6C28D594"/>
    <w:lvl w:ilvl="0" w:tplc="4218F01E">
      <w:numFmt w:val="bullet"/>
      <w:lvlText w:val="•"/>
      <w:lvlJc w:val="left"/>
      <w:pPr>
        <w:ind w:left="710" w:hanging="71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2D74345"/>
    <w:multiLevelType w:val="multilevel"/>
    <w:tmpl w:val="B234F6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558C14B7"/>
    <w:multiLevelType w:val="hybridMultilevel"/>
    <w:tmpl w:val="517EAB8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9A41CB"/>
    <w:multiLevelType w:val="hybridMultilevel"/>
    <w:tmpl w:val="643CBE4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BA6118"/>
    <w:multiLevelType w:val="hybridMultilevel"/>
    <w:tmpl w:val="3192252A"/>
    <w:lvl w:ilvl="0" w:tplc="0415000B">
      <w:start w:val="1"/>
      <w:numFmt w:val="bullet"/>
      <w:lvlText w:val=""/>
      <w:lvlJc w:val="left"/>
      <w:pPr>
        <w:ind w:left="1418" w:hanging="71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 w15:restartNumberingAfterBreak="0">
    <w:nsid w:val="5F922F85"/>
    <w:multiLevelType w:val="hybridMultilevel"/>
    <w:tmpl w:val="94F87C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031B2B"/>
    <w:multiLevelType w:val="hybridMultilevel"/>
    <w:tmpl w:val="B1687C78"/>
    <w:lvl w:ilvl="0" w:tplc="E522DDC0">
      <w:start w:val="1"/>
      <w:numFmt w:val="lowerLetter"/>
      <w:lvlText w:val="%1)"/>
      <w:lvlJc w:val="left"/>
      <w:pPr>
        <w:ind w:left="1070" w:hanging="71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391008"/>
    <w:multiLevelType w:val="hybridMultilevel"/>
    <w:tmpl w:val="517EAB8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700299"/>
    <w:multiLevelType w:val="hybridMultilevel"/>
    <w:tmpl w:val="517EAB8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C0739C"/>
    <w:multiLevelType w:val="multilevel"/>
    <w:tmpl w:val="D0B4FFF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703608C5"/>
    <w:multiLevelType w:val="hybridMultilevel"/>
    <w:tmpl w:val="517EAB8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FC4E52"/>
    <w:multiLevelType w:val="hybridMultilevel"/>
    <w:tmpl w:val="EB8C1D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2979D0"/>
    <w:multiLevelType w:val="hybridMultilevel"/>
    <w:tmpl w:val="517EAB8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7942A3"/>
    <w:multiLevelType w:val="hybridMultilevel"/>
    <w:tmpl w:val="5B8A570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EC474A6"/>
    <w:multiLevelType w:val="hybridMultilevel"/>
    <w:tmpl w:val="CEB69F76"/>
    <w:lvl w:ilvl="0" w:tplc="EEA247EA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5"/>
  </w:num>
  <w:num w:numId="3">
    <w:abstractNumId w:val="1"/>
  </w:num>
  <w:num w:numId="4">
    <w:abstractNumId w:val="20"/>
  </w:num>
  <w:num w:numId="5">
    <w:abstractNumId w:val="39"/>
  </w:num>
  <w:num w:numId="6">
    <w:abstractNumId w:val="0"/>
  </w:num>
  <w:num w:numId="7">
    <w:abstractNumId w:val="9"/>
  </w:num>
  <w:num w:numId="8">
    <w:abstractNumId w:val="11"/>
  </w:num>
  <w:num w:numId="9">
    <w:abstractNumId w:val="31"/>
  </w:num>
  <w:num w:numId="10">
    <w:abstractNumId w:val="24"/>
  </w:num>
  <w:num w:numId="11">
    <w:abstractNumId w:val="18"/>
  </w:num>
  <w:num w:numId="12">
    <w:abstractNumId w:val="26"/>
  </w:num>
  <w:num w:numId="13">
    <w:abstractNumId w:val="37"/>
  </w:num>
  <w:num w:numId="14">
    <w:abstractNumId w:val="33"/>
  </w:num>
  <w:num w:numId="15">
    <w:abstractNumId w:val="32"/>
  </w:num>
  <w:num w:numId="16">
    <w:abstractNumId w:val="21"/>
  </w:num>
  <w:num w:numId="17">
    <w:abstractNumId w:val="12"/>
  </w:num>
  <w:num w:numId="18">
    <w:abstractNumId w:val="4"/>
  </w:num>
  <w:num w:numId="19">
    <w:abstractNumId w:val="29"/>
  </w:num>
  <w:num w:numId="20">
    <w:abstractNumId w:val="23"/>
  </w:num>
  <w:num w:numId="21">
    <w:abstractNumId w:val="8"/>
  </w:num>
  <w:num w:numId="22">
    <w:abstractNumId w:val="17"/>
  </w:num>
  <w:num w:numId="23">
    <w:abstractNumId w:val="6"/>
  </w:num>
  <w:num w:numId="24">
    <w:abstractNumId w:val="5"/>
  </w:num>
  <w:num w:numId="25">
    <w:abstractNumId w:val="3"/>
  </w:num>
  <w:num w:numId="26">
    <w:abstractNumId w:val="38"/>
  </w:num>
  <w:num w:numId="27">
    <w:abstractNumId w:val="15"/>
  </w:num>
  <w:num w:numId="28">
    <w:abstractNumId w:val="16"/>
  </w:num>
  <w:num w:numId="29">
    <w:abstractNumId w:val="14"/>
  </w:num>
  <w:num w:numId="30">
    <w:abstractNumId w:val="13"/>
  </w:num>
  <w:num w:numId="31">
    <w:abstractNumId w:val="27"/>
  </w:num>
  <w:num w:numId="32">
    <w:abstractNumId w:val="35"/>
  </w:num>
  <w:num w:numId="33">
    <w:abstractNumId w:val="2"/>
  </w:num>
  <w:num w:numId="34">
    <w:abstractNumId w:val="30"/>
  </w:num>
  <w:num w:numId="35">
    <w:abstractNumId w:val="36"/>
  </w:num>
  <w:num w:numId="36">
    <w:abstractNumId w:val="19"/>
  </w:num>
  <w:num w:numId="37">
    <w:abstractNumId w:val="22"/>
  </w:num>
  <w:num w:numId="38">
    <w:abstractNumId w:val="28"/>
  </w:num>
  <w:num w:numId="39">
    <w:abstractNumId w:val="10"/>
  </w:num>
  <w:num w:numId="40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9FF"/>
    <w:rsid w:val="000B01B5"/>
    <w:rsid w:val="000B0418"/>
    <w:rsid w:val="000D1644"/>
    <w:rsid w:val="000D5FED"/>
    <w:rsid w:val="000E5057"/>
    <w:rsid w:val="000E744C"/>
    <w:rsid w:val="00110EF8"/>
    <w:rsid w:val="0013732E"/>
    <w:rsid w:val="00155270"/>
    <w:rsid w:val="001660C4"/>
    <w:rsid w:val="00185E8C"/>
    <w:rsid w:val="00190D8D"/>
    <w:rsid w:val="0019421E"/>
    <w:rsid w:val="001B62A4"/>
    <w:rsid w:val="001C36CB"/>
    <w:rsid w:val="001C63CF"/>
    <w:rsid w:val="001D1EA1"/>
    <w:rsid w:val="00215715"/>
    <w:rsid w:val="002345DE"/>
    <w:rsid w:val="00255ECC"/>
    <w:rsid w:val="00275877"/>
    <w:rsid w:val="00287992"/>
    <w:rsid w:val="002910D0"/>
    <w:rsid w:val="002A7B55"/>
    <w:rsid w:val="002E27A8"/>
    <w:rsid w:val="002E43F7"/>
    <w:rsid w:val="0030428D"/>
    <w:rsid w:val="00310D6D"/>
    <w:rsid w:val="003168FD"/>
    <w:rsid w:val="00324778"/>
    <w:rsid w:val="00334AA1"/>
    <w:rsid w:val="00336FB0"/>
    <w:rsid w:val="00356BBE"/>
    <w:rsid w:val="00361390"/>
    <w:rsid w:val="003A0995"/>
    <w:rsid w:val="003B7938"/>
    <w:rsid w:val="003D7738"/>
    <w:rsid w:val="003E3A6E"/>
    <w:rsid w:val="00405898"/>
    <w:rsid w:val="00443A74"/>
    <w:rsid w:val="0046325B"/>
    <w:rsid w:val="004655DF"/>
    <w:rsid w:val="004A101C"/>
    <w:rsid w:val="004A5642"/>
    <w:rsid w:val="004B3008"/>
    <w:rsid w:val="004C0E5A"/>
    <w:rsid w:val="005204EE"/>
    <w:rsid w:val="0053226C"/>
    <w:rsid w:val="00557525"/>
    <w:rsid w:val="005676B1"/>
    <w:rsid w:val="0062569F"/>
    <w:rsid w:val="00642134"/>
    <w:rsid w:val="006548BF"/>
    <w:rsid w:val="006617F5"/>
    <w:rsid w:val="0069252F"/>
    <w:rsid w:val="006B6A06"/>
    <w:rsid w:val="006D1207"/>
    <w:rsid w:val="006D7D7B"/>
    <w:rsid w:val="007615C6"/>
    <w:rsid w:val="007A3B95"/>
    <w:rsid w:val="007B76C1"/>
    <w:rsid w:val="007D1AC4"/>
    <w:rsid w:val="00801409"/>
    <w:rsid w:val="00806E47"/>
    <w:rsid w:val="00812B53"/>
    <w:rsid w:val="00850A90"/>
    <w:rsid w:val="00860290"/>
    <w:rsid w:val="00880ECF"/>
    <w:rsid w:val="008905F3"/>
    <w:rsid w:val="008A131D"/>
    <w:rsid w:val="008F20F0"/>
    <w:rsid w:val="00904A47"/>
    <w:rsid w:val="00917B22"/>
    <w:rsid w:val="0093658E"/>
    <w:rsid w:val="009621FB"/>
    <w:rsid w:val="009A22E8"/>
    <w:rsid w:val="009C74E9"/>
    <w:rsid w:val="009D4FB1"/>
    <w:rsid w:val="009D6779"/>
    <w:rsid w:val="009E49FA"/>
    <w:rsid w:val="009E4D24"/>
    <w:rsid w:val="00A00C17"/>
    <w:rsid w:val="00A01A8E"/>
    <w:rsid w:val="00A07AF3"/>
    <w:rsid w:val="00A64552"/>
    <w:rsid w:val="00AF2B33"/>
    <w:rsid w:val="00B37EEA"/>
    <w:rsid w:val="00B41DB9"/>
    <w:rsid w:val="00B90B6D"/>
    <w:rsid w:val="00C12833"/>
    <w:rsid w:val="00C22383"/>
    <w:rsid w:val="00C27FC8"/>
    <w:rsid w:val="00C400B5"/>
    <w:rsid w:val="00C64CE3"/>
    <w:rsid w:val="00C823C9"/>
    <w:rsid w:val="00CC68E2"/>
    <w:rsid w:val="00CD61D5"/>
    <w:rsid w:val="00CD65A4"/>
    <w:rsid w:val="00CF0617"/>
    <w:rsid w:val="00CF615B"/>
    <w:rsid w:val="00D10A82"/>
    <w:rsid w:val="00D17E33"/>
    <w:rsid w:val="00D6322C"/>
    <w:rsid w:val="00D773D7"/>
    <w:rsid w:val="00D97815"/>
    <w:rsid w:val="00D97B62"/>
    <w:rsid w:val="00DC11A5"/>
    <w:rsid w:val="00DE1FD5"/>
    <w:rsid w:val="00E009FF"/>
    <w:rsid w:val="00E140DB"/>
    <w:rsid w:val="00E21E3B"/>
    <w:rsid w:val="00E32E13"/>
    <w:rsid w:val="00E65DA3"/>
    <w:rsid w:val="00E77A80"/>
    <w:rsid w:val="00E82A9D"/>
    <w:rsid w:val="00EA6F07"/>
    <w:rsid w:val="00EA7C4F"/>
    <w:rsid w:val="00EC0A58"/>
    <w:rsid w:val="00F00642"/>
    <w:rsid w:val="00F04DB9"/>
    <w:rsid w:val="00F17C4F"/>
    <w:rsid w:val="00F55030"/>
    <w:rsid w:val="00F624FF"/>
    <w:rsid w:val="00F673FF"/>
    <w:rsid w:val="00F7403C"/>
    <w:rsid w:val="00F95BB8"/>
    <w:rsid w:val="00FC7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70420B1F"/>
  <w15:chartTrackingRefBased/>
  <w15:docId w15:val="{5CE2D3DD-B722-4373-A5A4-0E32A1E88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rsid w:val="001C36CB"/>
    <w:pPr>
      <w:widowControl w:val="0"/>
      <w:autoSpaceDE w:val="0"/>
      <w:autoSpaceDN w:val="0"/>
      <w:spacing w:after="0" w:line="240" w:lineRule="auto"/>
      <w:ind w:left="570" w:hanging="432"/>
      <w:jc w:val="both"/>
      <w:outlineLvl w:val="0"/>
    </w:pPr>
    <w:rPr>
      <w:rFonts w:ascii="Calibri" w:eastAsia="Calibri" w:hAnsi="Calibri" w:cs="Calibri"/>
      <w:b/>
      <w:bCs/>
      <w:sz w:val="24"/>
      <w:szCs w:val="24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6029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A7B55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E49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49FA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110E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1"/>
    <w:rsid w:val="001C36CB"/>
    <w:rPr>
      <w:rFonts w:ascii="Calibri" w:eastAsia="Calibri" w:hAnsi="Calibri" w:cs="Calibri"/>
      <w:b/>
      <w:bCs/>
      <w:sz w:val="24"/>
      <w:szCs w:val="24"/>
      <w:lang w:val="en-US"/>
    </w:rPr>
  </w:style>
  <w:style w:type="table" w:customStyle="1" w:styleId="TableNormal">
    <w:name w:val="Table Normal"/>
    <w:uiPriority w:val="2"/>
    <w:semiHidden/>
    <w:unhideWhenUsed/>
    <w:qFormat/>
    <w:rsid w:val="001C36C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sid w:val="001C36C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1C36CB"/>
    <w:rPr>
      <w:rFonts w:ascii="Calibri" w:eastAsia="Calibri" w:hAnsi="Calibri" w:cs="Calibri"/>
      <w:lang w:val="en-US"/>
    </w:rPr>
  </w:style>
  <w:style w:type="paragraph" w:customStyle="1" w:styleId="TableParagraph">
    <w:name w:val="Table Paragraph"/>
    <w:basedOn w:val="Normalny"/>
    <w:uiPriority w:val="1"/>
    <w:qFormat/>
    <w:rsid w:val="001C36CB"/>
    <w:pPr>
      <w:widowControl w:val="0"/>
      <w:autoSpaceDE w:val="0"/>
      <w:autoSpaceDN w:val="0"/>
      <w:spacing w:after="0" w:line="240" w:lineRule="auto"/>
      <w:ind w:left="103"/>
    </w:pPr>
    <w:rPr>
      <w:rFonts w:ascii="Calibri" w:eastAsia="Calibri" w:hAnsi="Calibri" w:cs="Calibri"/>
      <w:lang w:val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0589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0589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0589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0589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05898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F55030"/>
    <w:rPr>
      <w:color w:val="954F72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A07A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AF3"/>
  </w:style>
  <w:style w:type="paragraph" w:styleId="Stopka">
    <w:name w:val="footer"/>
    <w:basedOn w:val="Normalny"/>
    <w:link w:val="StopkaZnak"/>
    <w:uiPriority w:val="99"/>
    <w:unhideWhenUsed/>
    <w:rsid w:val="00A07A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AF3"/>
  </w:style>
  <w:style w:type="paragraph" w:styleId="Poprawka">
    <w:name w:val="Revision"/>
    <w:hidden/>
    <w:uiPriority w:val="99"/>
    <w:semiHidden/>
    <w:rsid w:val="00D10A8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913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95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56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03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97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595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46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67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35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75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031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93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79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72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11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37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428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45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A41A91-0189-4D60-B3C3-E374E96F57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8</Pages>
  <Words>1722</Words>
  <Characters>10333</Characters>
  <Application>Microsoft Office Word</Application>
  <DocSecurity>0</DocSecurity>
  <Lines>86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Celina Manuszak</dc:creator>
  <cp:keywords/>
  <dc:description/>
  <cp:lastModifiedBy>Zbigniew Kusik</cp:lastModifiedBy>
  <cp:revision>14</cp:revision>
  <dcterms:created xsi:type="dcterms:W3CDTF">2021-03-08T06:33:00Z</dcterms:created>
  <dcterms:modified xsi:type="dcterms:W3CDTF">2021-03-17T11:09:00Z</dcterms:modified>
</cp:coreProperties>
</file>