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6C9E" w:rsidRPr="00196C9E" w:rsidRDefault="00196C9E" w:rsidP="00196C9E">
      <w:pPr>
        <w:ind w:left="0" w:firstLine="0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bookmarkStart w:id="0" w:name="_Hlk62731667"/>
      <w:bookmarkStart w:id="1" w:name="_Hlk62731704"/>
      <w:bookmarkStart w:id="2" w:name="_Hlk528925731"/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Zgodnie z art. 13 ust. 1 i 2 rozporządzenia Parlamentu Europejskiego i Rady (UE) 2016/</w:t>
      </w:r>
      <w:bookmarkStart w:id="3" w:name="_GoBack"/>
      <w:bookmarkEnd w:id="3"/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679 z dnia 27 kwietnia 2016 r. w sprawie ochrony osób fizycznych w związku z przetwarzaniem danych osobowych i w sprawie swobodnego przepływu takich danych oraz uchylenia dyrektywy 95</w:t>
      </w:r>
      <w:bookmarkEnd w:id="0"/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/46/WE (ogólne rozporządzenie o ochronie danych) (Dz. Urz. UE L 119 z 04.05.2016, str. 1), dalej „RODO”, informuję, że: </w:t>
      </w:r>
    </w:p>
    <w:bookmarkEnd w:id="1"/>
    <w:p w:rsidR="009B0382" w:rsidRPr="009B0382" w:rsidRDefault="0076386F" w:rsidP="009B0382">
      <w:pPr>
        <w:pStyle w:val="Akapitzlist"/>
        <w:numPr>
          <w:ilvl w:val="0"/>
          <w:numId w:val="14"/>
        </w:numPr>
        <w:ind w:left="426"/>
        <w:rPr>
          <w:rFonts w:ascii="Calibri Light" w:eastAsiaTheme="minorHAnsi" w:hAnsi="Calibri Light" w:cs="Calibri Light"/>
          <w:sz w:val="24"/>
          <w:szCs w:val="24"/>
          <w:lang w:eastAsia="zh-CN"/>
        </w:rPr>
      </w:pPr>
      <w:r w:rsidRPr="009B0382">
        <w:rPr>
          <w:rFonts w:ascii="Calibri Light" w:eastAsiaTheme="minorHAnsi" w:hAnsi="Calibri Light" w:cs="Calibri Light"/>
          <w:sz w:val="24"/>
          <w:szCs w:val="24"/>
          <w:lang w:eastAsia="zh-CN"/>
        </w:rPr>
        <w:t xml:space="preserve">administratorem Pani/Pana danych osobowych jest </w:t>
      </w:r>
      <w:r w:rsidR="009B0382" w:rsidRPr="009B0382">
        <w:rPr>
          <w:rFonts w:ascii="Calibri Light" w:eastAsiaTheme="minorHAnsi" w:hAnsi="Calibri Light" w:cs="Calibri Light"/>
          <w:sz w:val="24"/>
          <w:szCs w:val="24"/>
          <w:lang w:eastAsia="zh-CN"/>
        </w:rPr>
        <w:t>Dyrektor Centrum Kultury i Sportu sp. z o.o..</w:t>
      </w:r>
    </w:p>
    <w:p w:rsidR="0076386F" w:rsidRPr="009B0382" w:rsidRDefault="0076386F" w:rsidP="009B0382">
      <w:pPr>
        <w:numPr>
          <w:ilvl w:val="0"/>
          <w:numId w:val="14"/>
        </w:numPr>
        <w:autoSpaceDE w:val="0"/>
        <w:spacing w:after="160" w:line="259" w:lineRule="auto"/>
        <w:jc w:val="both"/>
        <w:rPr>
          <w:rFonts w:ascii="Calibri Light" w:eastAsiaTheme="minorHAnsi" w:hAnsi="Calibri Light" w:cs="Calibri Light"/>
          <w:sz w:val="24"/>
          <w:szCs w:val="24"/>
          <w:lang w:eastAsia="zh-CN"/>
        </w:rPr>
      </w:pPr>
      <w:r w:rsidRPr="009B0382">
        <w:rPr>
          <w:rFonts w:ascii="Calibri Light" w:eastAsiaTheme="minorHAnsi" w:hAnsi="Calibri Light" w:cs="Calibri Light"/>
          <w:sz w:val="24"/>
          <w:szCs w:val="24"/>
          <w:lang w:eastAsia="zh-CN"/>
        </w:rPr>
        <w:t xml:space="preserve">kontakt z IOD: </w:t>
      </w:r>
      <w:r w:rsidR="009B0382" w:rsidRPr="009B0382">
        <w:rPr>
          <w:rFonts w:ascii="Calibri Light" w:eastAsiaTheme="minorHAnsi" w:hAnsi="Calibri Light" w:cs="Calibri Light"/>
          <w:sz w:val="24"/>
          <w:szCs w:val="24"/>
          <w:lang w:eastAsia="zh-CN"/>
        </w:rPr>
        <w:t>sekretariat@tkalniakietrz.pl</w:t>
      </w:r>
    </w:p>
    <w:p w:rsidR="00196C9E" w:rsidRPr="00196C9E" w:rsidRDefault="00196C9E" w:rsidP="00A323CB">
      <w:pPr>
        <w:numPr>
          <w:ilvl w:val="0"/>
          <w:numId w:val="14"/>
        </w:numPr>
        <w:autoSpaceDE w:val="0"/>
        <w:spacing w:after="160" w:line="259" w:lineRule="auto"/>
        <w:ind w:left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iCs/>
          <w:sz w:val="24"/>
          <w:szCs w:val="24"/>
          <w:lang w:eastAsia="en-US"/>
        </w:rPr>
        <w:t>Pani/Pana dane osobowe przetwarzane będą na podstawie art. 6 ust. 1 lit. c RODO w celu związanym z postępowaniem o udzielenie zamówienia publicznego.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Odbiorcami Pani/Pana danych osobowych będą osoby lub podmioty, którym udostępniona zostanie dokumentacja postępowania w oparciu ustawę Pzp,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Dane osobowe pozyskane w związku z prowadzeniem niniejszego postępowania o udzielenie zamówienia publicznego będą przechowywane, zgodnie z art. 78 ust. 1 PZP, przez okres 4 lat od dnia zakończenia postępowania o udzielenie zamówienia publicznego, a jeżeli czas trwania umowy przekracza 4 lata, okres przechowywania obejmuje cały czas trwania umowy w sprawie zamówienia publicznego,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Niezależnie od postanowień pkt 5, w przypadku zawarcia umowy w sprawie zamówienia publicznego, dane osobowe będą przetwarzane do upływu okresu przedawnienia roszczeń wynikających z umowy w sprawie zamówienia publicznego,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Obowiązek  podania przez Panią/Pana danych osobowych bezpośrednio Pani/Pana dotyczących jest wymogiem ustawowym określonym w przepisach ustawy Pzp, związanym z udziałem w postępowaniu o udzielenie zamówienia publicznego; konsekwencje niepodania określonych danych wynikają z ustawy Pzp,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W odniesieniu do Pani/Pana danych osobowych decyzje nie będą podejmowane w sposób zautomatyzowany, stosowanie do art. 22 RODO;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Posiada Pani/Pan: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na podstawie art. 15 RODO prawo dostępu do danych osobowych Pani/Pana dotyczących;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16 RODO prawo do sprostowania Pani/Pana danych osobowych </w:t>
      </w:r>
      <w:r w:rsidRPr="00196C9E">
        <w:rPr>
          <w:rFonts w:ascii="Calibri Light" w:eastAsiaTheme="minorHAnsi" w:hAnsi="Calibri Light" w:cs="Calibri Light"/>
          <w:sz w:val="24"/>
          <w:szCs w:val="24"/>
          <w:vertAlign w:val="superscript"/>
          <w:lang w:eastAsia="en-US"/>
        </w:rPr>
        <w:t>**</w:t>
      </w: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;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18 RODO prawo żądania od administratora ograniczenia przetwarzania danych osobowych z zastrzeżeniem przypadków, o których mowa w art. 18 ust. 2 RODO ***;  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prawo do wniesienia skargi do Prezesa Urzędu Ochrony Danych Osobowych, gdy uzna Pani/Pan, że przetwarzanie danych osobowych  Pani/Pana dotyczących narusza przepisy RODO;</w:t>
      </w:r>
    </w:p>
    <w:p w:rsidR="00196C9E" w:rsidRPr="00196C9E" w:rsidRDefault="00196C9E" w:rsidP="00196C9E">
      <w:pPr>
        <w:numPr>
          <w:ilvl w:val="0"/>
          <w:numId w:val="14"/>
        </w:numPr>
        <w:spacing w:after="160" w:line="259" w:lineRule="auto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Nie przysługuje Pani/Panu:</w:t>
      </w:r>
    </w:p>
    <w:p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lastRenderedPageBreak/>
        <w:t>w związku z art. 17 ust. 3 lit. b, d lub e RODO prawo do usunięcia danych osobowych;</w:t>
      </w:r>
    </w:p>
    <w:p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prawo do przenoszenia danych osobowych, o którym mowa w art. 20 RODO;</w:t>
      </w:r>
    </w:p>
    <w:p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i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21 RODO prawo sprzeciwu, wobec przetwarzania danych osobowych, gdyż podstawą prawną przetwarzania Pani/Pana danych osobowych jest art. 6 ust. 1 lit. c RODO. </w:t>
      </w:r>
    </w:p>
    <w:p w:rsidR="00196C9E" w:rsidRPr="00196C9E" w:rsidRDefault="00196C9E" w:rsidP="00196C9E">
      <w:pPr>
        <w:numPr>
          <w:ilvl w:val="0"/>
          <w:numId w:val="14"/>
        </w:numPr>
        <w:spacing w:after="160" w:line="259" w:lineRule="auto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bookmarkStart w:id="4" w:name="_Hlk62730175"/>
      <w:r w:rsidRPr="00196C9E">
        <w:rPr>
          <w:rFonts w:ascii="Calibri Light" w:eastAsiaTheme="minorHAnsi" w:hAnsi="Calibri Light" w:cs="Calibri Light"/>
          <w:bCs/>
          <w:sz w:val="24"/>
          <w:szCs w:val="24"/>
          <w:lang w:eastAsia="en-US"/>
        </w:rPr>
        <w:t>Dane osobowe mogą być przekazywane do organów publicznych i urzędów państwowych lub innych podmiotów upoważnionych na podstawie przepisów prawa lub wykonujących zadania realizowane w interesie publicznym lub w ramach sprawowania władzy publicznej, w szczególności do podmiotów prowadzących działalność kontrolną wobec Zamawiającego. Dane osobowe są przekazywane do podmiotów przetwarzających dane w imieniu administratora danych osobowych.</w:t>
      </w:r>
    </w:p>
    <w:p w:rsidR="00196C9E" w:rsidRPr="00196C9E" w:rsidRDefault="00196C9E" w:rsidP="00196C9E">
      <w:pPr>
        <w:spacing w:before="240" w:after="120" w:line="259" w:lineRule="auto"/>
        <w:ind w:left="1843" w:firstLine="0"/>
        <w:contextualSpacing/>
        <w:jc w:val="both"/>
        <w:rPr>
          <w:rFonts w:ascii="Cambria" w:eastAsiaTheme="minorHAnsi" w:hAnsi="Cambria" w:cstheme="majorHAnsi"/>
          <w:sz w:val="24"/>
          <w:szCs w:val="24"/>
          <w:lang w:eastAsia="en-US"/>
        </w:rPr>
      </w:pPr>
    </w:p>
    <w:p w:rsidR="00196C9E" w:rsidRPr="00196C9E" w:rsidRDefault="00196C9E" w:rsidP="00196C9E">
      <w:pPr>
        <w:spacing w:before="240" w:after="120" w:line="259" w:lineRule="auto"/>
        <w:ind w:left="2370" w:firstLine="0"/>
        <w:contextualSpacing/>
        <w:jc w:val="both"/>
        <w:rPr>
          <w:rFonts w:ascii="Cambria" w:eastAsiaTheme="minorHAnsi" w:hAnsi="Cambria" w:cstheme="majorHAnsi"/>
          <w:i/>
          <w:sz w:val="24"/>
          <w:szCs w:val="24"/>
          <w:lang w:eastAsia="en-US"/>
        </w:rPr>
      </w:pPr>
    </w:p>
    <w:bookmarkEnd w:id="4"/>
    <w:p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sz w:val="24"/>
          <w:szCs w:val="24"/>
          <w:vertAlign w:val="superscript"/>
          <w:lang w:eastAsia="en-US"/>
        </w:rPr>
        <w:t>*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informacja w tym zakresie jest wymagana, jeżeli w odniesieniu do danego administratora lub podmiotu przetwarzającego istnieje obowiązek wyznaczenia inspektora ochrony danych osobowych.</w:t>
      </w:r>
    </w:p>
    <w:p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vertAlign w:val="superscript"/>
          <w:lang w:eastAsia="en-US"/>
        </w:rPr>
        <w:t xml:space="preserve">** 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skorzystanie z prawa do sprostowania nie może skutkować zmianą wyniku postępowania</w:t>
      </w:r>
      <w:r w:rsidRPr="00196C9E">
        <w:rPr>
          <w:rFonts w:ascii="Cambria" w:eastAsiaTheme="minorHAnsi" w:hAnsi="Cambria" w:cstheme="majorHAnsi"/>
          <w:i/>
          <w:lang w:eastAsia="en-US"/>
        </w:rPr>
        <w:br/>
        <w:t>o udzielenie zamówienia publicznego ani zmianą postanowień umowy w zakresie niezgodnym z ustawą Pzp oraz nie może naruszać integralności protokołu oraz jego załączników.</w:t>
      </w:r>
    </w:p>
    <w:p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vertAlign w:val="superscript"/>
          <w:lang w:eastAsia="en-US"/>
        </w:rPr>
        <w:t xml:space="preserve">***  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prawo do ograniczenia przetwarzania nie ma zastosowania w odniesieniu do przechowywania, w celu zapewnienia korzystania ze środków ochrony prawnej lub w celu ochrony praw innej osoby fizycznej lub prawnej, lub z uwagi na ważne względy interesu publicznego Unii Europejskiej lub państwa członkowskiego.</w:t>
      </w:r>
    </w:p>
    <w:bookmarkEnd w:id="2"/>
    <w:p w:rsidR="00C272AA" w:rsidRPr="00196C9E" w:rsidRDefault="00C272AA" w:rsidP="00196C9E"/>
    <w:sectPr w:rsidR="00C272AA" w:rsidRPr="00196C9E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9228B" w:rsidRDefault="00A9228B" w:rsidP="00096341">
      <w:r>
        <w:separator/>
      </w:r>
    </w:p>
  </w:endnote>
  <w:endnote w:type="continuationSeparator" w:id="0">
    <w:p w:rsidR="00A9228B" w:rsidRDefault="00A9228B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226104CA-87E2-4027-A114-694758CC60CC}"/>
    <w:embedItalic r:id="rId2" w:fontKey="{B0662127-0F30-4DD9-B9A0-AB9F5C661B33}"/>
    <w:embedBoldItalic r:id="rId3" w:fontKey="{E19A1E21-FF49-4C36-B75E-CFC27BBF1FD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3714BDF0-C310-4E9A-8C43-2B21AA47E22B}"/>
    <w:embedBold r:id="rId5" w:fontKey="{20503229-775C-4B94-BCAD-45D5A1B6DB3C}"/>
    <w:embedItalic r:id="rId6" w:fontKey="{8EA5CCCF-4A40-4B60-B01A-40B0EB059A8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9228B" w:rsidRDefault="00A9228B" w:rsidP="00096341">
      <w:r>
        <w:separator/>
      </w:r>
    </w:p>
  </w:footnote>
  <w:footnote w:type="continuationSeparator" w:id="0">
    <w:p w:rsidR="00A9228B" w:rsidRDefault="00A9228B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096341" w:rsidRPr="008C4214" w:rsidRDefault="009B0382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9B0382"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ZAKUP ENERGII ELEKTRYCZNEJ NA POTRZEBY CENTRUM KULTURY I SPORTU SP. Z O.O. </w:t>
    </w:r>
    <w:r w:rsidR="002319EA" w:rsidRPr="00331A88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Klauzula rodo</w:t>
    </w:r>
  </w:p>
  <w:p w:rsidR="008C4214" w:rsidRPr="008C4214" w:rsidRDefault="003F5BA2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9B0382">
      <w:rPr>
        <w:rFonts w:asciiTheme="majorHAnsi" w:eastAsiaTheme="majorEastAsia" w:hAnsiTheme="majorHAnsi" w:cstheme="majorHAnsi"/>
        <w:b/>
        <w:caps/>
        <w:spacing w:val="20"/>
        <w:kern w:val="1"/>
      </w:rPr>
      <w:t>: P-15</w:t>
    </w:r>
    <w:r w:rsidR="002C2D0B">
      <w:rPr>
        <w:rFonts w:asciiTheme="majorHAnsi" w:eastAsiaTheme="majorEastAsia" w:hAnsiTheme="majorHAnsi" w:cstheme="majorHAnsi"/>
        <w:b/>
        <w:caps/>
        <w:spacing w:val="20"/>
        <w:kern w:val="1"/>
      </w:rPr>
      <w:t>/2022</w:t>
    </w:r>
  </w:p>
  <w:p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2351C73"/>
    <w:multiLevelType w:val="multilevel"/>
    <w:tmpl w:val="F432C98A"/>
    <w:name w:val="WWNum23222222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Times New Roman" w:hint="default"/>
        <w:b w:val="0"/>
        <w:i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</w:abstractNum>
  <w:abstractNum w:abstractNumId="2" w15:restartNumberingAfterBreak="0">
    <w:nsid w:val="12D2435B"/>
    <w:multiLevelType w:val="hybridMultilevel"/>
    <w:tmpl w:val="334434D4"/>
    <w:lvl w:ilvl="0" w:tplc="13D67DBE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7B05D0"/>
    <w:multiLevelType w:val="hybridMultilevel"/>
    <w:tmpl w:val="80B65AE0"/>
    <w:lvl w:ilvl="0" w:tplc="D334F950">
      <w:start w:val="1"/>
      <w:numFmt w:val="lowerLetter"/>
      <w:lvlText w:val="%1)"/>
      <w:lvlJc w:val="left"/>
      <w:pPr>
        <w:ind w:left="2487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30F020F4"/>
    <w:multiLevelType w:val="hybridMultilevel"/>
    <w:tmpl w:val="F30C99FA"/>
    <w:lvl w:ilvl="0" w:tplc="AFC48DC0">
      <w:start w:val="2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CB7112"/>
    <w:multiLevelType w:val="hybridMultilevel"/>
    <w:tmpl w:val="30AC7CC0"/>
    <w:lvl w:ilvl="0" w:tplc="A024EF86">
      <w:start w:val="9"/>
      <w:numFmt w:val="decimal"/>
      <w:lvlText w:val="%1)"/>
      <w:lvlJc w:val="left"/>
      <w:pPr>
        <w:ind w:left="24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9" w15:restartNumberingAfterBreak="0">
    <w:nsid w:val="61F9506C"/>
    <w:multiLevelType w:val="hybridMultilevel"/>
    <w:tmpl w:val="44C00692"/>
    <w:lvl w:ilvl="0" w:tplc="FFFFFFFF">
      <w:start w:val="1"/>
      <w:numFmt w:val="decimal"/>
      <w:lvlText w:val="%1."/>
      <w:lvlJc w:val="left"/>
      <w:pPr>
        <w:ind w:left="862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D175E1B"/>
    <w:multiLevelType w:val="hybridMultilevel"/>
    <w:tmpl w:val="159EA9A2"/>
    <w:lvl w:ilvl="0" w:tplc="FF4E0772">
      <w:start w:val="8"/>
      <w:numFmt w:val="decimal"/>
      <w:lvlText w:val="%1)"/>
      <w:lvlJc w:val="left"/>
      <w:pPr>
        <w:ind w:left="2487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A2437D"/>
    <w:multiLevelType w:val="hybridMultilevel"/>
    <w:tmpl w:val="197E5750"/>
    <w:lvl w:ilvl="0" w:tplc="10F023F8">
      <w:start w:val="1"/>
      <w:numFmt w:val="lowerLetter"/>
      <w:lvlText w:val="%1)"/>
      <w:lvlJc w:val="left"/>
      <w:pPr>
        <w:ind w:left="24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2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13"/>
  </w:num>
  <w:num w:numId="2">
    <w:abstractNumId w:val="8"/>
  </w:num>
  <w:num w:numId="3">
    <w:abstractNumId w:val="0"/>
  </w:num>
  <w:num w:numId="4">
    <w:abstractNumId w:val="4"/>
  </w:num>
  <w:num w:numId="5">
    <w:abstractNumId w:val="7"/>
  </w:num>
  <w:num w:numId="6">
    <w:abstractNumId w:val="12"/>
  </w:num>
  <w:num w:numId="7">
    <w:abstractNumId w:val="3"/>
  </w:num>
  <w:num w:numId="8">
    <w:abstractNumId w:val="11"/>
  </w:num>
  <w:num w:numId="9">
    <w:abstractNumId w:val="5"/>
  </w:num>
  <w:num w:numId="10">
    <w:abstractNumId w:val="6"/>
  </w:num>
  <w:num w:numId="11">
    <w:abstractNumId w:val="2"/>
  </w:num>
  <w:num w:numId="12">
    <w:abstractNumId w:val="10"/>
  </w:num>
  <w:num w:numId="13">
    <w:abstractNumId w:val="9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054C6"/>
    <w:rsid w:val="000257A2"/>
    <w:rsid w:val="000426C3"/>
    <w:rsid w:val="00096341"/>
    <w:rsid w:val="000B5A80"/>
    <w:rsid w:val="00105FEB"/>
    <w:rsid w:val="00140E5E"/>
    <w:rsid w:val="00147511"/>
    <w:rsid w:val="00153FD0"/>
    <w:rsid w:val="0018370A"/>
    <w:rsid w:val="00196C9E"/>
    <w:rsid w:val="002319EA"/>
    <w:rsid w:val="002C2D0B"/>
    <w:rsid w:val="00331A88"/>
    <w:rsid w:val="00336DC2"/>
    <w:rsid w:val="003F5BA2"/>
    <w:rsid w:val="00403584"/>
    <w:rsid w:val="00431991"/>
    <w:rsid w:val="004564C0"/>
    <w:rsid w:val="00466A32"/>
    <w:rsid w:val="004A6E94"/>
    <w:rsid w:val="005401D5"/>
    <w:rsid w:val="005A0C65"/>
    <w:rsid w:val="006B3C7F"/>
    <w:rsid w:val="007076D0"/>
    <w:rsid w:val="00715D83"/>
    <w:rsid w:val="0076386F"/>
    <w:rsid w:val="00797883"/>
    <w:rsid w:val="007A424A"/>
    <w:rsid w:val="007B64CC"/>
    <w:rsid w:val="007D5CBD"/>
    <w:rsid w:val="007F2369"/>
    <w:rsid w:val="0083792B"/>
    <w:rsid w:val="008C4214"/>
    <w:rsid w:val="009102F3"/>
    <w:rsid w:val="00921F79"/>
    <w:rsid w:val="00954CE2"/>
    <w:rsid w:val="009B032C"/>
    <w:rsid w:val="009B0382"/>
    <w:rsid w:val="009D3696"/>
    <w:rsid w:val="00A22C40"/>
    <w:rsid w:val="00A323CB"/>
    <w:rsid w:val="00A6139D"/>
    <w:rsid w:val="00A9228B"/>
    <w:rsid w:val="00A97A81"/>
    <w:rsid w:val="00B57050"/>
    <w:rsid w:val="00B801F5"/>
    <w:rsid w:val="00BA18CC"/>
    <w:rsid w:val="00BD3724"/>
    <w:rsid w:val="00C05045"/>
    <w:rsid w:val="00C272AA"/>
    <w:rsid w:val="00C53ADE"/>
    <w:rsid w:val="00C76E14"/>
    <w:rsid w:val="00C91A49"/>
    <w:rsid w:val="00D261A2"/>
    <w:rsid w:val="00D535B8"/>
    <w:rsid w:val="00D67AF9"/>
    <w:rsid w:val="00D72C8D"/>
    <w:rsid w:val="00D76599"/>
    <w:rsid w:val="00D95281"/>
    <w:rsid w:val="00E0403F"/>
    <w:rsid w:val="00E52089"/>
    <w:rsid w:val="00E97694"/>
    <w:rsid w:val="00EA1061"/>
    <w:rsid w:val="00EE437E"/>
    <w:rsid w:val="00EF1273"/>
    <w:rsid w:val="00F67D2A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564</Words>
  <Characters>3384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Konto Microsoft</cp:lastModifiedBy>
  <cp:revision>5</cp:revision>
  <dcterms:created xsi:type="dcterms:W3CDTF">2022-11-19T17:14:00Z</dcterms:created>
  <dcterms:modified xsi:type="dcterms:W3CDTF">2022-12-04T17:16:00Z</dcterms:modified>
</cp:coreProperties>
</file>