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7833E682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612C12">
        <w:rPr>
          <w:rFonts w:ascii="Calibri" w:hAnsi="Calibri" w:cs="Times New Roman"/>
          <w:b/>
          <w:bCs/>
          <w:i/>
          <w:iCs/>
        </w:rPr>
        <w:t>20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6C1218B1" w14:textId="6F5E4B84" w:rsidR="00F31FCF" w:rsidRDefault="00612C12" w:rsidP="006A03E3">
      <w:pPr>
        <w:spacing w:after="0" w:line="240" w:lineRule="auto"/>
        <w:jc w:val="center"/>
        <w:rPr>
          <w:rFonts w:cstheme="minorHAnsi"/>
          <w:b/>
          <w:bCs/>
        </w:rPr>
      </w:pPr>
      <w:r w:rsidRPr="00102634">
        <w:rPr>
          <w:rFonts w:cstheme="minorHAnsi"/>
          <w:b/>
          <w:bCs/>
        </w:rPr>
        <w:t>dostaw</w:t>
      </w:r>
      <w:r w:rsidR="003D76CB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</w:t>
      </w:r>
      <w:r w:rsidRPr="006E4AC8">
        <w:rPr>
          <w:rFonts w:cstheme="minorHAnsi"/>
          <w:b/>
          <w:bCs/>
        </w:rPr>
        <w:t>tomografu stożkowego z przystawką do zdjęć cefalometrycznych i opcją CBCT</w:t>
      </w:r>
    </w:p>
    <w:p w14:paraId="07B9EA48" w14:textId="77777777" w:rsidR="00612C12" w:rsidRDefault="00612C12" w:rsidP="006A03E3">
      <w:pPr>
        <w:spacing w:after="0" w:line="240" w:lineRule="auto"/>
        <w:jc w:val="center"/>
        <w:rPr>
          <w:rFonts w:cstheme="minorHAnsi"/>
          <w:b/>
          <w:bCs/>
        </w:rPr>
      </w:pPr>
    </w:p>
    <w:p w14:paraId="02CEC5CE" w14:textId="77777777" w:rsidR="00612C12" w:rsidRDefault="00612C12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23F53FE2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377AAA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</w:t>
      </w:r>
      <w:r w:rsidR="00E23BBF">
        <w:rPr>
          <w:rFonts w:cstheme="minorHAnsi"/>
          <w:bCs/>
          <w:color w:val="000000" w:themeColor="text1"/>
        </w:rPr>
        <w:t>4</w:t>
      </w:r>
      <w:r w:rsidR="00B22479" w:rsidRPr="009459F9">
        <w:rPr>
          <w:rFonts w:cstheme="minorHAnsi"/>
          <w:bCs/>
          <w:color w:val="000000" w:themeColor="text1"/>
        </w:rPr>
        <w:t xml:space="preserve"> r. poz. 1</w:t>
      </w:r>
      <w:r w:rsidR="00E23BBF">
        <w:rPr>
          <w:rFonts w:cstheme="minorHAnsi"/>
          <w:bCs/>
          <w:color w:val="000000" w:themeColor="text1"/>
        </w:rPr>
        <w:t>320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p w14:paraId="3995F271" w14:textId="4B7ED14A" w:rsidR="001321F6" w:rsidRDefault="00612C12" w:rsidP="00AB2AF1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>791 745,00</w:t>
      </w:r>
      <w:r w:rsidR="001321F6">
        <w:rPr>
          <w:rFonts w:eastAsia="DejaVuSans" w:cstheme="minorHAnsi"/>
          <w:b/>
          <w:bCs/>
        </w:rPr>
        <w:t xml:space="preserve"> zł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36BC3"/>
    <w:rsid w:val="00377AAA"/>
    <w:rsid w:val="003A0736"/>
    <w:rsid w:val="003B2D8C"/>
    <w:rsid w:val="003D76CB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12C12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AB2AF1"/>
    <w:rsid w:val="00AF4F14"/>
    <w:rsid w:val="00B22479"/>
    <w:rsid w:val="00B2428A"/>
    <w:rsid w:val="00B858B0"/>
    <w:rsid w:val="00B96D1B"/>
    <w:rsid w:val="00BC071B"/>
    <w:rsid w:val="00BC2F80"/>
    <w:rsid w:val="00BC69D8"/>
    <w:rsid w:val="00BE57B9"/>
    <w:rsid w:val="00D05CDD"/>
    <w:rsid w:val="00DD52A2"/>
    <w:rsid w:val="00E22995"/>
    <w:rsid w:val="00E22FE3"/>
    <w:rsid w:val="00E23BBF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3</cp:revision>
  <cp:lastPrinted>2024-11-14T10:26:00Z</cp:lastPrinted>
  <dcterms:created xsi:type="dcterms:W3CDTF">2024-11-14T10:26:00Z</dcterms:created>
  <dcterms:modified xsi:type="dcterms:W3CDTF">2024-11-14T10:27:00Z</dcterms:modified>
</cp:coreProperties>
</file>