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99C2" w14:textId="53E3E5C8" w:rsidR="00922EBA" w:rsidRPr="00922EBA" w:rsidRDefault="00922EBA" w:rsidP="00922EBA">
      <w:pPr>
        <w:jc w:val="right"/>
        <w:rPr>
          <w:rFonts w:ascii="Calibri" w:hAnsi="Calibri" w:cs="Calibri"/>
          <w:b/>
          <w:bCs/>
          <w:u w:val="single"/>
        </w:rPr>
      </w:pPr>
      <w:r w:rsidRPr="00922EBA">
        <w:rPr>
          <w:rFonts w:ascii="Calibri" w:hAnsi="Calibri" w:cs="Calibri"/>
          <w:b/>
          <w:bCs/>
          <w:u w:val="single"/>
        </w:rPr>
        <w:t xml:space="preserve">Załącznik nr </w:t>
      </w:r>
      <w:r w:rsidR="007748DD">
        <w:rPr>
          <w:rFonts w:ascii="Calibri" w:hAnsi="Calibri" w:cs="Calibri"/>
          <w:b/>
          <w:bCs/>
          <w:u w:val="single"/>
        </w:rPr>
        <w:t>10d</w:t>
      </w:r>
      <w:r w:rsidRPr="00922EBA">
        <w:rPr>
          <w:rFonts w:ascii="Calibri" w:hAnsi="Calibri" w:cs="Calibri"/>
          <w:b/>
          <w:bCs/>
          <w:u w:val="single"/>
        </w:rPr>
        <w:t xml:space="preserve"> do SWZ</w:t>
      </w:r>
    </w:p>
    <w:p w14:paraId="2B662ACB" w14:textId="4B3CA415" w:rsidR="00A55D44" w:rsidRPr="00922EBA" w:rsidRDefault="00A55D44" w:rsidP="00A55D44">
      <w:pPr>
        <w:jc w:val="center"/>
        <w:rPr>
          <w:rFonts w:ascii="Calibri" w:hAnsi="Calibri" w:cs="Calibri"/>
          <w:b/>
          <w:bCs/>
          <w:u w:val="single"/>
        </w:rPr>
      </w:pPr>
      <w:r w:rsidRPr="00922EBA">
        <w:rPr>
          <w:rFonts w:ascii="Calibri" w:hAnsi="Calibri" w:cs="Calibri"/>
          <w:b/>
          <w:bCs/>
          <w:u w:val="single"/>
        </w:rPr>
        <w:t>Opis przedmiotu zamówienia – wsparcie zdrowotne</w:t>
      </w:r>
    </w:p>
    <w:p w14:paraId="1E33CE16" w14:textId="4EA858DE" w:rsidR="00A55D44" w:rsidRPr="00922EBA" w:rsidRDefault="00A55D44" w:rsidP="00922EBA">
      <w:pPr>
        <w:spacing w:line="360" w:lineRule="auto"/>
        <w:rPr>
          <w:rFonts w:ascii="Calibri" w:hAnsi="Calibri" w:cs="Calibri"/>
          <w:b/>
          <w:bCs/>
        </w:rPr>
      </w:pPr>
      <w:r w:rsidRPr="00922EBA">
        <w:rPr>
          <w:rFonts w:ascii="Calibri" w:hAnsi="Calibri" w:cs="Calibri"/>
          <w:b/>
          <w:bCs/>
        </w:rPr>
        <w:t>1. Przedmiot zamówienia</w:t>
      </w:r>
    </w:p>
    <w:p w14:paraId="27BF38DA" w14:textId="57606695" w:rsidR="00A55D44" w:rsidRPr="00922EBA" w:rsidRDefault="00A55D44" w:rsidP="007748DD">
      <w:p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Przedmiotem zamówienia jest kompleksowa realizacja usług zdrowotnych w ramach projektu </w:t>
      </w:r>
      <w:r w:rsidRPr="00922EBA">
        <w:rPr>
          <w:rFonts w:ascii="Calibri" w:hAnsi="Calibri" w:cs="Calibri"/>
          <w:b/>
          <w:bCs/>
        </w:rPr>
        <w:t>„Utworzenie Centrów Aktywnego Seniora w Przecławiu”</w:t>
      </w:r>
      <w:r w:rsidRPr="00922EBA">
        <w:rPr>
          <w:rFonts w:ascii="Calibri" w:hAnsi="Calibri" w:cs="Calibri"/>
        </w:rPr>
        <w:t>, obejmująca</w:t>
      </w:r>
      <w:r w:rsidR="007748DD">
        <w:rPr>
          <w:rFonts w:ascii="Calibri" w:hAnsi="Calibri" w:cs="Calibri"/>
        </w:rPr>
        <w:t xml:space="preserve"> </w:t>
      </w:r>
      <w:r w:rsidRPr="00922EBA">
        <w:rPr>
          <w:rFonts w:ascii="Calibri" w:hAnsi="Calibri" w:cs="Calibri"/>
          <w:b/>
          <w:bCs/>
        </w:rPr>
        <w:t>usługi wspierające zdrowie</w:t>
      </w:r>
      <w:r w:rsidRPr="00922EBA">
        <w:rPr>
          <w:rFonts w:ascii="Calibri" w:hAnsi="Calibri" w:cs="Calibri"/>
        </w:rPr>
        <w:t xml:space="preserve"> w formie dyżurów</w:t>
      </w:r>
      <w:r w:rsidR="00922EBA">
        <w:rPr>
          <w:rFonts w:ascii="Calibri" w:hAnsi="Calibri" w:cs="Calibri"/>
        </w:rPr>
        <w:t xml:space="preserve"> </w:t>
      </w:r>
      <w:r w:rsidRPr="00922EBA">
        <w:rPr>
          <w:rFonts w:ascii="Calibri" w:hAnsi="Calibri" w:cs="Calibri"/>
        </w:rPr>
        <w:t>fizjoterapeuty</w:t>
      </w:r>
      <w:r w:rsidR="00A860A3">
        <w:rPr>
          <w:rFonts w:ascii="Calibri" w:hAnsi="Calibri" w:cs="Calibri"/>
        </w:rPr>
        <w:t>/</w:t>
      </w:r>
      <w:r w:rsidRPr="00922EBA">
        <w:rPr>
          <w:rFonts w:ascii="Calibri" w:hAnsi="Calibri" w:cs="Calibri"/>
        </w:rPr>
        <w:t>rehabilitanta.</w:t>
      </w:r>
    </w:p>
    <w:p w14:paraId="6DF4DAEF" w14:textId="77777777" w:rsidR="00A55D44" w:rsidRPr="00922EBA" w:rsidRDefault="00A55D44" w:rsidP="00922EBA">
      <w:pPr>
        <w:spacing w:line="360" w:lineRule="auto"/>
        <w:rPr>
          <w:rFonts w:ascii="Calibri" w:hAnsi="Calibri" w:cs="Calibri"/>
          <w:b/>
          <w:bCs/>
        </w:rPr>
      </w:pPr>
      <w:r w:rsidRPr="00922EBA">
        <w:rPr>
          <w:rFonts w:ascii="Calibri" w:hAnsi="Calibri" w:cs="Calibri"/>
          <w:b/>
          <w:bCs/>
        </w:rPr>
        <w:t>2. Zakres usług</w:t>
      </w:r>
    </w:p>
    <w:p w14:paraId="66684854" w14:textId="77777777" w:rsidR="00D51B6C" w:rsidRPr="00922EBA" w:rsidRDefault="00D51B6C" w:rsidP="00922EBA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dyżury realizowane w Pałacu Ostoja lub w świetlicach wiejskich na terenie Gminy Kołbaskowo (w miejscowościach Siadło Górne, Kamieniec, Moczyły),</w:t>
      </w:r>
    </w:p>
    <w:p w14:paraId="4338D9EC" w14:textId="321943BF" w:rsidR="00A55D44" w:rsidRPr="00DD21C4" w:rsidRDefault="00903771" w:rsidP="00DD21C4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dyżury </w:t>
      </w:r>
      <w:r w:rsidR="00A55D44" w:rsidRPr="00922EBA">
        <w:rPr>
          <w:rFonts w:ascii="Calibri" w:hAnsi="Calibri" w:cs="Calibri"/>
        </w:rPr>
        <w:t>3 razy w miesiącu, po 6 godzin,</w:t>
      </w:r>
      <w:r w:rsidR="00DD21C4" w:rsidRPr="00DD21C4">
        <w:rPr>
          <w:rFonts w:ascii="Calibri" w:hAnsi="Calibri" w:cs="Calibri"/>
          <w:color w:val="EE0000"/>
        </w:rPr>
        <w:t xml:space="preserve"> </w:t>
      </w:r>
      <w:r w:rsidR="00DD21C4">
        <w:rPr>
          <w:rFonts w:ascii="Calibri" w:hAnsi="Calibri" w:cs="Calibri"/>
          <w:color w:val="EE0000"/>
        </w:rPr>
        <w:t>w razie potrzeby w trakcie miesiąca może być zrealizowanych więcej dyżurów niż 9 godzin;</w:t>
      </w:r>
    </w:p>
    <w:p w14:paraId="770CFEDC" w14:textId="77777777" w:rsidR="00A55D44" w:rsidRPr="00922EBA" w:rsidRDefault="00A55D44" w:rsidP="00922EBA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łączny wymiar: </w:t>
      </w:r>
      <w:r w:rsidRPr="00922EBA">
        <w:rPr>
          <w:rFonts w:ascii="Calibri" w:hAnsi="Calibri" w:cs="Calibri"/>
          <w:b/>
          <w:bCs/>
        </w:rPr>
        <w:t>252 godziny</w:t>
      </w:r>
      <w:r w:rsidRPr="00922EBA">
        <w:rPr>
          <w:rFonts w:ascii="Calibri" w:hAnsi="Calibri" w:cs="Calibri"/>
        </w:rPr>
        <w:t>,</w:t>
      </w:r>
    </w:p>
    <w:p w14:paraId="489A2CBE" w14:textId="2409D6E6" w:rsidR="00A55D44" w:rsidRPr="00922EBA" w:rsidRDefault="00A55D44" w:rsidP="00922EBA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przez 1 godzinę wsparcia należy rozumieć </w:t>
      </w:r>
      <w:r w:rsidRPr="00922EBA">
        <w:rPr>
          <w:rFonts w:ascii="Calibri" w:hAnsi="Calibri" w:cs="Calibri"/>
          <w:b/>
          <w:bCs/>
        </w:rPr>
        <w:t>60 minut</w:t>
      </w:r>
      <w:r w:rsidRPr="00922EBA">
        <w:rPr>
          <w:rFonts w:ascii="Calibri" w:hAnsi="Calibri" w:cs="Calibri"/>
        </w:rPr>
        <w:t>,</w:t>
      </w:r>
      <w:r w:rsidR="00613362">
        <w:rPr>
          <w:rFonts w:ascii="Calibri" w:hAnsi="Calibri" w:cs="Calibri"/>
        </w:rPr>
        <w:t xml:space="preserve"> na 1 pacjenta przewiduje się 45 minut,</w:t>
      </w:r>
    </w:p>
    <w:p w14:paraId="5DB34160" w14:textId="225529AA" w:rsidR="00A55D44" w:rsidRDefault="00D51B6C" w:rsidP="00922EBA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minimalne </w:t>
      </w:r>
      <w:r w:rsidR="00A55D44" w:rsidRPr="00922EBA">
        <w:rPr>
          <w:rFonts w:ascii="Calibri" w:hAnsi="Calibri" w:cs="Calibri"/>
        </w:rPr>
        <w:t>wymagane kwalifikacje: zgodnie z ustawą z dnia 25 września 2015 r. o zawodzie fizjoterapeuty</w:t>
      </w:r>
      <w:r w:rsidRPr="00922EBA">
        <w:rPr>
          <w:rFonts w:ascii="Calibri" w:hAnsi="Calibri" w:cs="Calibri"/>
        </w:rPr>
        <w:t>,</w:t>
      </w:r>
    </w:p>
    <w:p w14:paraId="0CA13F51" w14:textId="16CBEBA1" w:rsidR="00903771" w:rsidRPr="00922EBA" w:rsidRDefault="00903771" w:rsidP="00922EBA">
      <w:pPr>
        <w:numPr>
          <w:ilvl w:val="1"/>
          <w:numId w:val="23"/>
        </w:numPr>
        <w:spacing w:line="360" w:lineRule="auto"/>
        <w:rPr>
          <w:rFonts w:ascii="Calibri" w:hAnsi="Calibri" w:cs="Calibri"/>
        </w:rPr>
      </w:pPr>
      <w:r w:rsidRPr="00903771">
        <w:rPr>
          <w:rFonts w:ascii="Calibri" w:hAnsi="Calibri" w:cs="Calibri"/>
        </w:rPr>
        <w:t>diagnostyk</w:t>
      </w:r>
      <w:r>
        <w:rPr>
          <w:rFonts w:ascii="Calibri" w:hAnsi="Calibri" w:cs="Calibri"/>
        </w:rPr>
        <w:t>a</w:t>
      </w:r>
      <w:r w:rsidRPr="00903771">
        <w:rPr>
          <w:rFonts w:ascii="Calibri" w:hAnsi="Calibri" w:cs="Calibri"/>
        </w:rPr>
        <w:t xml:space="preserve"> funkcjonaln</w:t>
      </w:r>
      <w:r>
        <w:rPr>
          <w:rFonts w:ascii="Calibri" w:hAnsi="Calibri" w:cs="Calibri"/>
        </w:rPr>
        <w:t>a</w:t>
      </w:r>
      <w:r w:rsidRPr="00903771">
        <w:rPr>
          <w:rFonts w:ascii="Calibri" w:hAnsi="Calibri" w:cs="Calibri"/>
        </w:rPr>
        <w:t>, tworzenie indywidualnych planów profilaktycznych, prowadzenie zajęć edukacyjnych oraz promocję zdrowego stylu życia</w:t>
      </w:r>
      <w:r>
        <w:rPr>
          <w:rFonts w:ascii="Calibri" w:hAnsi="Calibri" w:cs="Calibri"/>
        </w:rPr>
        <w:t xml:space="preserve">, </w:t>
      </w:r>
      <w:r w:rsidRPr="00903771">
        <w:rPr>
          <w:rFonts w:ascii="Calibri" w:hAnsi="Calibri" w:cs="Calibri"/>
        </w:rPr>
        <w:t>eduk</w:t>
      </w:r>
      <w:r>
        <w:rPr>
          <w:rFonts w:ascii="Calibri" w:hAnsi="Calibri" w:cs="Calibri"/>
        </w:rPr>
        <w:t>acja</w:t>
      </w:r>
      <w:r w:rsidRPr="00903771">
        <w:rPr>
          <w:rFonts w:ascii="Calibri" w:hAnsi="Calibri" w:cs="Calibri"/>
        </w:rPr>
        <w:t xml:space="preserve"> pacjentów w zakresie prawidłowego wykonywania ćwiczeń, ergonomii, aktywności fizycznej</w:t>
      </w:r>
      <w:r w:rsidR="00F43C25">
        <w:rPr>
          <w:rFonts w:ascii="Calibri" w:hAnsi="Calibri" w:cs="Calibri"/>
        </w:rPr>
        <w:t>,</w:t>
      </w:r>
      <w:r w:rsidRPr="00903771">
        <w:rPr>
          <w:rFonts w:ascii="Calibri" w:hAnsi="Calibri" w:cs="Calibri"/>
        </w:rPr>
        <w:t xml:space="preserve"> zapobiega</w:t>
      </w:r>
      <w:r w:rsidR="00F43C25">
        <w:rPr>
          <w:rFonts w:ascii="Calibri" w:hAnsi="Calibri" w:cs="Calibri"/>
        </w:rPr>
        <w:t>nia</w:t>
      </w:r>
      <w:r w:rsidRPr="00903771">
        <w:rPr>
          <w:rFonts w:ascii="Calibri" w:hAnsi="Calibri" w:cs="Calibri"/>
        </w:rPr>
        <w:t xml:space="preserve"> niepełnosprawności i spowalnia</w:t>
      </w:r>
      <w:r w:rsidR="00F43C25">
        <w:rPr>
          <w:rFonts w:ascii="Calibri" w:hAnsi="Calibri" w:cs="Calibri"/>
        </w:rPr>
        <w:t>nia</w:t>
      </w:r>
      <w:r w:rsidRPr="00903771">
        <w:rPr>
          <w:rFonts w:ascii="Calibri" w:hAnsi="Calibri" w:cs="Calibri"/>
        </w:rPr>
        <w:t xml:space="preserve"> negatywn</w:t>
      </w:r>
      <w:r w:rsidR="00F43C25">
        <w:rPr>
          <w:rFonts w:ascii="Calibri" w:hAnsi="Calibri" w:cs="Calibri"/>
        </w:rPr>
        <w:t>ych</w:t>
      </w:r>
      <w:r w:rsidRPr="00903771">
        <w:rPr>
          <w:rFonts w:ascii="Calibri" w:hAnsi="Calibri" w:cs="Calibri"/>
        </w:rPr>
        <w:t xml:space="preserve"> proces</w:t>
      </w:r>
      <w:r w:rsidR="00F43C25">
        <w:rPr>
          <w:rFonts w:ascii="Calibri" w:hAnsi="Calibri" w:cs="Calibri"/>
        </w:rPr>
        <w:t>ów</w:t>
      </w:r>
      <w:r w:rsidRPr="00903771">
        <w:rPr>
          <w:rFonts w:ascii="Calibri" w:hAnsi="Calibri" w:cs="Calibri"/>
        </w:rPr>
        <w:t>. </w:t>
      </w:r>
    </w:p>
    <w:p w14:paraId="67372D12" w14:textId="77777777" w:rsidR="00A55D44" w:rsidRPr="00922EBA" w:rsidRDefault="00A55D44" w:rsidP="00922EBA">
      <w:pPr>
        <w:spacing w:line="360" w:lineRule="auto"/>
        <w:rPr>
          <w:rFonts w:ascii="Calibri" w:hAnsi="Calibri" w:cs="Calibri"/>
          <w:b/>
          <w:bCs/>
        </w:rPr>
      </w:pPr>
      <w:r w:rsidRPr="00922EBA">
        <w:rPr>
          <w:rFonts w:ascii="Calibri" w:hAnsi="Calibri" w:cs="Calibri"/>
          <w:b/>
          <w:bCs/>
        </w:rPr>
        <w:t>3. Model współpracy</w:t>
      </w:r>
    </w:p>
    <w:p w14:paraId="51D447F6" w14:textId="1C61EC11" w:rsidR="00D51B6C" w:rsidRPr="00922EBA" w:rsidRDefault="00A55D44" w:rsidP="00922EBA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Zamawiający wybierze jednego Wykonawcę,</w:t>
      </w:r>
      <w:r w:rsidR="00D51B6C" w:rsidRPr="00922EBA">
        <w:rPr>
          <w:rFonts w:ascii="Calibri" w:hAnsi="Calibri" w:cs="Calibri"/>
        </w:rPr>
        <w:t xml:space="preserve"> który zapewni dyżury </w:t>
      </w:r>
      <w:r w:rsidR="00A860A3">
        <w:rPr>
          <w:rFonts w:ascii="Calibri" w:hAnsi="Calibri" w:cs="Calibri"/>
        </w:rPr>
        <w:t>fizjoterapeuty</w:t>
      </w:r>
      <w:r w:rsidR="00D51B6C" w:rsidRPr="00922EBA">
        <w:rPr>
          <w:rFonts w:ascii="Calibri" w:hAnsi="Calibri" w:cs="Calibri"/>
        </w:rPr>
        <w:t xml:space="preserve"> we wskazanych przez Zamawiającego miejscach (pkt.</w:t>
      </w:r>
      <w:r w:rsidR="00A860A3">
        <w:rPr>
          <w:rFonts w:ascii="Calibri" w:hAnsi="Calibri" w:cs="Calibri"/>
        </w:rPr>
        <w:t xml:space="preserve"> 2</w:t>
      </w:r>
      <w:r w:rsidR="00D51B6C" w:rsidRPr="00922EBA">
        <w:rPr>
          <w:rFonts w:ascii="Calibri" w:hAnsi="Calibri" w:cs="Calibri"/>
        </w:rPr>
        <w:t>)</w:t>
      </w:r>
    </w:p>
    <w:p w14:paraId="4AC9096B" w14:textId="6AAB4FD2" w:rsidR="00A55D44" w:rsidRPr="00922EBA" w:rsidRDefault="00D51B6C" w:rsidP="00922EBA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Zamawiający będzie </w:t>
      </w:r>
      <w:r w:rsidR="00A55D44" w:rsidRPr="00922EBA">
        <w:rPr>
          <w:rFonts w:ascii="Calibri" w:hAnsi="Calibri" w:cs="Calibri"/>
        </w:rPr>
        <w:t>kierowa</w:t>
      </w:r>
      <w:r w:rsidRPr="00922EBA">
        <w:rPr>
          <w:rFonts w:ascii="Calibri" w:hAnsi="Calibri" w:cs="Calibri"/>
        </w:rPr>
        <w:t>ć</w:t>
      </w:r>
      <w:r w:rsidR="00A55D44" w:rsidRPr="00922EBA">
        <w:rPr>
          <w:rFonts w:ascii="Calibri" w:hAnsi="Calibri" w:cs="Calibri"/>
        </w:rPr>
        <w:t xml:space="preserve"> zbiorcze zapotrzebowania na organizację wizyt</w:t>
      </w:r>
      <w:r w:rsidRPr="00922EBA">
        <w:rPr>
          <w:rFonts w:ascii="Calibri" w:hAnsi="Calibri" w:cs="Calibri"/>
        </w:rPr>
        <w:t xml:space="preserve"> lekarskich</w:t>
      </w:r>
      <w:r w:rsidR="00A860A3">
        <w:rPr>
          <w:rFonts w:ascii="Calibri" w:hAnsi="Calibri" w:cs="Calibri"/>
        </w:rPr>
        <w:t>;</w:t>
      </w:r>
    </w:p>
    <w:p w14:paraId="1D7B2DB5" w14:textId="3F924121" w:rsidR="00A55D44" w:rsidRPr="00922EBA" w:rsidRDefault="00A55D44" w:rsidP="00922EBA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Zapotrzebowanie będzie przesyłane </w:t>
      </w:r>
      <w:r w:rsidRPr="00922EBA">
        <w:rPr>
          <w:rFonts w:ascii="Calibri" w:hAnsi="Calibri" w:cs="Calibri"/>
          <w:b/>
          <w:bCs/>
        </w:rPr>
        <w:t>2 razy w miesiącu</w:t>
      </w:r>
      <w:r w:rsidRPr="00922EBA">
        <w:rPr>
          <w:rFonts w:ascii="Calibri" w:hAnsi="Calibri" w:cs="Calibri"/>
        </w:rPr>
        <w:t xml:space="preserve"> (do 10.</w:t>
      </w:r>
      <w:r w:rsidR="00CD3967" w:rsidRPr="00922EBA">
        <w:rPr>
          <w:rFonts w:ascii="Calibri" w:hAnsi="Calibri" w:cs="Calibri"/>
        </w:rPr>
        <w:t xml:space="preserve"> </w:t>
      </w:r>
      <w:r w:rsidRPr="00922EBA">
        <w:rPr>
          <w:rFonts w:ascii="Calibri" w:hAnsi="Calibri" w:cs="Calibri"/>
        </w:rPr>
        <w:t>dnia miesiąca).</w:t>
      </w:r>
    </w:p>
    <w:p w14:paraId="0CA33007" w14:textId="3578A752" w:rsidR="00A55D44" w:rsidRPr="00922EBA" w:rsidRDefault="005E0BB7" w:rsidP="00922EBA">
      <w:pPr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</w:t>
      </w:r>
      <w:r w:rsidR="00A55D44" w:rsidRPr="00922EBA">
        <w:rPr>
          <w:rFonts w:ascii="Calibri" w:hAnsi="Calibri" w:cs="Calibri"/>
        </w:rPr>
        <w:t>armonogram dyżurów będzie ustalany w uzgodnieniu z Zamawiającym.</w:t>
      </w:r>
    </w:p>
    <w:p w14:paraId="2A780D3A" w14:textId="3BF6DBB1" w:rsidR="00A55D44" w:rsidRPr="00922EBA" w:rsidRDefault="005E0BB7" w:rsidP="00922EBA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A55D44" w:rsidRPr="00922EBA">
        <w:rPr>
          <w:rFonts w:ascii="Calibri" w:hAnsi="Calibri" w:cs="Calibri"/>
          <w:b/>
          <w:bCs/>
        </w:rPr>
        <w:t>. Charakter wsparcia zdrowotnego</w:t>
      </w:r>
    </w:p>
    <w:p w14:paraId="4E0459BA" w14:textId="0944FEFF" w:rsidR="00A55D44" w:rsidRPr="00922EBA" w:rsidRDefault="005E0BB7" w:rsidP="00922EBA">
      <w:pPr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55D44" w:rsidRPr="00922EBA">
        <w:rPr>
          <w:rFonts w:ascii="Calibri" w:hAnsi="Calibri" w:cs="Calibri"/>
        </w:rPr>
        <w:t xml:space="preserve">potkania z fizjoterapeutą/rehabilitantem będą miały charakter </w:t>
      </w:r>
      <w:r w:rsidR="00A55D44" w:rsidRPr="00922EBA">
        <w:rPr>
          <w:rFonts w:ascii="Calibri" w:hAnsi="Calibri" w:cs="Calibri"/>
          <w:b/>
          <w:bCs/>
        </w:rPr>
        <w:t>diagnostyczny, wskazujący kierunek leczenia lub profilaktyki</w:t>
      </w:r>
      <w:r w:rsidR="00A55D44" w:rsidRPr="00922EBA">
        <w:rPr>
          <w:rFonts w:ascii="Calibri" w:hAnsi="Calibri" w:cs="Calibri"/>
        </w:rPr>
        <w:t>.</w:t>
      </w:r>
    </w:p>
    <w:p w14:paraId="3184A254" w14:textId="77777777" w:rsidR="00A55D44" w:rsidRPr="00922EBA" w:rsidRDefault="00A55D44" w:rsidP="00922EBA">
      <w:pPr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Wsparcie zdrowotne będzie miało charakter </w:t>
      </w:r>
      <w:r w:rsidRPr="00922EBA">
        <w:rPr>
          <w:rFonts w:ascii="Calibri" w:hAnsi="Calibri" w:cs="Calibri"/>
          <w:b/>
          <w:bCs/>
        </w:rPr>
        <w:t>uzupełniający</w:t>
      </w:r>
      <w:r w:rsidRPr="00922EBA">
        <w:rPr>
          <w:rFonts w:ascii="Calibri" w:hAnsi="Calibri" w:cs="Calibri"/>
        </w:rPr>
        <w:t xml:space="preserve"> i wspierający profilaktykę zdrowotną seniorów.</w:t>
      </w:r>
    </w:p>
    <w:p w14:paraId="48545080" w14:textId="7845F571" w:rsidR="00A55D44" w:rsidRPr="00922EBA" w:rsidRDefault="005E0BB7" w:rsidP="00922EBA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A55D44" w:rsidRPr="00922EBA">
        <w:rPr>
          <w:rFonts w:ascii="Calibri" w:hAnsi="Calibri" w:cs="Calibri"/>
          <w:b/>
          <w:bCs/>
        </w:rPr>
        <w:t>. Wymagania wobec Wykonawcy</w:t>
      </w:r>
    </w:p>
    <w:p w14:paraId="65A10C20" w14:textId="65C1DF92" w:rsidR="00A55D44" w:rsidRPr="00922EBA" w:rsidRDefault="00A55D44" w:rsidP="00922EBA">
      <w:p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Wykonawca zobowiązany jest do:</w:t>
      </w:r>
    </w:p>
    <w:p w14:paraId="6E5B085B" w14:textId="05D8AD87" w:rsidR="00A55D44" w:rsidRPr="00922EBA" w:rsidRDefault="00A55D44" w:rsidP="00922EBA">
      <w:pPr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 xml:space="preserve">zapewnienia pełnej koordynacji procesu umawiania </w:t>
      </w:r>
      <w:r w:rsidR="005E0BB7">
        <w:rPr>
          <w:rFonts w:ascii="Calibri" w:hAnsi="Calibri" w:cs="Calibri"/>
        </w:rPr>
        <w:t>dyżurów</w:t>
      </w:r>
      <w:r w:rsidRPr="00922EBA">
        <w:rPr>
          <w:rFonts w:ascii="Calibri" w:hAnsi="Calibri" w:cs="Calibri"/>
        </w:rPr>
        <w:t>,</w:t>
      </w:r>
    </w:p>
    <w:p w14:paraId="37749C66" w14:textId="087C11FB" w:rsidR="00A55D44" w:rsidRPr="00922EBA" w:rsidRDefault="00A55D44" w:rsidP="00922EBA">
      <w:pPr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bookmarkStart w:id="0" w:name="_Hlk213235797"/>
      <w:r w:rsidRPr="00922EBA">
        <w:rPr>
          <w:rFonts w:ascii="Calibri" w:hAnsi="Calibri" w:cs="Calibri"/>
        </w:rPr>
        <w:t>prowadzenia ewidencji zrealizowanych dyżurów</w:t>
      </w:r>
      <w:r w:rsidR="00612B7F" w:rsidRPr="00922EBA">
        <w:rPr>
          <w:rFonts w:ascii="Calibri" w:hAnsi="Calibri" w:cs="Calibri"/>
        </w:rPr>
        <w:t>, co będzie stanowiło podstawę do wystawienia faktury,</w:t>
      </w:r>
    </w:p>
    <w:bookmarkEnd w:id="0"/>
    <w:p w14:paraId="0FA0CD53" w14:textId="77777777" w:rsidR="00A55D44" w:rsidRPr="00922EBA" w:rsidRDefault="00A55D44" w:rsidP="00922EBA">
      <w:pPr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zapewnienia wysokiego standardu obsługi uczestników projektu (seniorów), z uwzględnieniem ich specyficznych potrzeb zdrowotnych i organizacyjnych.</w:t>
      </w:r>
    </w:p>
    <w:p w14:paraId="26F19B95" w14:textId="44C9102C" w:rsidR="00A55D44" w:rsidRPr="00922EBA" w:rsidRDefault="005E0BB7" w:rsidP="00922EBA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A55D44" w:rsidRPr="00922EBA">
        <w:rPr>
          <w:rFonts w:ascii="Calibri" w:hAnsi="Calibri" w:cs="Calibri"/>
          <w:b/>
          <w:bCs/>
        </w:rPr>
        <w:t>. Warunki realizacji</w:t>
      </w:r>
    </w:p>
    <w:p w14:paraId="437099D1" w14:textId="0D812D25" w:rsidR="00A55D44" w:rsidRPr="00922EBA" w:rsidRDefault="00A55D44" w:rsidP="00922EBA">
      <w:pPr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  <w:b/>
          <w:bCs/>
        </w:rPr>
        <w:t>Miejscem świadczenia usług fizjoterapeuty/rehabilitanta</w:t>
      </w:r>
      <w:r w:rsidRPr="00922EBA">
        <w:rPr>
          <w:rFonts w:ascii="Calibri" w:hAnsi="Calibri" w:cs="Calibri"/>
        </w:rPr>
        <w:t xml:space="preserve"> są </w:t>
      </w:r>
      <w:r w:rsidRPr="00922EBA">
        <w:rPr>
          <w:rFonts w:ascii="Calibri" w:hAnsi="Calibri" w:cs="Calibri"/>
          <w:b/>
          <w:bCs/>
        </w:rPr>
        <w:t>Pałac Ostoja lub świetlice wiejskie</w:t>
      </w:r>
      <w:r w:rsidRPr="00922EBA">
        <w:rPr>
          <w:rFonts w:ascii="Calibri" w:hAnsi="Calibri" w:cs="Calibri"/>
        </w:rPr>
        <w:t xml:space="preserve"> na terenie Gminy Kołbaskowo</w:t>
      </w:r>
      <w:r w:rsidR="00E50564" w:rsidRPr="00922EBA">
        <w:rPr>
          <w:rFonts w:ascii="Calibri" w:hAnsi="Calibri" w:cs="Calibri"/>
        </w:rPr>
        <w:t xml:space="preserve"> (w miejscowościach Siadło Górne, Kamieniec, Moczyły)</w:t>
      </w:r>
      <w:r w:rsidRPr="00922EBA">
        <w:rPr>
          <w:rFonts w:ascii="Calibri" w:hAnsi="Calibri" w:cs="Calibri"/>
        </w:rPr>
        <w:t>.</w:t>
      </w:r>
    </w:p>
    <w:p w14:paraId="51C9AFE8" w14:textId="63E467CD" w:rsidR="00A55D44" w:rsidRPr="00922EBA" w:rsidRDefault="00A55D44" w:rsidP="00922EBA">
      <w:pPr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Wszystkie dyżury muszą być prowadzone w warunkach zapewniających bezpieczeństwo i komfort uczestników.</w:t>
      </w:r>
    </w:p>
    <w:p w14:paraId="416E2DF9" w14:textId="37766467" w:rsidR="00A55D44" w:rsidRPr="00922EBA" w:rsidRDefault="005E0BB7" w:rsidP="00922EBA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="00A55D44" w:rsidRPr="00922EBA">
        <w:rPr>
          <w:rFonts w:ascii="Calibri" w:hAnsi="Calibri" w:cs="Calibri"/>
          <w:b/>
          <w:bCs/>
        </w:rPr>
        <w:t>. Okres realizacji</w:t>
      </w:r>
    </w:p>
    <w:p w14:paraId="3AE6895E" w14:textId="4C5970CC" w:rsidR="00A55D44" w:rsidRPr="00922EBA" w:rsidRDefault="00A55D44" w:rsidP="00922EBA">
      <w:pPr>
        <w:numPr>
          <w:ilvl w:val="0"/>
          <w:numId w:val="29"/>
        </w:numPr>
        <w:spacing w:line="360" w:lineRule="auto"/>
        <w:rPr>
          <w:rFonts w:ascii="Calibri" w:hAnsi="Calibri" w:cs="Calibri"/>
        </w:rPr>
      </w:pPr>
      <w:r w:rsidRPr="00922EBA">
        <w:rPr>
          <w:rFonts w:ascii="Calibri" w:hAnsi="Calibri" w:cs="Calibri"/>
        </w:rPr>
        <w:t>Usługi objęte zamówieniem będą realizowane do</w:t>
      </w:r>
      <w:r w:rsidR="00E50564" w:rsidRPr="00922EBA">
        <w:rPr>
          <w:rFonts w:ascii="Calibri" w:hAnsi="Calibri" w:cs="Calibri"/>
        </w:rPr>
        <w:t xml:space="preserve"> </w:t>
      </w:r>
      <w:r w:rsidR="00E50564" w:rsidRPr="00922EBA">
        <w:rPr>
          <w:rFonts w:ascii="Calibri" w:hAnsi="Calibri" w:cs="Calibri"/>
          <w:b/>
          <w:bCs/>
        </w:rPr>
        <w:t>30</w:t>
      </w:r>
      <w:r w:rsidRPr="00922EBA">
        <w:rPr>
          <w:rFonts w:ascii="Calibri" w:hAnsi="Calibri" w:cs="Calibri"/>
          <w:b/>
          <w:bCs/>
        </w:rPr>
        <w:t xml:space="preserve"> listopada 2026 r.</w:t>
      </w:r>
    </w:p>
    <w:p w14:paraId="3788013E" w14:textId="704C1312" w:rsidR="003D51ED" w:rsidRPr="00922EBA" w:rsidRDefault="003D51ED" w:rsidP="00922EBA">
      <w:pPr>
        <w:spacing w:line="360" w:lineRule="auto"/>
        <w:rPr>
          <w:rFonts w:ascii="Calibri" w:hAnsi="Calibri" w:cs="Calibri"/>
        </w:rPr>
      </w:pPr>
    </w:p>
    <w:sectPr w:rsidR="003D51ED" w:rsidRPr="0092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DF8"/>
    <w:multiLevelType w:val="multilevel"/>
    <w:tmpl w:val="325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76B4"/>
    <w:multiLevelType w:val="multilevel"/>
    <w:tmpl w:val="77A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1FB9"/>
    <w:multiLevelType w:val="multilevel"/>
    <w:tmpl w:val="6D1A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5BE3"/>
    <w:multiLevelType w:val="multilevel"/>
    <w:tmpl w:val="B6C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D7236"/>
    <w:multiLevelType w:val="multilevel"/>
    <w:tmpl w:val="AC16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13ADD"/>
    <w:multiLevelType w:val="multilevel"/>
    <w:tmpl w:val="FE3C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74730"/>
    <w:multiLevelType w:val="multilevel"/>
    <w:tmpl w:val="5CE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133A3"/>
    <w:multiLevelType w:val="multilevel"/>
    <w:tmpl w:val="5B9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D3C61"/>
    <w:multiLevelType w:val="multilevel"/>
    <w:tmpl w:val="2F8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24B4C"/>
    <w:multiLevelType w:val="multilevel"/>
    <w:tmpl w:val="AE4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C08D9"/>
    <w:multiLevelType w:val="multilevel"/>
    <w:tmpl w:val="55F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2027B"/>
    <w:multiLevelType w:val="multilevel"/>
    <w:tmpl w:val="B34A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04023"/>
    <w:multiLevelType w:val="multilevel"/>
    <w:tmpl w:val="804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F5974"/>
    <w:multiLevelType w:val="multilevel"/>
    <w:tmpl w:val="EA6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05653"/>
    <w:multiLevelType w:val="multilevel"/>
    <w:tmpl w:val="CCB0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22C66"/>
    <w:multiLevelType w:val="multilevel"/>
    <w:tmpl w:val="FFA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80DD5"/>
    <w:multiLevelType w:val="multilevel"/>
    <w:tmpl w:val="A3F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625A0"/>
    <w:multiLevelType w:val="multilevel"/>
    <w:tmpl w:val="509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E6908"/>
    <w:multiLevelType w:val="multilevel"/>
    <w:tmpl w:val="451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04C83"/>
    <w:multiLevelType w:val="multilevel"/>
    <w:tmpl w:val="03D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970DE"/>
    <w:multiLevelType w:val="multilevel"/>
    <w:tmpl w:val="9508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D61F8"/>
    <w:multiLevelType w:val="multilevel"/>
    <w:tmpl w:val="58C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A5042"/>
    <w:multiLevelType w:val="multilevel"/>
    <w:tmpl w:val="6A14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67DD4"/>
    <w:multiLevelType w:val="multilevel"/>
    <w:tmpl w:val="E35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429DE"/>
    <w:multiLevelType w:val="multilevel"/>
    <w:tmpl w:val="A64E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B02E2"/>
    <w:multiLevelType w:val="multilevel"/>
    <w:tmpl w:val="6D3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F3615"/>
    <w:multiLevelType w:val="multilevel"/>
    <w:tmpl w:val="E1D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626BED"/>
    <w:multiLevelType w:val="multilevel"/>
    <w:tmpl w:val="51A4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A52DC"/>
    <w:multiLevelType w:val="hybridMultilevel"/>
    <w:tmpl w:val="1A5E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B3D37"/>
    <w:multiLevelType w:val="multilevel"/>
    <w:tmpl w:val="5318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7478E7"/>
    <w:multiLevelType w:val="multilevel"/>
    <w:tmpl w:val="32D4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236700">
    <w:abstractNumId w:val="20"/>
  </w:num>
  <w:num w:numId="2" w16cid:durableId="454444867">
    <w:abstractNumId w:val="29"/>
  </w:num>
  <w:num w:numId="3" w16cid:durableId="1873497355">
    <w:abstractNumId w:val="2"/>
  </w:num>
  <w:num w:numId="4" w16cid:durableId="1859737352">
    <w:abstractNumId w:val="27"/>
  </w:num>
  <w:num w:numId="5" w16cid:durableId="1054743477">
    <w:abstractNumId w:val="5"/>
  </w:num>
  <w:num w:numId="6" w16cid:durableId="300505142">
    <w:abstractNumId w:val="14"/>
  </w:num>
  <w:num w:numId="7" w16cid:durableId="1262951440">
    <w:abstractNumId w:val="22"/>
  </w:num>
  <w:num w:numId="8" w16cid:durableId="674263034">
    <w:abstractNumId w:val="23"/>
  </w:num>
  <w:num w:numId="9" w16cid:durableId="1766416304">
    <w:abstractNumId w:val="1"/>
  </w:num>
  <w:num w:numId="10" w16cid:durableId="1710103741">
    <w:abstractNumId w:val="13"/>
  </w:num>
  <w:num w:numId="11" w16cid:durableId="1949004136">
    <w:abstractNumId w:val="9"/>
  </w:num>
  <w:num w:numId="12" w16cid:durableId="1142238037">
    <w:abstractNumId w:val="25"/>
  </w:num>
  <w:num w:numId="13" w16cid:durableId="936056537">
    <w:abstractNumId w:val="17"/>
  </w:num>
  <w:num w:numId="14" w16cid:durableId="397093147">
    <w:abstractNumId w:val="19"/>
  </w:num>
  <w:num w:numId="15" w16cid:durableId="1176267326">
    <w:abstractNumId w:val="6"/>
  </w:num>
  <w:num w:numId="16" w16cid:durableId="23871469">
    <w:abstractNumId w:val="4"/>
  </w:num>
  <w:num w:numId="17" w16cid:durableId="715083577">
    <w:abstractNumId w:val="8"/>
  </w:num>
  <w:num w:numId="18" w16cid:durableId="1696536412">
    <w:abstractNumId w:val="0"/>
  </w:num>
  <w:num w:numId="19" w16cid:durableId="438717027">
    <w:abstractNumId w:val="21"/>
  </w:num>
  <w:num w:numId="20" w16cid:durableId="1002973531">
    <w:abstractNumId w:val="3"/>
  </w:num>
  <w:num w:numId="21" w16cid:durableId="491413277">
    <w:abstractNumId w:val="16"/>
  </w:num>
  <w:num w:numId="22" w16cid:durableId="1692561895">
    <w:abstractNumId w:val="7"/>
  </w:num>
  <w:num w:numId="23" w16cid:durableId="184901732">
    <w:abstractNumId w:val="30"/>
  </w:num>
  <w:num w:numId="24" w16cid:durableId="1030956338">
    <w:abstractNumId w:val="10"/>
  </w:num>
  <w:num w:numId="25" w16cid:durableId="2058042937">
    <w:abstractNumId w:val="11"/>
  </w:num>
  <w:num w:numId="26" w16cid:durableId="227769755">
    <w:abstractNumId w:val="18"/>
  </w:num>
  <w:num w:numId="27" w16cid:durableId="1191458317">
    <w:abstractNumId w:val="26"/>
  </w:num>
  <w:num w:numId="28" w16cid:durableId="1832021465">
    <w:abstractNumId w:val="15"/>
  </w:num>
  <w:num w:numId="29" w16cid:durableId="1044212868">
    <w:abstractNumId w:val="24"/>
  </w:num>
  <w:num w:numId="30" w16cid:durableId="2019502629">
    <w:abstractNumId w:val="28"/>
  </w:num>
  <w:num w:numId="31" w16cid:durableId="1216425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F9"/>
    <w:rsid w:val="00040478"/>
    <w:rsid w:val="000500FD"/>
    <w:rsid w:val="00134491"/>
    <w:rsid w:val="00134496"/>
    <w:rsid w:val="001C3BB3"/>
    <w:rsid w:val="00246257"/>
    <w:rsid w:val="0027323B"/>
    <w:rsid w:val="003A4130"/>
    <w:rsid w:val="003D51ED"/>
    <w:rsid w:val="00493EAE"/>
    <w:rsid w:val="004D3D17"/>
    <w:rsid w:val="005032C0"/>
    <w:rsid w:val="00567B11"/>
    <w:rsid w:val="005E0BB7"/>
    <w:rsid w:val="00612B7F"/>
    <w:rsid w:val="00613362"/>
    <w:rsid w:val="00710EEE"/>
    <w:rsid w:val="007748DD"/>
    <w:rsid w:val="008718F4"/>
    <w:rsid w:val="00903771"/>
    <w:rsid w:val="00922EBA"/>
    <w:rsid w:val="0092751B"/>
    <w:rsid w:val="00956915"/>
    <w:rsid w:val="00A32EBA"/>
    <w:rsid w:val="00A55D44"/>
    <w:rsid w:val="00A5708F"/>
    <w:rsid w:val="00A860A3"/>
    <w:rsid w:val="00AB57DA"/>
    <w:rsid w:val="00C06C70"/>
    <w:rsid w:val="00C421AF"/>
    <w:rsid w:val="00C61FAB"/>
    <w:rsid w:val="00CD3967"/>
    <w:rsid w:val="00D02BF9"/>
    <w:rsid w:val="00D32501"/>
    <w:rsid w:val="00D51B6C"/>
    <w:rsid w:val="00DB6266"/>
    <w:rsid w:val="00DD21C4"/>
    <w:rsid w:val="00DF6DF4"/>
    <w:rsid w:val="00E50564"/>
    <w:rsid w:val="00EF3ACD"/>
    <w:rsid w:val="00F113D2"/>
    <w:rsid w:val="00F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864"/>
  <w15:chartTrackingRefBased/>
  <w15:docId w15:val="{0A026013-FDDD-4720-AFF4-350F23EE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B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B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B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B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Głuchowska</dc:creator>
  <cp:keywords/>
  <dc:description/>
  <cp:lastModifiedBy>Aniela Szerszeń</cp:lastModifiedBy>
  <cp:revision>7</cp:revision>
  <cp:lastPrinted>2025-09-30T12:03:00Z</cp:lastPrinted>
  <dcterms:created xsi:type="dcterms:W3CDTF">2025-11-27T07:58:00Z</dcterms:created>
  <dcterms:modified xsi:type="dcterms:W3CDTF">2025-11-28T11:26:00Z</dcterms:modified>
</cp:coreProperties>
</file>