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ABB3" w14:textId="77777777" w:rsidR="004D1822" w:rsidRPr="00DB0E1C" w:rsidRDefault="004D1822" w:rsidP="004D1822">
      <w:pPr>
        <w:pStyle w:val="Nagwek1"/>
        <w:spacing w:before="0" w:beforeAutospacing="0" w:after="0" w:afterAutospacing="0"/>
        <w:ind w:left="3600" w:hanging="3600"/>
        <w:jc w:val="right"/>
        <w:rPr>
          <w:rFonts w:ascii="Arial" w:hAnsi="Arial" w:cs="Arial"/>
          <w:b w:val="0"/>
          <w:bCs w:val="0"/>
          <w:i/>
          <w:iCs/>
          <w:sz w:val="20"/>
          <w:szCs w:val="20"/>
          <w:u w:val="single"/>
        </w:rPr>
      </w:pPr>
    </w:p>
    <w:p w14:paraId="302A1FA8" w14:textId="77777777" w:rsidR="004D1822" w:rsidRDefault="004D1822" w:rsidP="004D1822">
      <w:pPr>
        <w:autoSpaceDE w:val="0"/>
        <w:spacing w:after="0" w:line="276" w:lineRule="auto"/>
        <w:jc w:val="center"/>
        <w:rPr>
          <w:rFonts w:ascii="Arial" w:eastAsia="Calibri" w:hAnsi="Arial" w:cs="Arial"/>
          <w:b/>
          <w:sz w:val="20"/>
          <w:szCs w:val="20"/>
        </w:rPr>
      </w:pPr>
    </w:p>
    <w:p w14:paraId="0B06DF53" w14:textId="77777777" w:rsidR="009E7926" w:rsidRDefault="009E7926" w:rsidP="004D1822">
      <w:pPr>
        <w:autoSpaceDE w:val="0"/>
        <w:spacing w:after="0" w:line="276" w:lineRule="auto"/>
        <w:jc w:val="center"/>
        <w:rPr>
          <w:rFonts w:ascii="Arial" w:eastAsia="Calibri" w:hAnsi="Arial" w:cs="Arial"/>
          <w:b/>
          <w:sz w:val="20"/>
          <w:szCs w:val="20"/>
        </w:rPr>
      </w:pPr>
    </w:p>
    <w:p w14:paraId="4A640174" w14:textId="77777777" w:rsidR="009E7926" w:rsidRDefault="009E7926" w:rsidP="004D1822">
      <w:pPr>
        <w:autoSpaceDE w:val="0"/>
        <w:spacing w:after="0" w:line="276" w:lineRule="auto"/>
        <w:jc w:val="center"/>
        <w:rPr>
          <w:rFonts w:ascii="Arial" w:eastAsia="Calibri" w:hAnsi="Arial" w:cs="Arial"/>
          <w:b/>
          <w:sz w:val="20"/>
          <w:szCs w:val="20"/>
        </w:rPr>
      </w:pPr>
    </w:p>
    <w:p w14:paraId="6E8DA2B7" w14:textId="77777777" w:rsidR="009E7926" w:rsidRDefault="009E7926" w:rsidP="004D1822">
      <w:pPr>
        <w:autoSpaceDE w:val="0"/>
        <w:spacing w:after="0" w:line="276" w:lineRule="auto"/>
        <w:jc w:val="center"/>
        <w:rPr>
          <w:rFonts w:ascii="Arial" w:eastAsia="Calibri" w:hAnsi="Arial" w:cs="Arial"/>
          <w:b/>
          <w:sz w:val="20"/>
          <w:szCs w:val="20"/>
        </w:rPr>
      </w:pPr>
    </w:p>
    <w:p w14:paraId="5B0D3DE1" w14:textId="4CCDBAF1" w:rsidR="004D1822" w:rsidRPr="00866DDD" w:rsidRDefault="004D1822" w:rsidP="004D1822">
      <w:pPr>
        <w:autoSpaceDE w:val="0"/>
        <w:spacing w:after="0" w:line="276" w:lineRule="auto"/>
        <w:jc w:val="center"/>
        <w:rPr>
          <w:rFonts w:ascii="Arial" w:eastAsia="Times New Roman" w:hAnsi="Arial" w:cs="Arial"/>
          <w:b/>
          <w:sz w:val="20"/>
          <w:szCs w:val="20"/>
          <w:lang w:eastAsia="pl-PL"/>
        </w:rPr>
      </w:pPr>
      <w:r w:rsidRPr="00866DDD">
        <w:rPr>
          <w:rFonts w:ascii="Arial" w:eastAsia="Calibri" w:hAnsi="Arial" w:cs="Arial"/>
          <w:b/>
          <w:sz w:val="20"/>
          <w:szCs w:val="20"/>
        </w:rPr>
        <w:t xml:space="preserve">WZÓR UMOWY NR </w:t>
      </w:r>
      <w:r w:rsidR="009E7926">
        <w:rPr>
          <w:rFonts w:ascii="Arial" w:eastAsia="Calibri" w:hAnsi="Arial" w:cs="Arial"/>
          <w:b/>
          <w:sz w:val="20"/>
          <w:szCs w:val="20"/>
        </w:rPr>
        <w:t>KS</w:t>
      </w:r>
      <w:r w:rsidRPr="00866DDD">
        <w:rPr>
          <w:rFonts w:ascii="Arial" w:eastAsia="Calibri" w:hAnsi="Arial" w:cs="Arial"/>
          <w:b/>
          <w:sz w:val="20"/>
          <w:szCs w:val="20"/>
        </w:rPr>
        <w:t>.272.…….202</w:t>
      </w:r>
      <w:r w:rsidR="009E7926">
        <w:rPr>
          <w:rFonts w:ascii="Arial" w:eastAsia="Calibri" w:hAnsi="Arial" w:cs="Arial"/>
          <w:b/>
          <w:sz w:val="20"/>
          <w:szCs w:val="20"/>
        </w:rPr>
        <w:t>4</w:t>
      </w:r>
    </w:p>
    <w:p w14:paraId="260BD661" w14:textId="77777777" w:rsidR="004D1822" w:rsidRPr="00866DDD" w:rsidRDefault="004D1822" w:rsidP="004D1822">
      <w:pPr>
        <w:autoSpaceDE w:val="0"/>
        <w:autoSpaceDN w:val="0"/>
        <w:adjustRightInd w:val="0"/>
        <w:spacing w:after="0" w:line="276" w:lineRule="auto"/>
        <w:jc w:val="center"/>
        <w:rPr>
          <w:rFonts w:ascii="Arial" w:eastAsia="Times New Roman" w:hAnsi="Arial" w:cs="Arial"/>
          <w:b/>
          <w:sz w:val="20"/>
          <w:szCs w:val="20"/>
          <w:lang w:eastAsia="pl-PL"/>
        </w:rPr>
      </w:pPr>
      <w:r w:rsidRPr="00866DDD">
        <w:rPr>
          <w:rFonts w:ascii="Arial" w:eastAsia="Times New Roman" w:hAnsi="Arial" w:cs="Arial"/>
          <w:b/>
          <w:sz w:val="20"/>
          <w:szCs w:val="20"/>
          <w:lang w:eastAsia="pl-PL"/>
        </w:rPr>
        <w:t>na dostawę wraz z montażem</w:t>
      </w:r>
    </w:p>
    <w:p w14:paraId="4640C483" w14:textId="77777777" w:rsidR="004D1822" w:rsidRPr="00866DDD" w:rsidRDefault="004D1822" w:rsidP="004D1822">
      <w:pPr>
        <w:widowControl w:val="0"/>
        <w:tabs>
          <w:tab w:val="left" w:pos="539"/>
          <w:tab w:val="right" w:leader="dot" w:pos="9072"/>
        </w:tabs>
        <w:autoSpaceDE w:val="0"/>
        <w:spacing w:after="0" w:line="240" w:lineRule="auto"/>
        <w:rPr>
          <w:rFonts w:ascii="Arial" w:eastAsia="Times New Roman" w:hAnsi="Arial" w:cs="Arial"/>
          <w:bCs/>
          <w:iCs/>
          <w:sz w:val="20"/>
          <w:szCs w:val="20"/>
          <w:lang w:eastAsia="pl-PL"/>
        </w:rPr>
      </w:pPr>
    </w:p>
    <w:p w14:paraId="3DBFBBB8" w14:textId="1E0B094D" w:rsidR="004D1822" w:rsidRPr="00866DDD" w:rsidRDefault="004D1822" w:rsidP="004D1822">
      <w:pPr>
        <w:spacing w:after="0" w:line="240" w:lineRule="auto"/>
        <w:jc w:val="both"/>
        <w:rPr>
          <w:rFonts w:ascii="Arial" w:eastAsia="Times New Roman" w:hAnsi="Arial" w:cs="Arial"/>
          <w:kern w:val="3"/>
          <w:sz w:val="20"/>
          <w:szCs w:val="20"/>
          <w:lang w:eastAsia="pl-PL"/>
        </w:rPr>
      </w:pPr>
      <w:r w:rsidRPr="00866DDD">
        <w:rPr>
          <w:rFonts w:ascii="Arial" w:eastAsia="Times New Roman" w:hAnsi="Arial" w:cs="Arial"/>
          <w:kern w:val="3"/>
          <w:sz w:val="20"/>
          <w:szCs w:val="20"/>
          <w:lang w:eastAsia="pl-PL"/>
        </w:rPr>
        <w:t>zawarta w dniu …………….. 202</w:t>
      </w:r>
      <w:r w:rsidR="009E7926">
        <w:rPr>
          <w:rFonts w:ascii="Arial" w:eastAsia="Times New Roman" w:hAnsi="Arial" w:cs="Arial"/>
          <w:kern w:val="3"/>
          <w:sz w:val="20"/>
          <w:szCs w:val="20"/>
          <w:lang w:eastAsia="pl-PL"/>
        </w:rPr>
        <w:t>4</w:t>
      </w:r>
      <w:r w:rsidRPr="00866DDD">
        <w:rPr>
          <w:rFonts w:ascii="Arial" w:eastAsia="Times New Roman" w:hAnsi="Arial" w:cs="Arial"/>
          <w:kern w:val="3"/>
          <w:sz w:val="20"/>
          <w:szCs w:val="20"/>
          <w:lang w:eastAsia="pl-PL"/>
        </w:rPr>
        <w:t xml:space="preserve"> r. w </w:t>
      </w:r>
      <w:r w:rsidR="009E7926">
        <w:rPr>
          <w:rFonts w:ascii="Arial" w:eastAsia="Times New Roman" w:hAnsi="Arial" w:cs="Arial"/>
          <w:kern w:val="3"/>
          <w:sz w:val="20"/>
          <w:szCs w:val="20"/>
          <w:lang w:eastAsia="pl-PL"/>
        </w:rPr>
        <w:t>Raciążu</w:t>
      </w:r>
      <w:r w:rsidRPr="00866DDD">
        <w:rPr>
          <w:rFonts w:ascii="Arial" w:eastAsia="Times New Roman" w:hAnsi="Arial" w:cs="Arial"/>
          <w:kern w:val="3"/>
          <w:sz w:val="20"/>
          <w:szCs w:val="20"/>
          <w:lang w:eastAsia="pl-PL"/>
        </w:rPr>
        <w:t xml:space="preserve"> pomiędzy:</w:t>
      </w:r>
    </w:p>
    <w:p w14:paraId="7F914B6B" w14:textId="11A6A688" w:rsidR="004D1822" w:rsidRPr="00866DDD" w:rsidRDefault="004D1822" w:rsidP="004D1822">
      <w:pPr>
        <w:spacing w:after="0" w:line="240" w:lineRule="auto"/>
        <w:rPr>
          <w:rFonts w:ascii="Arial" w:eastAsia="Calibri" w:hAnsi="Arial" w:cs="Arial"/>
          <w:sz w:val="20"/>
          <w:szCs w:val="20"/>
          <w:lang w:eastAsia="pl-PL"/>
        </w:rPr>
      </w:pPr>
      <w:r w:rsidRPr="00866DDD">
        <w:rPr>
          <w:rFonts w:ascii="Arial" w:eastAsia="Times New Roman" w:hAnsi="Arial" w:cs="Arial"/>
          <w:b/>
          <w:kern w:val="3"/>
          <w:sz w:val="20"/>
          <w:szCs w:val="20"/>
          <w:lang w:eastAsia="pl-PL"/>
        </w:rPr>
        <w:t xml:space="preserve">Gminą Miasto </w:t>
      </w:r>
      <w:r w:rsidR="009E7926">
        <w:rPr>
          <w:rFonts w:ascii="Arial" w:eastAsia="Times New Roman" w:hAnsi="Arial" w:cs="Arial"/>
          <w:b/>
          <w:kern w:val="3"/>
          <w:sz w:val="20"/>
          <w:szCs w:val="20"/>
          <w:lang w:eastAsia="pl-PL"/>
        </w:rPr>
        <w:t>Raciąż</w:t>
      </w:r>
      <w:r w:rsidRPr="00866DDD">
        <w:rPr>
          <w:rFonts w:ascii="Arial" w:eastAsia="Times New Roman" w:hAnsi="Arial" w:cs="Arial"/>
          <w:kern w:val="3"/>
          <w:sz w:val="20"/>
          <w:szCs w:val="20"/>
          <w:lang w:eastAsia="pl-PL"/>
        </w:rPr>
        <w:t xml:space="preserve"> z siedzibą w </w:t>
      </w:r>
      <w:r w:rsidR="009E7926">
        <w:rPr>
          <w:rFonts w:ascii="Arial" w:eastAsia="Times New Roman" w:hAnsi="Arial" w:cs="Arial"/>
          <w:kern w:val="3"/>
          <w:sz w:val="20"/>
          <w:szCs w:val="20"/>
          <w:lang w:eastAsia="pl-PL"/>
        </w:rPr>
        <w:t>Raciążu</w:t>
      </w:r>
      <w:r w:rsidRPr="00866DDD">
        <w:rPr>
          <w:rFonts w:ascii="Arial" w:eastAsia="Times New Roman" w:hAnsi="Arial" w:cs="Arial"/>
          <w:kern w:val="3"/>
          <w:sz w:val="20"/>
          <w:szCs w:val="20"/>
          <w:lang w:eastAsia="pl-PL"/>
        </w:rPr>
        <w:t xml:space="preserve">, przy </w:t>
      </w:r>
      <w:r w:rsidR="009E7926">
        <w:rPr>
          <w:rFonts w:ascii="Arial" w:eastAsia="Times New Roman" w:hAnsi="Arial" w:cs="Arial"/>
          <w:kern w:val="3"/>
          <w:sz w:val="20"/>
          <w:szCs w:val="20"/>
          <w:lang w:eastAsia="pl-PL"/>
        </w:rPr>
        <w:t>pl</w:t>
      </w:r>
      <w:r w:rsidRPr="00866DDD">
        <w:rPr>
          <w:rFonts w:ascii="Arial" w:eastAsia="Times New Roman" w:hAnsi="Arial" w:cs="Arial"/>
          <w:kern w:val="3"/>
          <w:sz w:val="20"/>
          <w:szCs w:val="20"/>
          <w:lang w:eastAsia="pl-PL"/>
        </w:rPr>
        <w:t xml:space="preserve">. </w:t>
      </w:r>
      <w:r w:rsidR="009E7926">
        <w:rPr>
          <w:rFonts w:ascii="Arial" w:eastAsia="Times New Roman" w:hAnsi="Arial" w:cs="Arial"/>
          <w:kern w:val="3"/>
          <w:sz w:val="20"/>
          <w:szCs w:val="20"/>
          <w:lang w:eastAsia="pl-PL"/>
        </w:rPr>
        <w:t>Adama Mickiewicza 17</w:t>
      </w:r>
      <w:r w:rsidRPr="00866DDD">
        <w:rPr>
          <w:rFonts w:ascii="Arial" w:eastAsia="Times New Roman" w:hAnsi="Arial" w:cs="Arial"/>
          <w:kern w:val="3"/>
          <w:sz w:val="20"/>
          <w:szCs w:val="20"/>
          <w:lang w:eastAsia="pl-PL"/>
        </w:rPr>
        <w:t>,</w:t>
      </w:r>
      <w:r w:rsidR="00397289">
        <w:rPr>
          <w:rFonts w:ascii="Arial" w:eastAsia="Times New Roman" w:hAnsi="Arial" w:cs="Arial"/>
          <w:kern w:val="3"/>
          <w:sz w:val="20"/>
          <w:szCs w:val="20"/>
          <w:lang w:eastAsia="pl-PL"/>
        </w:rPr>
        <w:t xml:space="preserve"> 09-140 Raciąż</w:t>
      </w:r>
    </w:p>
    <w:p w14:paraId="04075650" w14:textId="5E40E83C" w:rsidR="004D1822" w:rsidRPr="00866DDD" w:rsidRDefault="009E7926" w:rsidP="009E7926">
      <w:pPr>
        <w:tabs>
          <w:tab w:val="left" w:pos="8100"/>
        </w:tabs>
        <w:spacing w:after="0" w:line="240" w:lineRule="auto"/>
        <w:jc w:val="both"/>
        <w:rPr>
          <w:rFonts w:ascii="Arial" w:eastAsia="Times New Roman" w:hAnsi="Arial" w:cs="Arial"/>
          <w:kern w:val="3"/>
          <w:sz w:val="20"/>
          <w:szCs w:val="20"/>
          <w:lang w:eastAsia="pl-PL"/>
        </w:rPr>
      </w:pPr>
      <w:r w:rsidRPr="009E7926">
        <w:rPr>
          <w:rFonts w:ascii="Arial" w:eastAsia="Times New Roman" w:hAnsi="Arial" w:cs="Arial"/>
          <w:kern w:val="3"/>
          <w:sz w:val="20"/>
          <w:szCs w:val="20"/>
          <w:lang w:eastAsia="pl-PL"/>
        </w:rPr>
        <w:t>REGON: 130377853</w:t>
      </w:r>
      <w:r>
        <w:rPr>
          <w:rFonts w:ascii="Arial" w:eastAsia="Times New Roman" w:hAnsi="Arial" w:cs="Arial"/>
          <w:kern w:val="3"/>
          <w:sz w:val="20"/>
          <w:szCs w:val="20"/>
          <w:lang w:eastAsia="pl-PL"/>
        </w:rPr>
        <w:t>,</w:t>
      </w:r>
      <w:r w:rsidRPr="009E7926">
        <w:rPr>
          <w:rFonts w:ascii="Arial" w:eastAsia="Times New Roman" w:hAnsi="Arial" w:cs="Arial"/>
          <w:kern w:val="3"/>
          <w:sz w:val="20"/>
          <w:szCs w:val="20"/>
          <w:lang w:eastAsia="pl-PL"/>
        </w:rPr>
        <w:t>NIP: 5671905245,</w:t>
      </w:r>
      <w:r w:rsidR="004D1822">
        <w:rPr>
          <w:rFonts w:ascii="Arial" w:eastAsia="Times New Roman" w:hAnsi="Arial" w:cs="Arial"/>
          <w:kern w:val="3"/>
          <w:sz w:val="20"/>
          <w:szCs w:val="20"/>
          <w:lang w:eastAsia="pl-PL"/>
        </w:rPr>
        <w:tab/>
      </w:r>
    </w:p>
    <w:p w14:paraId="2886FA14" w14:textId="74077C85" w:rsidR="004D1822" w:rsidRPr="00397289" w:rsidRDefault="004D1822" w:rsidP="004D1822">
      <w:pPr>
        <w:spacing w:after="0" w:line="240" w:lineRule="auto"/>
        <w:jc w:val="both"/>
        <w:rPr>
          <w:rFonts w:ascii="Arial" w:eastAsia="Calibri" w:hAnsi="Arial" w:cs="Arial"/>
          <w:sz w:val="20"/>
          <w:szCs w:val="20"/>
          <w:lang w:eastAsia="pl-PL"/>
        </w:rPr>
      </w:pPr>
      <w:r w:rsidRPr="00397289">
        <w:rPr>
          <w:rFonts w:ascii="Arial" w:eastAsia="Times New Roman" w:hAnsi="Arial" w:cs="Arial"/>
          <w:kern w:val="3"/>
          <w:sz w:val="20"/>
          <w:szCs w:val="20"/>
          <w:lang w:eastAsia="pl-PL"/>
        </w:rPr>
        <w:t xml:space="preserve">reprezentowaną przez </w:t>
      </w:r>
      <w:r w:rsidR="009E7926" w:rsidRPr="00397289">
        <w:rPr>
          <w:rFonts w:ascii="Arial" w:eastAsia="Times New Roman" w:hAnsi="Arial" w:cs="Arial"/>
          <w:kern w:val="3"/>
          <w:sz w:val="20"/>
          <w:szCs w:val="20"/>
          <w:lang w:eastAsia="pl-PL"/>
        </w:rPr>
        <w:t>Michała Skarbowskiego</w:t>
      </w:r>
      <w:r w:rsidRPr="00397289">
        <w:rPr>
          <w:rFonts w:ascii="Arial" w:eastAsia="Times New Roman" w:hAnsi="Arial" w:cs="Arial"/>
          <w:kern w:val="3"/>
          <w:sz w:val="20"/>
          <w:szCs w:val="20"/>
          <w:lang w:eastAsia="pl-PL"/>
        </w:rPr>
        <w:t xml:space="preserve"> – Burmistrza</w:t>
      </w:r>
      <w:r w:rsidR="009E7926" w:rsidRPr="00397289">
        <w:rPr>
          <w:rFonts w:ascii="Arial" w:eastAsia="Times New Roman" w:hAnsi="Arial" w:cs="Arial"/>
          <w:kern w:val="3"/>
          <w:sz w:val="20"/>
          <w:szCs w:val="20"/>
          <w:lang w:eastAsia="pl-PL"/>
        </w:rPr>
        <w:t xml:space="preserve"> Miasta Raciąż</w:t>
      </w:r>
      <w:r w:rsidR="00397289" w:rsidRPr="00397289">
        <w:rPr>
          <w:rFonts w:ascii="Arial" w:eastAsia="Times New Roman" w:hAnsi="Arial" w:cs="Arial"/>
          <w:kern w:val="3"/>
          <w:sz w:val="20"/>
          <w:szCs w:val="20"/>
          <w:lang w:eastAsia="pl-PL"/>
        </w:rPr>
        <w:t>a</w:t>
      </w:r>
    </w:p>
    <w:p w14:paraId="5D34A1E3" w14:textId="77777777" w:rsidR="004D1822" w:rsidRPr="00866DDD" w:rsidRDefault="004D1822" w:rsidP="004D1822">
      <w:pPr>
        <w:spacing w:after="0" w:line="240" w:lineRule="auto"/>
        <w:jc w:val="both"/>
        <w:rPr>
          <w:rFonts w:ascii="Arial" w:eastAsia="Times New Roman" w:hAnsi="Arial" w:cs="Arial"/>
          <w:kern w:val="3"/>
          <w:sz w:val="20"/>
          <w:szCs w:val="20"/>
          <w:lang w:eastAsia="pl-PL"/>
        </w:rPr>
      </w:pPr>
      <w:r w:rsidRPr="00866DDD">
        <w:rPr>
          <w:rFonts w:ascii="Arial" w:eastAsia="Times New Roman" w:hAnsi="Arial" w:cs="Arial"/>
          <w:kern w:val="3"/>
          <w:sz w:val="20"/>
          <w:szCs w:val="20"/>
          <w:lang w:eastAsia="pl-PL"/>
        </w:rPr>
        <w:t>przy kontrasygnacie</w:t>
      </w:r>
    </w:p>
    <w:p w14:paraId="47336C63" w14:textId="6CC309D0" w:rsidR="004D1822" w:rsidRPr="00866DDD" w:rsidRDefault="009E7926" w:rsidP="004D1822">
      <w:pPr>
        <w:spacing w:after="0" w:line="240" w:lineRule="auto"/>
        <w:jc w:val="both"/>
        <w:rPr>
          <w:rFonts w:ascii="Arial" w:eastAsia="Times New Roman" w:hAnsi="Arial" w:cs="Arial"/>
          <w:bCs/>
          <w:kern w:val="3"/>
          <w:sz w:val="20"/>
          <w:szCs w:val="20"/>
          <w:lang w:eastAsia="pl-PL"/>
        </w:rPr>
      </w:pPr>
      <w:r>
        <w:rPr>
          <w:rFonts w:ascii="Arial" w:eastAsia="Times New Roman" w:hAnsi="Arial" w:cs="Arial"/>
          <w:bCs/>
          <w:kern w:val="3"/>
          <w:sz w:val="20"/>
          <w:szCs w:val="20"/>
          <w:lang w:eastAsia="pl-PL"/>
        </w:rPr>
        <w:t xml:space="preserve">Marii Małgorzaty </w:t>
      </w:r>
      <w:r w:rsidR="00421C5C">
        <w:rPr>
          <w:rFonts w:ascii="Arial" w:eastAsia="Times New Roman" w:hAnsi="Arial" w:cs="Arial"/>
          <w:bCs/>
          <w:kern w:val="3"/>
          <w:sz w:val="20"/>
          <w:szCs w:val="20"/>
          <w:lang w:eastAsia="pl-PL"/>
        </w:rPr>
        <w:t>Karwowskiej</w:t>
      </w:r>
      <w:r w:rsidR="004D1822" w:rsidRPr="00866DDD">
        <w:rPr>
          <w:rFonts w:ascii="Arial" w:eastAsia="Times New Roman" w:hAnsi="Arial" w:cs="Arial"/>
          <w:bCs/>
          <w:kern w:val="3"/>
          <w:sz w:val="20"/>
          <w:szCs w:val="20"/>
          <w:lang w:eastAsia="pl-PL"/>
        </w:rPr>
        <w:t xml:space="preserve"> – Skarbnika Miasta</w:t>
      </w:r>
    </w:p>
    <w:p w14:paraId="1AD1F386" w14:textId="77777777" w:rsidR="004D1822" w:rsidRPr="00866DDD" w:rsidRDefault="004D1822" w:rsidP="004D1822">
      <w:pPr>
        <w:spacing w:after="0" w:line="240" w:lineRule="auto"/>
        <w:jc w:val="both"/>
        <w:rPr>
          <w:rFonts w:ascii="Arial" w:eastAsia="Times New Roman" w:hAnsi="Arial" w:cs="Arial"/>
          <w:bCs/>
          <w:kern w:val="3"/>
          <w:sz w:val="20"/>
          <w:szCs w:val="20"/>
          <w:lang w:eastAsia="pl-PL"/>
        </w:rPr>
      </w:pPr>
      <w:r w:rsidRPr="00866DDD">
        <w:rPr>
          <w:rFonts w:ascii="Arial" w:eastAsia="Times New Roman" w:hAnsi="Arial" w:cs="Arial"/>
          <w:bCs/>
          <w:kern w:val="3"/>
          <w:sz w:val="20"/>
          <w:szCs w:val="20"/>
          <w:lang w:eastAsia="pl-PL"/>
        </w:rPr>
        <w:t xml:space="preserve">zwaną w dalszej treści umowy </w:t>
      </w:r>
      <w:r w:rsidRPr="00866DDD">
        <w:rPr>
          <w:rFonts w:ascii="Arial" w:eastAsia="Times New Roman" w:hAnsi="Arial" w:cs="Arial"/>
          <w:b/>
          <w:bCs/>
          <w:kern w:val="3"/>
          <w:sz w:val="20"/>
          <w:szCs w:val="20"/>
          <w:lang w:eastAsia="pl-PL"/>
        </w:rPr>
        <w:t>Zamawiającym</w:t>
      </w:r>
    </w:p>
    <w:p w14:paraId="03782231" w14:textId="77777777" w:rsidR="004D1822" w:rsidRPr="00866DDD" w:rsidRDefault="004D1822" w:rsidP="004D1822">
      <w:pPr>
        <w:autoSpaceDN w:val="0"/>
        <w:spacing w:after="0" w:line="240" w:lineRule="auto"/>
        <w:jc w:val="both"/>
        <w:rPr>
          <w:rFonts w:ascii="Arial" w:eastAsia="Calibri" w:hAnsi="Arial" w:cs="Arial"/>
          <w:kern w:val="3"/>
          <w:sz w:val="20"/>
          <w:szCs w:val="20"/>
          <w:lang w:eastAsia="pl-PL"/>
        </w:rPr>
      </w:pPr>
      <w:r w:rsidRPr="00866DDD">
        <w:rPr>
          <w:rFonts w:ascii="Arial" w:eastAsia="Calibri" w:hAnsi="Arial" w:cs="Arial"/>
          <w:kern w:val="3"/>
          <w:sz w:val="20"/>
          <w:szCs w:val="20"/>
          <w:lang w:eastAsia="pl-PL"/>
        </w:rPr>
        <w:t>a</w:t>
      </w:r>
    </w:p>
    <w:p w14:paraId="32C4625B" w14:textId="77777777" w:rsidR="004D1822" w:rsidRPr="00866DDD" w:rsidRDefault="004D1822" w:rsidP="004D1822">
      <w:pPr>
        <w:autoSpaceDN w:val="0"/>
        <w:spacing w:after="0" w:line="240" w:lineRule="auto"/>
        <w:jc w:val="both"/>
        <w:rPr>
          <w:rFonts w:ascii="Arial" w:eastAsia="Calibri" w:hAnsi="Arial" w:cs="Arial"/>
          <w:sz w:val="20"/>
          <w:szCs w:val="20"/>
          <w:lang w:eastAsia="pl-PL"/>
        </w:rPr>
      </w:pPr>
      <w:r w:rsidRPr="00866DDD">
        <w:rPr>
          <w:rFonts w:ascii="Arial" w:eastAsia="Calibri" w:hAnsi="Arial" w:cs="Arial"/>
          <w:sz w:val="20"/>
          <w:szCs w:val="20"/>
          <w:lang w:eastAsia="pl-PL"/>
        </w:rPr>
        <w:t>…………………………………………………………………………………………………</w:t>
      </w:r>
    </w:p>
    <w:p w14:paraId="32FE0B82" w14:textId="77777777" w:rsidR="004D1822" w:rsidRPr="00866DDD" w:rsidRDefault="004D1822" w:rsidP="004D1822">
      <w:pPr>
        <w:autoSpaceDN w:val="0"/>
        <w:spacing w:after="0" w:line="240" w:lineRule="auto"/>
        <w:jc w:val="both"/>
        <w:rPr>
          <w:rFonts w:ascii="Arial" w:eastAsia="Calibri" w:hAnsi="Arial" w:cs="Arial"/>
          <w:kern w:val="3"/>
          <w:sz w:val="20"/>
          <w:szCs w:val="20"/>
          <w:lang w:eastAsia="pl-PL"/>
        </w:rPr>
      </w:pPr>
      <w:r w:rsidRPr="00866DDD">
        <w:rPr>
          <w:rFonts w:ascii="Arial" w:eastAsia="Calibri" w:hAnsi="Arial" w:cs="Arial"/>
          <w:kern w:val="3"/>
          <w:sz w:val="20"/>
          <w:szCs w:val="20"/>
          <w:lang w:eastAsia="pl-PL"/>
        </w:rPr>
        <w:t xml:space="preserve">*wpisanym/ą do rejestru przedsiębiorców Krajowego Rejestru Sądowego prowadzonego przez Sąd Rejonowy </w:t>
      </w:r>
      <w:r w:rsidRPr="00866DDD">
        <w:rPr>
          <w:rFonts w:ascii="Arial" w:eastAsia="Calibri" w:hAnsi="Arial" w:cs="Arial"/>
          <w:kern w:val="3"/>
          <w:sz w:val="20"/>
          <w:szCs w:val="20"/>
          <w:lang w:eastAsia="pl-PL"/>
        </w:rPr>
        <w:br/>
        <w:t>w ……………… , ….…. Wydział Gospodarczy KRS, pod numerem …........................... będącym/ą podatnikiem podatku od towarów i usług, posiadającym/ą numer identyfikacyjny NIP ……………….., REGON ………………. posiadającym/ą kapitał zakładowy w wysokości ……………………………………… wpłacony w całości.</w:t>
      </w:r>
    </w:p>
    <w:p w14:paraId="570C5AE2" w14:textId="77777777" w:rsidR="004D1822" w:rsidRPr="00866DDD" w:rsidRDefault="004D1822" w:rsidP="004D1822">
      <w:pPr>
        <w:autoSpaceDN w:val="0"/>
        <w:spacing w:after="0" w:line="240" w:lineRule="auto"/>
        <w:jc w:val="both"/>
        <w:rPr>
          <w:rFonts w:ascii="Arial" w:eastAsia="Calibri" w:hAnsi="Arial" w:cs="Arial"/>
          <w:kern w:val="3"/>
          <w:sz w:val="20"/>
          <w:szCs w:val="20"/>
          <w:lang w:eastAsia="pl-PL"/>
        </w:rPr>
      </w:pPr>
      <w:r w:rsidRPr="00866DDD">
        <w:rPr>
          <w:rFonts w:ascii="Arial" w:eastAsia="Calibri" w:hAnsi="Arial" w:cs="Arial"/>
          <w:kern w:val="3"/>
          <w:sz w:val="20"/>
          <w:szCs w:val="20"/>
          <w:lang w:eastAsia="pl-PL"/>
        </w:rPr>
        <w:t>*wpisanym/ą do Centralnej Ewidencji i Informacji o Działalności Gospodarczej Rzeczypospolitej Polskiej, posiadającym/ą nr NIP …………, REGON ........................... w imieniu i na rzecz którego/ej działa:</w:t>
      </w:r>
    </w:p>
    <w:p w14:paraId="10077615" w14:textId="77777777" w:rsidR="004D1822" w:rsidRPr="00866DDD" w:rsidRDefault="004D1822" w:rsidP="004D1822">
      <w:pPr>
        <w:autoSpaceDN w:val="0"/>
        <w:spacing w:after="0" w:line="240" w:lineRule="auto"/>
        <w:jc w:val="both"/>
        <w:rPr>
          <w:rFonts w:ascii="Arial" w:eastAsia="Calibri" w:hAnsi="Arial" w:cs="Arial"/>
          <w:kern w:val="3"/>
          <w:sz w:val="20"/>
          <w:szCs w:val="20"/>
          <w:lang w:eastAsia="pl-PL"/>
        </w:rPr>
      </w:pPr>
      <w:r w:rsidRPr="00866DDD">
        <w:rPr>
          <w:rFonts w:ascii="Arial" w:eastAsia="Calibri" w:hAnsi="Arial" w:cs="Arial"/>
          <w:kern w:val="3"/>
          <w:sz w:val="20"/>
          <w:szCs w:val="20"/>
          <w:lang w:eastAsia="pl-PL"/>
        </w:rPr>
        <w:t>…………………………………………………………………- ……………………………………..</w:t>
      </w:r>
    </w:p>
    <w:p w14:paraId="0949BF47" w14:textId="77777777" w:rsidR="004D1822" w:rsidRPr="00866DDD" w:rsidRDefault="004D1822" w:rsidP="004D1822">
      <w:pPr>
        <w:autoSpaceDN w:val="0"/>
        <w:spacing w:after="0" w:line="240" w:lineRule="auto"/>
        <w:jc w:val="both"/>
        <w:rPr>
          <w:rFonts w:ascii="Arial" w:eastAsia="Calibri" w:hAnsi="Arial" w:cs="Arial"/>
          <w:sz w:val="20"/>
          <w:szCs w:val="20"/>
          <w:lang w:eastAsia="pl-PL"/>
        </w:rPr>
      </w:pPr>
      <w:r w:rsidRPr="00866DDD">
        <w:rPr>
          <w:rFonts w:ascii="Arial" w:eastAsia="Calibri" w:hAnsi="Arial" w:cs="Arial"/>
          <w:sz w:val="20"/>
          <w:szCs w:val="20"/>
          <w:lang w:eastAsia="pl-PL"/>
        </w:rPr>
        <w:t>reprezentowaną przez …………………</w:t>
      </w:r>
    </w:p>
    <w:p w14:paraId="6D3BAA62" w14:textId="77777777" w:rsidR="004D1822" w:rsidRPr="00866DDD" w:rsidRDefault="004D1822" w:rsidP="004D1822">
      <w:pPr>
        <w:autoSpaceDN w:val="0"/>
        <w:spacing w:after="0" w:line="240" w:lineRule="auto"/>
        <w:jc w:val="both"/>
        <w:rPr>
          <w:rFonts w:ascii="Arial" w:eastAsia="Calibri" w:hAnsi="Arial" w:cs="Arial"/>
          <w:sz w:val="20"/>
          <w:szCs w:val="20"/>
          <w:lang w:eastAsia="pl-PL"/>
        </w:rPr>
      </w:pPr>
      <w:r w:rsidRPr="00866DDD">
        <w:rPr>
          <w:rFonts w:ascii="Arial" w:eastAsia="Calibri" w:hAnsi="Arial" w:cs="Arial"/>
          <w:kern w:val="3"/>
          <w:sz w:val="20"/>
          <w:szCs w:val="20"/>
          <w:lang w:eastAsia="pl-PL"/>
        </w:rPr>
        <w:t xml:space="preserve">zwanym/ą w dalszej części umowy </w:t>
      </w:r>
      <w:r w:rsidRPr="00866DDD">
        <w:rPr>
          <w:rFonts w:ascii="Arial" w:eastAsia="Calibri" w:hAnsi="Arial" w:cs="Arial"/>
          <w:b/>
          <w:kern w:val="3"/>
          <w:sz w:val="20"/>
          <w:szCs w:val="20"/>
          <w:lang w:eastAsia="pl-PL"/>
        </w:rPr>
        <w:t>Wykonawcą</w:t>
      </w:r>
    </w:p>
    <w:p w14:paraId="25045628" w14:textId="77777777" w:rsidR="004D1822" w:rsidRPr="00866DDD" w:rsidRDefault="004D1822" w:rsidP="004D1822">
      <w:pPr>
        <w:autoSpaceDN w:val="0"/>
        <w:spacing w:after="0" w:line="240" w:lineRule="auto"/>
        <w:jc w:val="both"/>
        <w:rPr>
          <w:rFonts w:ascii="Arial" w:eastAsia="Calibri" w:hAnsi="Arial" w:cs="Arial"/>
          <w:sz w:val="20"/>
          <w:szCs w:val="20"/>
          <w:lang w:eastAsia="pl-PL"/>
        </w:rPr>
      </w:pPr>
      <w:r w:rsidRPr="00866DDD">
        <w:rPr>
          <w:rFonts w:ascii="Arial" w:eastAsia="Calibri" w:hAnsi="Arial" w:cs="Arial"/>
          <w:i/>
          <w:kern w:val="3"/>
          <w:sz w:val="20"/>
          <w:szCs w:val="20"/>
          <w:lang w:eastAsia="pl-PL"/>
        </w:rPr>
        <w:t>*wypełnić właściwe</w:t>
      </w:r>
    </w:p>
    <w:p w14:paraId="326A0D61" w14:textId="77777777" w:rsidR="004D1822" w:rsidRPr="00866DDD" w:rsidRDefault="004D1822" w:rsidP="004D1822">
      <w:pPr>
        <w:autoSpaceDN w:val="0"/>
        <w:spacing w:after="0" w:line="240" w:lineRule="auto"/>
        <w:jc w:val="both"/>
        <w:rPr>
          <w:rFonts w:ascii="Arial" w:eastAsia="Calibri" w:hAnsi="Arial" w:cs="Arial"/>
          <w:kern w:val="3"/>
          <w:sz w:val="20"/>
          <w:szCs w:val="20"/>
          <w:lang w:eastAsia="pl-PL"/>
        </w:rPr>
      </w:pPr>
    </w:p>
    <w:p w14:paraId="29901BB4" w14:textId="3A68F99F" w:rsidR="004D1822" w:rsidRPr="00866DDD" w:rsidRDefault="00CC267E" w:rsidP="004D1822">
      <w:pPr>
        <w:autoSpaceDN w:val="0"/>
        <w:spacing w:after="0" w:line="240" w:lineRule="auto"/>
        <w:jc w:val="both"/>
        <w:rPr>
          <w:rFonts w:ascii="Arial" w:eastAsia="Calibri" w:hAnsi="Arial" w:cs="Arial"/>
          <w:kern w:val="3"/>
          <w:sz w:val="20"/>
          <w:szCs w:val="20"/>
          <w:lang w:eastAsia="pl-PL"/>
        </w:rPr>
      </w:pPr>
      <w:r>
        <w:rPr>
          <w:rFonts w:ascii="Arial" w:eastAsia="Calibri" w:hAnsi="Arial" w:cs="Arial"/>
          <w:kern w:val="3"/>
          <w:sz w:val="20"/>
          <w:szCs w:val="20"/>
          <w:lang w:eastAsia="pl-PL"/>
        </w:rPr>
        <w:t xml:space="preserve">W </w:t>
      </w:r>
      <w:r w:rsidR="004D1822" w:rsidRPr="00866DDD">
        <w:rPr>
          <w:rFonts w:ascii="Arial" w:eastAsia="Calibri" w:hAnsi="Arial" w:cs="Arial"/>
          <w:kern w:val="3"/>
          <w:sz w:val="20"/>
          <w:szCs w:val="20"/>
          <w:lang w:eastAsia="pl-PL"/>
        </w:rPr>
        <w:t xml:space="preserve">rezultacie przeprowadzonego postępowania </w:t>
      </w:r>
      <w:r>
        <w:rPr>
          <w:rFonts w:ascii="Arial" w:eastAsia="Calibri" w:hAnsi="Arial" w:cs="Arial"/>
          <w:kern w:val="3"/>
          <w:sz w:val="20"/>
          <w:szCs w:val="20"/>
          <w:lang w:eastAsia="pl-PL"/>
        </w:rPr>
        <w:t>o udzielenie zamówienia publicznego, zgodnie z art. 275 pkt 2 ustawy Pzp (Dz. U z 2024 poz. 1320 tekst jednolity ze zm.)</w:t>
      </w:r>
      <w:r w:rsidR="004D1822" w:rsidRPr="00866DDD">
        <w:rPr>
          <w:rFonts w:ascii="Arial" w:eastAsia="Calibri" w:hAnsi="Arial" w:cs="Arial"/>
          <w:kern w:val="3"/>
          <w:sz w:val="20"/>
          <w:szCs w:val="20"/>
          <w:lang w:eastAsia="pl-PL"/>
        </w:rPr>
        <w:t xml:space="preserve"> pn.</w:t>
      </w:r>
      <w:r w:rsidR="004D1822" w:rsidRPr="00866DDD">
        <w:rPr>
          <w:rFonts w:ascii="Arial" w:eastAsia="Calibri" w:hAnsi="Arial" w:cs="Arial"/>
          <w:b/>
          <w:kern w:val="3"/>
          <w:sz w:val="20"/>
          <w:szCs w:val="20"/>
          <w:lang w:eastAsia="pl-PL"/>
        </w:rPr>
        <w:t xml:space="preserve"> </w:t>
      </w:r>
      <w:r w:rsidR="00421C5C" w:rsidRPr="00421C5C">
        <w:rPr>
          <w:rFonts w:ascii="Arial" w:eastAsia="Calibri" w:hAnsi="Arial" w:cs="Arial"/>
          <w:b/>
          <w:i/>
          <w:kern w:val="3"/>
          <w:sz w:val="20"/>
          <w:szCs w:val="20"/>
          <w:lang w:eastAsia="pl-PL"/>
        </w:rPr>
        <w:t>Modernizacja istniejącego oświetlenia zewnętrznego na terenie Gminy Miasto Raciąż</w:t>
      </w:r>
      <w:r w:rsidR="004D1822" w:rsidRPr="00866DDD">
        <w:rPr>
          <w:rFonts w:ascii="Arial" w:eastAsia="Calibri" w:hAnsi="Arial" w:cs="Arial"/>
          <w:kern w:val="3"/>
          <w:sz w:val="20"/>
          <w:szCs w:val="20"/>
          <w:lang w:eastAsia="pl-PL"/>
        </w:rPr>
        <w:t>, została zawarta umowa o następującej treści:</w:t>
      </w:r>
    </w:p>
    <w:p w14:paraId="18839D96" w14:textId="77777777" w:rsidR="004D1822" w:rsidRPr="00866DDD" w:rsidRDefault="004D1822" w:rsidP="004D1822">
      <w:pPr>
        <w:autoSpaceDE w:val="0"/>
        <w:autoSpaceDN w:val="0"/>
        <w:spacing w:after="0" w:line="240" w:lineRule="auto"/>
        <w:jc w:val="both"/>
        <w:rPr>
          <w:rFonts w:ascii="Arial" w:eastAsia="Calibri" w:hAnsi="Arial" w:cs="Arial"/>
          <w:sz w:val="20"/>
          <w:szCs w:val="20"/>
          <w:lang w:eastAsia="pl-PL"/>
        </w:rPr>
      </w:pPr>
    </w:p>
    <w:p w14:paraId="0C414B21"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1</w:t>
      </w:r>
    </w:p>
    <w:p w14:paraId="3FEBD6FA"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Przedmiot umowy</w:t>
      </w:r>
    </w:p>
    <w:p w14:paraId="1AB381C9" w14:textId="5A32C162" w:rsidR="009E3D7B" w:rsidRDefault="00421C5C" w:rsidP="004D1822">
      <w:pPr>
        <w:numPr>
          <w:ilvl w:val="0"/>
          <w:numId w:val="21"/>
        </w:numPr>
        <w:tabs>
          <w:tab w:val="clear" w:pos="420"/>
        </w:tabs>
        <w:spacing w:after="0" w:line="240" w:lineRule="auto"/>
        <w:ind w:left="357" w:hanging="357"/>
        <w:jc w:val="both"/>
        <w:rPr>
          <w:rFonts w:ascii="Arial" w:eastAsia="Times New Roman" w:hAnsi="Arial" w:cs="Arial"/>
          <w:sz w:val="20"/>
          <w:szCs w:val="20"/>
        </w:rPr>
      </w:pPr>
      <w:r w:rsidRPr="00421C5C">
        <w:rPr>
          <w:rFonts w:ascii="Arial" w:eastAsia="Times New Roman" w:hAnsi="Arial" w:cs="Arial"/>
          <w:sz w:val="20"/>
          <w:szCs w:val="20"/>
        </w:rPr>
        <w:t xml:space="preserve">Przedmiotem zamówienia jest </w:t>
      </w:r>
      <w:r w:rsidR="00CC267E">
        <w:rPr>
          <w:rFonts w:ascii="Arial" w:eastAsia="Times New Roman" w:hAnsi="Arial" w:cs="Arial"/>
          <w:sz w:val="20"/>
          <w:szCs w:val="20"/>
        </w:rPr>
        <w:t xml:space="preserve">dostawa </w:t>
      </w:r>
      <w:r w:rsidR="00063EF7">
        <w:rPr>
          <w:rFonts w:ascii="Arial" w:eastAsia="Times New Roman" w:hAnsi="Arial" w:cs="Arial"/>
          <w:sz w:val="20"/>
          <w:szCs w:val="20"/>
        </w:rPr>
        <w:t xml:space="preserve">wraz z montażem </w:t>
      </w:r>
      <w:r w:rsidR="00A16AA3">
        <w:rPr>
          <w:rFonts w:ascii="Arial" w:eastAsia="Times New Roman" w:hAnsi="Arial" w:cs="Arial"/>
          <w:sz w:val="20"/>
          <w:szCs w:val="20"/>
        </w:rPr>
        <w:t xml:space="preserve">355 </w:t>
      </w:r>
      <w:r w:rsidR="00CC267E">
        <w:rPr>
          <w:rFonts w:ascii="Arial" w:eastAsia="Times New Roman" w:hAnsi="Arial" w:cs="Arial"/>
          <w:sz w:val="20"/>
          <w:szCs w:val="20"/>
        </w:rPr>
        <w:t>opraw LED</w:t>
      </w:r>
      <w:r w:rsidR="00063EF7">
        <w:rPr>
          <w:rFonts w:ascii="Arial" w:eastAsia="Times New Roman" w:hAnsi="Arial" w:cs="Arial"/>
          <w:sz w:val="20"/>
          <w:szCs w:val="20"/>
        </w:rPr>
        <w:t xml:space="preserve"> oraz demontaż</w:t>
      </w:r>
      <w:r w:rsidRPr="00421C5C">
        <w:rPr>
          <w:rFonts w:ascii="Arial" w:eastAsia="Times New Roman" w:hAnsi="Arial" w:cs="Arial"/>
          <w:sz w:val="20"/>
          <w:szCs w:val="20"/>
        </w:rPr>
        <w:t xml:space="preserve"> </w:t>
      </w:r>
      <w:r w:rsidR="00063EF7">
        <w:rPr>
          <w:rFonts w:ascii="Arial" w:eastAsia="Times New Roman" w:hAnsi="Arial" w:cs="Arial"/>
          <w:sz w:val="20"/>
          <w:szCs w:val="20"/>
        </w:rPr>
        <w:t>i utylizacja</w:t>
      </w:r>
      <w:r w:rsidRPr="00421C5C">
        <w:rPr>
          <w:rFonts w:ascii="Arial" w:eastAsia="Times New Roman" w:hAnsi="Arial" w:cs="Arial"/>
          <w:sz w:val="20"/>
          <w:szCs w:val="20"/>
        </w:rPr>
        <w:t xml:space="preserve"> </w:t>
      </w:r>
      <w:r w:rsidR="00063EF7" w:rsidRPr="00063EF7">
        <w:rPr>
          <w:rFonts w:ascii="Arial" w:eastAsia="Times New Roman" w:hAnsi="Arial" w:cs="Arial"/>
          <w:sz w:val="20"/>
          <w:szCs w:val="20"/>
        </w:rPr>
        <w:t xml:space="preserve">sodowych i rtęciowych </w:t>
      </w:r>
      <w:r w:rsidRPr="00421C5C">
        <w:rPr>
          <w:rFonts w:ascii="Arial" w:eastAsia="Times New Roman" w:hAnsi="Arial" w:cs="Arial"/>
          <w:sz w:val="20"/>
          <w:szCs w:val="20"/>
        </w:rPr>
        <w:t>opraw latarn</w:t>
      </w:r>
      <w:r w:rsidR="00063EF7">
        <w:rPr>
          <w:rFonts w:ascii="Arial" w:eastAsia="Times New Roman" w:hAnsi="Arial" w:cs="Arial"/>
          <w:sz w:val="20"/>
          <w:szCs w:val="20"/>
        </w:rPr>
        <w:t xml:space="preserve">i </w:t>
      </w:r>
      <w:r w:rsidR="00635064">
        <w:rPr>
          <w:rFonts w:ascii="Arial" w:eastAsia="Times New Roman" w:hAnsi="Arial" w:cs="Arial"/>
          <w:sz w:val="20"/>
          <w:szCs w:val="20"/>
        </w:rPr>
        <w:t>drogowych</w:t>
      </w:r>
      <w:r w:rsidR="00A16AA3">
        <w:rPr>
          <w:rFonts w:ascii="Arial" w:eastAsia="Times New Roman" w:hAnsi="Arial" w:cs="Arial"/>
          <w:sz w:val="20"/>
          <w:szCs w:val="20"/>
        </w:rPr>
        <w:t xml:space="preserve"> podlegających wymianie</w:t>
      </w:r>
      <w:r w:rsidR="009E3D7B">
        <w:rPr>
          <w:rFonts w:ascii="Arial" w:eastAsia="Times New Roman" w:hAnsi="Arial" w:cs="Arial"/>
          <w:sz w:val="20"/>
          <w:szCs w:val="20"/>
        </w:rPr>
        <w:t xml:space="preserve">, zgodnie z ofertą Wykonawcy oraz </w:t>
      </w:r>
      <w:r w:rsidR="009E3D7B" w:rsidRPr="009E3D7B">
        <w:rPr>
          <w:rFonts w:ascii="Arial" w:eastAsia="Times New Roman" w:hAnsi="Arial" w:cs="Arial"/>
          <w:sz w:val="20"/>
          <w:szCs w:val="20"/>
        </w:rPr>
        <w:t>Specyfikacj</w:t>
      </w:r>
      <w:r w:rsidR="009E3D7B">
        <w:rPr>
          <w:rFonts w:ascii="Arial" w:eastAsia="Times New Roman" w:hAnsi="Arial" w:cs="Arial"/>
          <w:sz w:val="20"/>
          <w:szCs w:val="20"/>
        </w:rPr>
        <w:t>ą</w:t>
      </w:r>
      <w:r w:rsidR="009E3D7B" w:rsidRPr="009E3D7B">
        <w:rPr>
          <w:rFonts w:ascii="Arial" w:eastAsia="Times New Roman" w:hAnsi="Arial" w:cs="Arial"/>
          <w:sz w:val="20"/>
          <w:szCs w:val="20"/>
        </w:rPr>
        <w:t xml:space="preserve"> Warunków Zamówienia wraz z załącznikami</w:t>
      </w:r>
      <w:r w:rsidR="009E3D7B">
        <w:rPr>
          <w:rFonts w:ascii="Arial" w:eastAsia="Times New Roman" w:hAnsi="Arial" w:cs="Arial"/>
          <w:sz w:val="20"/>
          <w:szCs w:val="20"/>
        </w:rPr>
        <w:t>, stanowiącymi  integralną częścią umowy.</w:t>
      </w:r>
    </w:p>
    <w:p w14:paraId="0EBBCBF1" w14:textId="0E536B69" w:rsidR="004D1822" w:rsidRPr="00421C5C" w:rsidRDefault="00421C5C" w:rsidP="00421C5C">
      <w:pPr>
        <w:numPr>
          <w:ilvl w:val="0"/>
          <w:numId w:val="21"/>
        </w:numPr>
        <w:tabs>
          <w:tab w:val="clear" w:pos="420"/>
        </w:tabs>
        <w:spacing w:after="0" w:line="240" w:lineRule="auto"/>
        <w:ind w:left="357" w:hanging="357"/>
        <w:jc w:val="both"/>
        <w:rPr>
          <w:rFonts w:ascii="Arial" w:eastAsia="Times New Roman" w:hAnsi="Arial" w:cs="Arial"/>
          <w:sz w:val="20"/>
          <w:szCs w:val="20"/>
        </w:rPr>
      </w:pPr>
      <w:r>
        <w:rPr>
          <w:rFonts w:ascii="Arial" w:eastAsia="Times New Roman" w:hAnsi="Arial" w:cs="Arial"/>
          <w:b/>
          <w:bCs/>
          <w:sz w:val="20"/>
          <w:szCs w:val="20"/>
        </w:rPr>
        <w:t>Inwestycja</w:t>
      </w:r>
      <w:r w:rsidRPr="00421C5C">
        <w:rPr>
          <w:rFonts w:ascii="Arial" w:eastAsia="Times New Roman" w:hAnsi="Arial" w:cs="Arial"/>
          <w:b/>
          <w:bCs/>
          <w:sz w:val="20"/>
          <w:szCs w:val="20"/>
        </w:rPr>
        <w:t xml:space="preserve"> dofinansowan</w:t>
      </w:r>
      <w:r>
        <w:rPr>
          <w:rFonts w:ascii="Arial" w:eastAsia="Times New Roman" w:hAnsi="Arial" w:cs="Arial"/>
          <w:b/>
          <w:bCs/>
          <w:sz w:val="20"/>
          <w:szCs w:val="20"/>
        </w:rPr>
        <w:t>a</w:t>
      </w:r>
      <w:r w:rsidRPr="00421C5C">
        <w:rPr>
          <w:rFonts w:ascii="Arial" w:eastAsia="Times New Roman" w:hAnsi="Arial" w:cs="Arial"/>
          <w:b/>
          <w:bCs/>
          <w:sz w:val="20"/>
          <w:szCs w:val="20"/>
        </w:rPr>
        <w:t xml:space="preserve"> w ramach Dziewiątej edycji Naboru Wniosków o dofinansowanie z Rządowego Funduszu Polski Ład: Programu Inwestycji Strategicznych „Rozświetlamy Polskę”</w:t>
      </w:r>
    </w:p>
    <w:p w14:paraId="558B8EE7"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2</w:t>
      </w:r>
    </w:p>
    <w:p w14:paraId="65F61027"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Terminy</w:t>
      </w:r>
    </w:p>
    <w:p w14:paraId="2BD69903" w14:textId="77777777" w:rsidR="004D1822" w:rsidRPr="00866DDD" w:rsidRDefault="004D1822" w:rsidP="004D1822">
      <w:pPr>
        <w:numPr>
          <w:ilvl w:val="0"/>
          <w:numId w:val="28"/>
        </w:numPr>
        <w:tabs>
          <w:tab w:val="clear" w:pos="420"/>
        </w:tabs>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Rozpoczęcie realizacji przedmiotu umowy następuje z dniem podpisania umowy z Wykonawcą.</w:t>
      </w:r>
    </w:p>
    <w:p w14:paraId="672B16E0" w14:textId="18BE9E38" w:rsidR="004D1822" w:rsidRPr="00866DDD" w:rsidRDefault="004D1822" w:rsidP="004D1822">
      <w:pPr>
        <w:numPr>
          <w:ilvl w:val="0"/>
          <w:numId w:val="28"/>
        </w:numPr>
        <w:tabs>
          <w:tab w:val="clear" w:pos="420"/>
        </w:tabs>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Termin zakończenia realizacji przedmiotu umowy: od dnia podpisania umowy, </w:t>
      </w:r>
      <w:r w:rsidRPr="00866DDD">
        <w:rPr>
          <w:rFonts w:ascii="Arial" w:eastAsia="Times New Roman" w:hAnsi="Arial" w:cs="Arial"/>
          <w:sz w:val="20"/>
          <w:szCs w:val="20"/>
          <w:lang w:eastAsia="pl-PL"/>
        </w:rPr>
        <w:br/>
        <w:t xml:space="preserve">do dnia </w:t>
      </w:r>
      <w:r w:rsidR="00421C5C">
        <w:rPr>
          <w:rFonts w:ascii="Arial" w:eastAsia="Times New Roman" w:hAnsi="Arial" w:cs="Arial"/>
          <w:b/>
          <w:bCs/>
          <w:sz w:val="20"/>
          <w:szCs w:val="20"/>
          <w:lang w:eastAsia="pl-PL"/>
        </w:rPr>
        <w:t>16.12.2024</w:t>
      </w:r>
      <w:r w:rsidRPr="00866DDD">
        <w:rPr>
          <w:rFonts w:ascii="Arial" w:eastAsia="Times New Roman" w:hAnsi="Arial" w:cs="Arial"/>
          <w:b/>
          <w:bCs/>
          <w:sz w:val="20"/>
          <w:szCs w:val="20"/>
          <w:lang w:eastAsia="pl-PL"/>
        </w:rPr>
        <w:t xml:space="preserve"> r.</w:t>
      </w:r>
    </w:p>
    <w:p w14:paraId="7B1983E3" w14:textId="3F398141" w:rsidR="004D1822" w:rsidRPr="00866DDD" w:rsidRDefault="004D1822" w:rsidP="004D1822">
      <w:pPr>
        <w:numPr>
          <w:ilvl w:val="0"/>
          <w:numId w:val="28"/>
        </w:numPr>
        <w:tabs>
          <w:tab w:val="clear" w:pos="420"/>
        </w:tabs>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Zamawiający dokona odbioru końcowego </w:t>
      </w:r>
      <w:r w:rsidR="00063EF7">
        <w:rPr>
          <w:rFonts w:ascii="Arial" w:eastAsia="Times New Roman" w:hAnsi="Arial" w:cs="Arial"/>
          <w:sz w:val="20"/>
          <w:szCs w:val="20"/>
          <w:lang w:eastAsia="pl-PL"/>
        </w:rPr>
        <w:t xml:space="preserve">przedmiotu umowy </w:t>
      </w:r>
      <w:r w:rsidRPr="00866DDD">
        <w:rPr>
          <w:rFonts w:ascii="Arial" w:eastAsia="Times New Roman" w:hAnsi="Arial" w:cs="Arial"/>
          <w:sz w:val="20"/>
          <w:szCs w:val="20"/>
          <w:lang w:eastAsia="pl-PL"/>
        </w:rPr>
        <w:t xml:space="preserve">za pośrednictwem Komisji odbiorowej przy udziale kierownika </w:t>
      </w:r>
      <w:r w:rsidR="00146C64">
        <w:rPr>
          <w:rFonts w:ascii="Arial" w:eastAsia="Times New Roman" w:hAnsi="Arial" w:cs="Arial"/>
          <w:sz w:val="20"/>
          <w:szCs w:val="20"/>
          <w:lang w:eastAsia="pl-PL"/>
        </w:rPr>
        <w:t>robót</w:t>
      </w:r>
      <w:r w:rsidRPr="00866DDD">
        <w:rPr>
          <w:rFonts w:ascii="Arial" w:eastAsia="Times New Roman" w:hAnsi="Arial" w:cs="Arial"/>
          <w:sz w:val="20"/>
          <w:szCs w:val="20"/>
          <w:lang w:eastAsia="pl-PL"/>
        </w:rPr>
        <w:t xml:space="preserve"> Wykonawcy lub jego upoważnionych przedstawicieli</w:t>
      </w:r>
      <w:r w:rsidR="00635064">
        <w:rPr>
          <w:rFonts w:ascii="Arial" w:eastAsia="Times New Roman" w:hAnsi="Arial" w:cs="Arial"/>
          <w:sz w:val="20"/>
          <w:szCs w:val="20"/>
          <w:lang w:eastAsia="pl-PL"/>
        </w:rPr>
        <w:t>, p</w:t>
      </w:r>
      <w:r w:rsidRPr="00866DDD">
        <w:rPr>
          <w:rFonts w:ascii="Arial" w:eastAsia="Times New Roman" w:hAnsi="Arial" w:cs="Arial"/>
          <w:sz w:val="20"/>
          <w:szCs w:val="20"/>
          <w:lang w:eastAsia="pl-PL"/>
        </w:rPr>
        <w:t xml:space="preserve">rzystępując do odbioru w ciągu 7 dni roboczych od dnia zgłoszenia na piśmie przez Wykonawcę zakończenia </w:t>
      </w:r>
      <w:r w:rsidR="00063EF7">
        <w:rPr>
          <w:rFonts w:ascii="Arial" w:eastAsia="Times New Roman" w:hAnsi="Arial" w:cs="Arial"/>
          <w:sz w:val="20"/>
          <w:szCs w:val="20"/>
          <w:lang w:eastAsia="pl-PL"/>
        </w:rPr>
        <w:t>realizacji przedmiotu umowy.</w:t>
      </w:r>
    </w:p>
    <w:p w14:paraId="1CE5869D" w14:textId="1C20792D" w:rsidR="004D1822" w:rsidRPr="00866DDD" w:rsidRDefault="004D1822" w:rsidP="004D1822">
      <w:pPr>
        <w:numPr>
          <w:ilvl w:val="0"/>
          <w:numId w:val="28"/>
        </w:numPr>
        <w:tabs>
          <w:tab w:val="clear" w:pos="420"/>
        </w:tabs>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Najpóźniej w dniu rozpoczęcia odbioru, Wykonawca ma obowiązek przekazania Zamawiającemu dokumentacji </w:t>
      </w:r>
      <w:r w:rsidR="00181E0B">
        <w:rPr>
          <w:rFonts w:ascii="Arial" w:eastAsia="Times New Roman" w:hAnsi="Arial" w:cs="Arial"/>
          <w:sz w:val="20"/>
          <w:szCs w:val="20"/>
          <w:lang w:eastAsia="pl-PL"/>
        </w:rPr>
        <w:t>technicznej</w:t>
      </w:r>
      <w:r w:rsidR="00635064">
        <w:rPr>
          <w:rFonts w:ascii="Arial" w:eastAsia="Times New Roman" w:hAnsi="Arial" w:cs="Arial"/>
          <w:sz w:val="20"/>
          <w:szCs w:val="20"/>
          <w:lang w:eastAsia="pl-PL"/>
        </w:rPr>
        <w:t>,</w:t>
      </w:r>
      <w:r w:rsidR="00181E0B">
        <w:rPr>
          <w:rFonts w:ascii="Arial" w:eastAsia="Times New Roman" w:hAnsi="Arial" w:cs="Arial"/>
          <w:sz w:val="20"/>
          <w:szCs w:val="20"/>
          <w:lang w:eastAsia="pl-PL"/>
        </w:rPr>
        <w:t xml:space="preserve"> </w:t>
      </w:r>
      <w:r w:rsidRPr="00866DDD">
        <w:rPr>
          <w:rFonts w:ascii="Arial" w:eastAsia="Calibri" w:hAnsi="Arial" w:cs="Arial"/>
          <w:kern w:val="3"/>
          <w:sz w:val="20"/>
          <w:szCs w:val="20"/>
          <w:lang w:eastAsia="zh-CN"/>
        </w:rPr>
        <w:t xml:space="preserve">pozwalającej na ocenę </w:t>
      </w:r>
      <w:r w:rsidRPr="00866DDD">
        <w:rPr>
          <w:rFonts w:ascii="Arial" w:eastAsia="Lucida Sans Unicode" w:hAnsi="Arial" w:cs="Arial"/>
          <w:kern w:val="3"/>
          <w:sz w:val="20"/>
          <w:szCs w:val="20"/>
        </w:rPr>
        <w:t>prawidłowości wykonania przedmiotu umowy</w:t>
      </w:r>
      <w:r w:rsidR="00181E0B">
        <w:rPr>
          <w:rFonts w:ascii="Arial" w:eastAsia="Times New Roman" w:hAnsi="Arial" w:cs="Arial"/>
          <w:sz w:val="20"/>
          <w:szCs w:val="20"/>
          <w:lang w:eastAsia="pl-PL"/>
        </w:rPr>
        <w:t>.</w:t>
      </w:r>
    </w:p>
    <w:p w14:paraId="2C6A0549" w14:textId="77777777" w:rsidR="004D1822" w:rsidRPr="00866DDD" w:rsidRDefault="004D1822" w:rsidP="004D1822">
      <w:pPr>
        <w:numPr>
          <w:ilvl w:val="0"/>
          <w:numId w:val="28"/>
        </w:numPr>
        <w:tabs>
          <w:tab w:val="clear" w:pos="420"/>
        </w:tabs>
        <w:autoSpaceDN w:val="0"/>
        <w:spacing w:after="0" w:line="240" w:lineRule="auto"/>
        <w:ind w:left="357" w:hanging="357"/>
        <w:jc w:val="both"/>
        <w:rPr>
          <w:rFonts w:ascii="Arial" w:eastAsia="Times New Roman" w:hAnsi="Arial" w:cs="Arial"/>
          <w:sz w:val="20"/>
          <w:szCs w:val="20"/>
          <w:lang w:eastAsia="pl-PL"/>
        </w:rPr>
      </w:pPr>
      <w:r w:rsidRPr="00866DDD">
        <w:rPr>
          <w:rFonts w:ascii="Arial" w:eastAsia="Calibri" w:hAnsi="Arial" w:cs="Arial"/>
          <w:kern w:val="3"/>
          <w:sz w:val="20"/>
          <w:szCs w:val="20"/>
          <w:lang w:eastAsia="zh-CN"/>
        </w:rPr>
        <w:t>Wykonawca zobowiązuje się w terminie obowiązywania gwarancji, usunąć wszystkie ujawnione wady i usterki dotyczące jakości przedmiotu umowy.</w:t>
      </w:r>
    </w:p>
    <w:p w14:paraId="7A598999" w14:textId="77777777" w:rsidR="004D1822" w:rsidRPr="00866DDD" w:rsidRDefault="004D1822" w:rsidP="004D1822">
      <w:pPr>
        <w:numPr>
          <w:ilvl w:val="0"/>
          <w:numId w:val="28"/>
        </w:numPr>
        <w:tabs>
          <w:tab w:val="clear" w:pos="420"/>
        </w:tabs>
        <w:autoSpaceDN w:val="0"/>
        <w:spacing w:after="0" w:line="240" w:lineRule="auto"/>
        <w:ind w:left="357" w:hanging="357"/>
        <w:jc w:val="both"/>
        <w:rPr>
          <w:rFonts w:ascii="Arial" w:eastAsia="Times New Roman" w:hAnsi="Arial" w:cs="Arial"/>
          <w:sz w:val="20"/>
          <w:szCs w:val="20"/>
          <w:lang w:eastAsia="pl-PL"/>
        </w:rPr>
      </w:pPr>
      <w:r w:rsidRPr="00866DDD">
        <w:rPr>
          <w:rFonts w:ascii="Arial" w:eastAsia="Calibri" w:hAnsi="Arial" w:cs="Arial"/>
          <w:kern w:val="3"/>
          <w:sz w:val="20"/>
          <w:szCs w:val="20"/>
          <w:lang w:eastAsia="zh-CN"/>
        </w:rPr>
        <w:lastRenderedPageBreak/>
        <w:t>Wykonawca zobowiązuje się w terminie obowiązywania rękojmi, usunąć wszystkie ujawnione wady dotyczące przedmiotu umowy.</w:t>
      </w:r>
    </w:p>
    <w:p w14:paraId="5800A8BE" w14:textId="77777777" w:rsidR="004D1822" w:rsidRPr="00866DDD" w:rsidRDefault="004D1822" w:rsidP="004D1822">
      <w:pPr>
        <w:spacing w:after="0" w:line="240" w:lineRule="auto"/>
        <w:jc w:val="both"/>
        <w:rPr>
          <w:rFonts w:ascii="Arial" w:eastAsia="Times New Roman" w:hAnsi="Arial" w:cs="Arial"/>
          <w:sz w:val="20"/>
          <w:szCs w:val="20"/>
          <w:lang w:eastAsia="pl-PL"/>
        </w:rPr>
      </w:pPr>
    </w:p>
    <w:p w14:paraId="2C566C19"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3</w:t>
      </w:r>
    </w:p>
    <w:p w14:paraId="0A7DC437" w14:textId="77777777" w:rsidR="004D1822" w:rsidRPr="00866DDD" w:rsidRDefault="004D1822" w:rsidP="004D1822">
      <w:pPr>
        <w:widowControl w:val="0"/>
        <w:suppressAutoHyphens/>
        <w:autoSpaceDN w:val="0"/>
        <w:spacing w:after="0" w:line="240" w:lineRule="auto"/>
        <w:jc w:val="center"/>
        <w:textAlignment w:val="baseline"/>
        <w:rPr>
          <w:rFonts w:ascii="Arial" w:eastAsia="Times New Roman" w:hAnsi="Arial" w:cs="Arial"/>
          <w:b/>
          <w:sz w:val="20"/>
          <w:szCs w:val="20"/>
          <w:lang w:eastAsia="pl-PL"/>
        </w:rPr>
      </w:pPr>
      <w:r w:rsidRPr="00866DDD">
        <w:rPr>
          <w:rFonts w:ascii="Arial" w:eastAsia="Times New Roman" w:hAnsi="Arial" w:cs="Arial"/>
          <w:b/>
          <w:sz w:val="20"/>
          <w:szCs w:val="20"/>
          <w:lang w:eastAsia="pl-PL"/>
        </w:rPr>
        <w:t>Obowiązki Zamawiającego</w:t>
      </w:r>
    </w:p>
    <w:p w14:paraId="6190B88D" w14:textId="4659CF3D" w:rsidR="004D1822" w:rsidRPr="00866DDD" w:rsidRDefault="004D1822" w:rsidP="004D1822">
      <w:pPr>
        <w:numPr>
          <w:ilvl w:val="0"/>
          <w:numId w:val="23"/>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Calibri" w:hAnsi="Arial" w:cs="Arial"/>
          <w:kern w:val="3"/>
          <w:sz w:val="20"/>
          <w:szCs w:val="20"/>
          <w:lang w:eastAsia="zh-CN"/>
        </w:rPr>
        <w:t xml:space="preserve">Zamawiający przekaże Wykonawcy </w:t>
      </w:r>
      <w:r w:rsidR="00987BED">
        <w:rPr>
          <w:rFonts w:ascii="Arial" w:eastAsia="Calibri" w:hAnsi="Arial" w:cs="Arial"/>
          <w:kern w:val="3"/>
          <w:sz w:val="20"/>
          <w:szCs w:val="20"/>
          <w:lang w:eastAsia="zh-CN"/>
        </w:rPr>
        <w:t>audyt oświetlenia</w:t>
      </w:r>
      <w:r w:rsidRPr="00866DDD">
        <w:rPr>
          <w:rFonts w:ascii="Arial" w:eastAsia="Calibri" w:hAnsi="Arial" w:cs="Arial"/>
          <w:kern w:val="3"/>
          <w:sz w:val="20"/>
          <w:szCs w:val="20"/>
          <w:lang w:eastAsia="zh-CN"/>
        </w:rPr>
        <w:t xml:space="preserve"> w</w:t>
      </w:r>
      <w:r w:rsidR="00635064">
        <w:rPr>
          <w:rFonts w:ascii="Arial" w:eastAsia="Calibri" w:hAnsi="Arial" w:cs="Arial"/>
          <w:kern w:val="3"/>
          <w:sz w:val="20"/>
          <w:szCs w:val="20"/>
          <w:lang w:eastAsia="zh-CN"/>
        </w:rPr>
        <w:t xml:space="preserve"> terminie</w:t>
      </w:r>
      <w:r w:rsidRPr="00866DDD">
        <w:rPr>
          <w:rFonts w:ascii="Arial" w:eastAsia="Calibri" w:hAnsi="Arial" w:cs="Arial"/>
          <w:kern w:val="3"/>
          <w:sz w:val="20"/>
          <w:szCs w:val="20"/>
          <w:lang w:eastAsia="zh-CN"/>
        </w:rPr>
        <w:t xml:space="preserve"> 3 dni roboczych </w:t>
      </w:r>
      <w:r w:rsidR="00181E0B">
        <w:rPr>
          <w:rFonts w:ascii="Arial" w:eastAsia="Calibri" w:hAnsi="Arial" w:cs="Arial"/>
          <w:kern w:val="3"/>
          <w:sz w:val="20"/>
          <w:szCs w:val="20"/>
          <w:lang w:eastAsia="zh-CN"/>
        </w:rPr>
        <w:t xml:space="preserve">od dnia </w:t>
      </w:r>
      <w:r w:rsidRPr="00866DDD">
        <w:rPr>
          <w:rFonts w:ascii="Arial" w:eastAsia="Calibri" w:hAnsi="Arial" w:cs="Arial"/>
          <w:kern w:val="3"/>
          <w:sz w:val="20"/>
          <w:szCs w:val="20"/>
          <w:lang w:eastAsia="zh-CN"/>
        </w:rPr>
        <w:t>podpisani</w:t>
      </w:r>
      <w:r w:rsidR="00181E0B">
        <w:rPr>
          <w:rFonts w:ascii="Arial" w:eastAsia="Calibri" w:hAnsi="Arial" w:cs="Arial"/>
          <w:kern w:val="3"/>
          <w:sz w:val="20"/>
          <w:szCs w:val="20"/>
          <w:lang w:eastAsia="zh-CN"/>
        </w:rPr>
        <w:t>a</w:t>
      </w:r>
      <w:r w:rsidRPr="00866DDD">
        <w:rPr>
          <w:rFonts w:ascii="Arial" w:eastAsia="Calibri" w:hAnsi="Arial" w:cs="Arial"/>
          <w:kern w:val="3"/>
          <w:sz w:val="20"/>
          <w:szCs w:val="20"/>
          <w:lang w:eastAsia="zh-CN"/>
        </w:rPr>
        <w:t xml:space="preserve"> umowy.</w:t>
      </w:r>
    </w:p>
    <w:p w14:paraId="3F1E7C16" w14:textId="5F57D85F" w:rsidR="004D1822" w:rsidRPr="00866DDD" w:rsidRDefault="004D1822" w:rsidP="004D1822">
      <w:pPr>
        <w:numPr>
          <w:ilvl w:val="0"/>
          <w:numId w:val="23"/>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Zamawiający dokona odbioru </w:t>
      </w:r>
      <w:r w:rsidR="00181E0B">
        <w:rPr>
          <w:rFonts w:ascii="Arial" w:eastAsia="Times New Roman" w:hAnsi="Arial" w:cs="Arial"/>
          <w:sz w:val="20"/>
          <w:szCs w:val="20"/>
          <w:lang w:eastAsia="pl-PL"/>
        </w:rPr>
        <w:t xml:space="preserve">przedmiotu umowy </w:t>
      </w:r>
      <w:r w:rsidRPr="00866DDD">
        <w:rPr>
          <w:rFonts w:ascii="Arial" w:eastAsia="Times New Roman" w:hAnsi="Arial" w:cs="Arial"/>
          <w:sz w:val="20"/>
          <w:szCs w:val="20"/>
          <w:lang w:eastAsia="pl-PL"/>
        </w:rPr>
        <w:t>na zasadach określonych w § 6.</w:t>
      </w:r>
    </w:p>
    <w:p w14:paraId="0F8B1B5B" w14:textId="77777777" w:rsidR="004D1822" w:rsidRPr="00866DDD" w:rsidRDefault="004D1822" w:rsidP="004D1822">
      <w:pPr>
        <w:numPr>
          <w:ilvl w:val="0"/>
          <w:numId w:val="23"/>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Zamawiający zobowiązany jest do terminowej zapłaty wynagrodzenia należnego Wykonawcy za wykonanie przedmiotu umowy.</w:t>
      </w:r>
    </w:p>
    <w:p w14:paraId="66A530D9" w14:textId="77777777" w:rsidR="004D1822" w:rsidRPr="00866DDD" w:rsidRDefault="004D1822" w:rsidP="004D1822">
      <w:pPr>
        <w:autoSpaceDE w:val="0"/>
        <w:autoSpaceDN w:val="0"/>
        <w:adjustRightInd w:val="0"/>
        <w:spacing w:after="0" w:line="240" w:lineRule="auto"/>
        <w:jc w:val="center"/>
        <w:rPr>
          <w:rFonts w:ascii="Arial" w:eastAsia="Times New Roman" w:hAnsi="Arial" w:cs="Arial"/>
          <w:b/>
          <w:sz w:val="20"/>
          <w:szCs w:val="20"/>
          <w:lang w:eastAsia="pl-PL"/>
        </w:rPr>
      </w:pPr>
    </w:p>
    <w:p w14:paraId="6A4FD6E9" w14:textId="77777777" w:rsidR="004D1822" w:rsidRPr="00866DDD" w:rsidRDefault="004D1822" w:rsidP="004D1822">
      <w:pPr>
        <w:autoSpaceDE w:val="0"/>
        <w:autoSpaceDN w:val="0"/>
        <w:adjustRightInd w:val="0"/>
        <w:spacing w:after="0" w:line="240" w:lineRule="auto"/>
        <w:jc w:val="center"/>
        <w:rPr>
          <w:rFonts w:ascii="Arial" w:eastAsia="Times New Roman" w:hAnsi="Arial" w:cs="Arial"/>
          <w:b/>
          <w:sz w:val="20"/>
          <w:szCs w:val="20"/>
          <w:lang w:eastAsia="pl-PL"/>
        </w:rPr>
      </w:pPr>
      <w:r w:rsidRPr="00866DDD">
        <w:rPr>
          <w:rFonts w:ascii="Arial" w:eastAsia="Times New Roman" w:hAnsi="Arial" w:cs="Arial"/>
          <w:b/>
          <w:sz w:val="20"/>
          <w:szCs w:val="20"/>
          <w:lang w:eastAsia="pl-PL"/>
        </w:rPr>
        <w:t>§ 4</w:t>
      </w:r>
    </w:p>
    <w:p w14:paraId="13F49FEF" w14:textId="77777777" w:rsidR="004D1822" w:rsidRPr="00866DDD" w:rsidRDefault="004D1822" w:rsidP="004D1822">
      <w:pPr>
        <w:autoSpaceDE w:val="0"/>
        <w:autoSpaceDN w:val="0"/>
        <w:adjustRightInd w:val="0"/>
        <w:spacing w:after="0" w:line="240" w:lineRule="auto"/>
        <w:jc w:val="center"/>
        <w:rPr>
          <w:rFonts w:ascii="Arial" w:eastAsia="Times New Roman" w:hAnsi="Arial" w:cs="Arial"/>
          <w:b/>
          <w:sz w:val="20"/>
          <w:szCs w:val="20"/>
          <w:lang w:eastAsia="pl-PL"/>
        </w:rPr>
      </w:pPr>
      <w:r w:rsidRPr="00866DDD">
        <w:rPr>
          <w:rFonts w:ascii="Arial" w:eastAsia="Times New Roman" w:hAnsi="Arial" w:cs="Arial"/>
          <w:b/>
          <w:sz w:val="20"/>
          <w:szCs w:val="20"/>
          <w:lang w:eastAsia="pl-PL"/>
        </w:rPr>
        <w:t xml:space="preserve">Obowiązki Wykonawcy </w:t>
      </w:r>
    </w:p>
    <w:p w14:paraId="2AA84DE5" w14:textId="07B4D2E3" w:rsidR="004D1822" w:rsidRPr="00866DDD" w:rsidRDefault="004D1822" w:rsidP="004D1822">
      <w:pPr>
        <w:numPr>
          <w:ilvl w:val="0"/>
          <w:numId w:val="18"/>
        </w:numPr>
        <w:autoSpaceDE w:val="0"/>
        <w:autoSpaceDN w:val="0"/>
        <w:adjustRightInd w:val="0"/>
        <w:spacing w:after="0" w:line="240" w:lineRule="auto"/>
        <w:ind w:left="357" w:hanging="357"/>
        <w:contextualSpacing/>
        <w:jc w:val="both"/>
        <w:rPr>
          <w:rFonts w:ascii="Arial" w:eastAsia="Times New Roman" w:hAnsi="Arial" w:cs="Arial"/>
          <w:sz w:val="20"/>
          <w:szCs w:val="20"/>
        </w:rPr>
      </w:pPr>
      <w:r w:rsidRPr="00866DDD">
        <w:rPr>
          <w:rFonts w:ascii="Arial" w:eastAsia="Times New Roman" w:hAnsi="Arial" w:cs="Arial"/>
          <w:sz w:val="20"/>
          <w:szCs w:val="20"/>
        </w:rPr>
        <w:t>Obowiązki Wykonawcy:</w:t>
      </w:r>
    </w:p>
    <w:p w14:paraId="15C11B44" w14:textId="75BD686C" w:rsidR="004D1822" w:rsidRPr="00866DDD"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rPr>
      </w:pPr>
      <w:r w:rsidRPr="00866DDD">
        <w:rPr>
          <w:rFonts w:ascii="Arial" w:eastAsia="Times New Roman" w:hAnsi="Arial" w:cs="Arial"/>
          <w:sz w:val="20"/>
          <w:szCs w:val="20"/>
          <w:lang w:eastAsia="pl-PL"/>
        </w:rPr>
        <w:t>Wykonawca ma obowiązek wykonywania przedmiotu umowy z należytą starannością, zgodnie</w:t>
      </w:r>
      <w:r w:rsidRPr="00866DDD">
        <w:rPr>
          <w:rFonts w:ascii="Arial" w:eastAsia="Times New Roman" w:hAnsi="Arial" w:cs="Arial"/>
          <w:sz w:val="20"/>
          <w:szCs w:val="20"/>
          <w:lang w:eastAsia="pl-PL"/>
        </w:rPr>
        <w:br/>
        <w:t>z umową, ofertą, dokumentacją techniczną, zasadami wiedzy technicznej oraz przepisami prawa powszechnie obowiązującego.</w:t>
      </w:r>
    </w:p>
    <w:p w14:paraId="2C3FC7B6" w14:textId="42782DB6" w:rsidR="004D1822" w:rsidRPr="00866DDD"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rPr>
      </w:pPr>
      <w:r w:rsidRPr="00866DDD">
        <w:rPr>
          <w:rFonts w:ascii="Arial" w:eastAsia="Times New Roman" w:hAnsi="Arial" w:cs="Arial"/>
          <w:sz w:val="20"/>
          <w:szCs w:val="20"/>
          <w:lang w:eastAsia="pl-PL"/>
        </w:rPr>
        <w:t xml:space="preserve">Wykonawca ponosi odpowiedzialność na zasadach ogólnych za szkody związane z realizacją Umowy, w szczególności za utratę dóbr materialnych, uszkodzenie ciała lub śmierć osób oraz ponosi odpowiedzialność za wybrane metody działań i przestrzeganie przepisów BHP na terenie </w:t>
      </w:r>
      <w:r w:rsidR="00181E0B">
        <w:rPr>
          <w:rFonts w:ascii="Arial" w:eastAsia="Times New Roman" w:hAnsi="Arial" w:cs="Arial"/>
          <w:sz w:val="20"/>
          <w:szCs w:val="20"/>
          <w:lang w:eastAsia="pl-PL"/>
        </w:rPr>
        <w:t>montażu.</w:t>
      </w:r>
    </w:p>
    <w:p w14:paraId="25DD59F3" w14:textId="29C4F6A7" w:rsidR="004D1822" w:rsidRPr="00866DDD"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Wykonawca ponosi odpowiedzialność wobec osób trzecich za szkody i inne zdarzenia powstałe w związku z wykonywaniem przedmiot</w:t>
      </w:r>
      <w:r w:rsidR="00181E0B">
        <w:rPr>
          <w:rFonts w:ascii="Arial" w:eastAsia="Times New Roman" w:hAnsi="Arial" w:cs="Arial"/>
          <w:sz w:val="20"/>
          <w:szCs w:val="20"/>
          <w:lang w:eastAsia="pl-PL"/>
        </w:rPr>
        <w:t>u</w:t>
      </w:r>
      <w:r w:rsidRPr="00866DDD">
        <w:rPr>
          <w:rFonts w:ascii="Arial" w:eastAsia="Times New Roman" w:hAnsi="Arial" w:cs="Arial"/>
          <w:sz w:val="20"/>
          <w:szCs w:val="20"/>
          <w:lang w:eastAsia="pl-PL"/>
        </w:rPr>
        <w:t xml:space="preserve"> umowy, chyba że odpowiedzialnym za powstałe szkody jest Zamawiający lub osoba trzecia, za którą Zamawiający ponosi odpowiedzialność.</w:t>
      </w:r>
    </w:p>
    <w:p w14:paraId="37D08809" w14:textId="77777777" w:rsidR="004D1822" w:rsidRPr="00866DDD"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Wykonawca jest zobowiązany do niezwłocznego działania w zakresie szkód zgłoszonych lub wynikłych w czasie wykonywania przedmiotu umowy.</w:t>
      </w:r>
    </w:p>
    <w:p w14:paraId="55FF830E" w14:textId="6D27A843" w:rsidR="004D1822" w:rsidRPr="00866DDD"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Wykonawca ponosi odpowiedzialność za jakość jakość zastosowanych materiałów</w:t>
      </w:r>
      <w:r w:rsidR="00181E0B">
        <w:rPr>
          <w:rFonts w:ascii="Arial" w:eastAsia="Times New Roman" w:hAnsi="Arial" w:cs="Arial"/>
          <w:sz w:val="20"/>
          <w:szCs w:val="20"/>
          <w:lang w:eastAsia="pl-PL"/>
        </w:rPr>
        <w:t xml:space="preserve"> i urządzeń.</w:t>
      </w:r>
    </w:p>
    <w:p w14:paraId="46539C5B" w14:textId="45CC2827" w:rsidR="004D1822" w:rsidRPr="001D2899"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1D2899">
        <w:rPr>
          <w:rFonts w:ascii="Arial" w:eastAsia="Times New Roman" w:hAnsi="Arial" w:cs="Arial"/>
          <w:sz w:val="20"/>
          <w:szCs w:val="20"/>
          <w:lang w:eastAsia="pl-PL"/>
        </w:rPr>
        <w:t xml:space="preserve">Wykonawca ustanawia kierownika </w:t>
      </w:r>
      <w:r w:rsidR="00732268" w:rsidRPr="001D2899">
        <w:rPr>
          <w:rFonts w:ascii="Arial" w:eastAsia="Times New Roman" w:hAnsi="Arial" w:cs="Arial"/>
          <w:sz w:val="20"/>
          <w:szCs w:val="20"/>
          <w:lang w:eastAsia="pl-PL"/>
        </w:rPr>
        <w:t>robót</w:t>
      </w:r>
      <w:r w:rsidRPr="001D2899">
        <w:rPr>
          <w:rFonts w:ascii="Arial" w:eastAsia="Times New Roman" w:hAnsi="Arial" w:cs="Arial"/>
          <w:sz w:val="20"/>
          <w:szCs w:val="20"/>
          <w:lang w:eastAsia="pl-PL"/>
        </w:rPr>
        <w:t>,</w:t>
      </w:r>
      <w:r w:rsidR="0002614C" w:rsidRPr="001D2899">
        <w:rPr>
          <w:rFonts w:ascii="Arial" w:eastAsia="Times New Roman" w:hAnsi="Arial" w:cs="Arial"/>
          <w:sz w:val="20"/>
          <w:szCs w:val="20"/>
          <w:lang w:eastAsia="pl-PL"/>
        </w:rPr>
        <w:t xml:space="preserve"> posiadającego właściwe do </w:t>
      </w:r>
      <w:r w:rsidR="00181E0B" w:rsidRPr="001D2899">
        <w:rPr>
          <w:rFonts w:ascii="Arial" w:eastAsia="Times New Roman" w:hAnsi="Arial" w:cs="Arial"/>
          <w:sz w:val="20"/>
          <w:szCs w:val="20"/>
          <w:lang w:eastAsia="pl-PL"/>
        </w:rPr>
        <w:t>montażu opraw LED</w:t>
      </w:r>
      <w:r w:rsidR="0002614C" w:rsidRPr="001D2899">
        <w:rPr>
          <w:rFonts w:ascii="Arial" w:eastAsia="Times New Roman" w:hAnsi="Arial" w:cs="Arial"/>
          <w:sz w:val="20"/>
          <w:szCs w:val="20"/>
          <w:lang w:eastAsia="pl-PL"/>
        </w:rPr>
        <w:t xml:space="preserve"> uprawnienia</w:t>
      </w:r>
      <w:r w:rsidR="00181E0B" w:rsidRPr="001D2899">
        <w:rPr>
          <w:rFonts w:ascii="Arial" w:eastAsia="Times New Roman" w:hAnsi="Arial" w:cs="Arial"/>
          <w:sz w:val="20"/>
          <w:szCs w:val="20"/>
          <w:lang w:eastAsia="pl-PL"/>
        </w:rPr>
        <w:t>.</w:t>
      </w:r>
    </w:p>
    <w:p w14:paraId="10A23AF5" w14:textId="77777777" w:rsidR="004D1822" w:rsidRPr="001D2899" w:rsidRDefault="004D1822" w:rsidP="004D1822">
      <w:pPr>
        <w:numPr>
          <w:ilvl w:val="0"/>
          <w:numId w:val="17"/>
        </w:numPr>
        <w:autoSpaceDE w:val="0"/>
        <w:autoSpaceDN w:val="0"/>
        <w:adjustRightInd w:val="0"/>
        <w:spacing w:after="0" w:line="240" w:lineRule="auto"/>
        <w:ind w:left="714" w:hanging="357"/>
        <w:jc w:val="both"/>
        <w:rPr>
          <w:rFonts w:ascii="Arial" w:eastAsia="Times New Roman" w:hAnsi="Arial" w:cs="Arial"/>
          <w:sz w:val="20"/>
          <w:szCs w:val="20"/>
          <w:lang w:eastAsia="pl-PL"/>
        </w:rPr>
      </w:pPr>
      <w:r w:rsidRPr="001D2899">
        <w:rPr>
          <w:rFonts w:ascii="Arial" w:eastAsia="Times New Roman" w:hAnsi="Arial" w:cs="Arial"/>
          <w:sz w:val="20"/>
          <w:szCs w:val="20"/>
          <w:lang w:eastAsia="pl-PL"/>
        </w:rPr>
        <w:t>Wykonawca jest zobowiązany do następujących czynności określonych szczegółowo w postanowieniach umowy:</w:t>
      </w:r>
    </w:p>
    <w:p w14:paraId="3ABC920F" w14:textId="16717FAF" w:rsidR="004D1822" w:rsidRPr="001D2899" w:rsidRDefault="001D2899"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1D2899">
        <w:rPr>
          <w:rFonts w:ascii="Arial" w:eastAsia="Times New Roman" w:hAnsi="Arial" w:cs="Arial"/>
          <w:sz w:val="20"/>
          <w:szCs w:val="20"/>
          <w:lang w:eastAsia="pl-PL"/>
        </w:rPr>
        <w:t>p</w:t>
      </w:r>
      <w:r w:rsidR="004D1822" w:rsidRPr="001D2899">
        <w:rPr>
          <w:rFonts w:ascii="Arial" w:eastAsia="Times New Roman" w:hAnsi="Arial" w:cs="Arial"/>
          <w:sz w:val="20"/>
          <w:szCs w:val="20"/>
          <w:lang w:eastAsia="pl-PL"/>
        </w:rPr>
        <w:t>r</w:t>
      </w:r>
      <w:r w:rsidRPr="001D2899">
        <w:rPr>
          <w:rFonts w:ascii="Arial" w:eastAsia="Times New Roman" w:hAnsi="Arial" w:cs="Arial"/>
          <w:sz w:val="20"/>
          <w:szCs w:val="20"/>
          <w:lang w:eastAsia="pl-PL"/>
        </w:rPr>
        <w:t>zygotowania i przekazania do akceptacji Zamawiającego</w:t>
      </w:r>
      <w:r w:rsidR="00A121B5">
        <w:rPr>
          <w:rFonts w:ascii="Arial" w:eastAsia="Times New Roman" w:hAnsi="Arial" w:cs="Arial"/>
          <w:sz w:val="20"/>
          <w:szCs w:val="20"/>
          <w:lang w:eastAsia="pl-PL"/>
        </w:rPr>
        <w:t>,</w:t>
      </w:r>
      <w:r w:rsidRPr="001D2899">
        <w:rPr>
          <w:rFonts w:ascii="Arial" w:eastAsia="Times New Roman" w:hAnsi="Arial" w:cs="Arial"/>
          <w:sz w:val="20"/>
          <w:szCs w:val="20"/>
          <w:lang w:eastAsia="pl-PL"/>
        </w:rPr>
        <w:t xml:space="preserve"> projektu technicznego modernizacji oświetlenia wskazującego zakres planowanej modernizacji, liczbę i lokalizację punktów świetlnych, ich rodzaj, moc, typ z parametrami montażu opraw oraz punktem zasilania opraw. </w:t>
      </w:r>
      <w:r w:rsidRPr="001D2899">
        <w:rPr>
          <w:rFonts w:ascii="Arial" w:hAnsi="Arial" w:cs="Arial"/>
          <w:sz w:val="20"/>
          <w:szCs w:val="20"/>
        </w:rPr>
        <w:t>Oczekiwana forma dokumentacji właściwa dla planowanego zakresu prac – wymiana opraw i sterowania (schematy jednokreskowe lub mapa z rozmieszczeniem opraw i ich statusem, zestawienie tabelaryczne stanu przed montażem i po modernizacji, zestawienie demontażu i montażu opraw i pozostałego osprzętu). Zestawienie opraw na obiektach zawierać będzie opracowanie w rozbiciu na poszczególne PPE.</w:t>
      </w:r>
    </w:p>
    <w:p w14:paraId="5056FC79" w14:textId="310C4A02" w:rsidR="004D1822" w:rsidRPr="001D2899"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1D2899">
        <w:rPr>
          <w:rFonts w:ascii="Arial" w:eastAsia="Times New Roman" w:hAnsi="Arial" w:cs="Arial"/>
          <w:sz w:val="20"/>
          <w:szCs w:val="20"/>
          <w:lang w:eastAsia="pl-PL"/>
        </w:rPr>
        <w:t>przekazywania przedstawicielowi</w:t>
      </w:r>
      <w:r w:rsidR="001D2899" w:rsidRPr="001D2899">
        <w:rPr>
          <w:rFonts w:ascii="Arial" w:eastAsia="Times New Roman" w:hAnsi="Arial" w:cs="Arial"/>
          <w:sz w:val="20"/>
          <w:szCs w:val="20"/>
          <w:lang w:eastAsia="pl-PL"/>
        </w:rPr>
        <w:t xml:space="preserve"> Zamawiającego</w:t>
      </w:r>
      <w:r w:rsidRPr="001D2899">
        <w:rPr>
          <w:rFonts w:ascii="Arial" w:eastAsia="Times New Roman" w:hAnsi="Arial" w:cs="Arial"/>
          <w:sz w:val="20"/>
          <w:szCs w:val="20"/>
          <w:lang w:eastAsia="pl-PL"/>
        </w:rPr>
        <w:t xml:space="preserve"> informacji dotyczących realizacji umowy oraz umożliwienia mu przeprowadzenia kontroli wykonanych </w:t>
      </w:r>
      <w:r w:rsidR="001D2899" w:rsidRPr="001D2899">
        <w:rPr>
          <w:rFonts w:ascii="Arial" w:eastAsia="Times New Roman" w:hAnsi="Arial" w:cs="Arial"/>
          <w:sz w:val="20"/>
          <w:szCs w:val="20"/>
          <w:lang w:eastAsia="pl-PL"/>
        </w:rPr>
        <w:t>prac.</w:t>
      </w:r>
    </w:p>
    <w:p w14:paraId="34209655" w14:textId="50562F83"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wykonywania przedmiot</w:t>
      </w:r>
      <w:r w:rsidR="00181E0B">
        <w:rPr>
          <w:rFonts w:ascii="Arial" w:eastAsia="Times New Roman" w:hAnsi="Arial" w:cs="Arial"/>
          <w:sz w:val="20"/>
          <w:szCs w:val="20"/>
          <w:lang w:eastAsia="pl-PL"/>
        </w:rPr>
        <w:t>u</w:t>
      </w:r>
      <w:r w:rsidRPr="00866DDD">
        <w:rPr>
          <w:rFonts w:ascii="Arial" w:eastAsia="Times New Roman" w:hAnsi="Arial" w:cs="Arial"/>
          <w:sz w:val="20"/>
          <w:szCs w:val="20"/>
          <w:lang w:eastAsia="pl-PL"/>
        </w:rPr>
        <w:t xml:space="preserve"> umowy zgodnie z właściwymi przepisami prawa, w tym z zakresu bezpieczeństwa i higieny pracy obowiązującymi oraz z zasadami wiedzy technicznej,</w:t>
      </w:r>
    </w:p>
    <w:p w14:paraId="613415B1" w14:textId="49C4ED07"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umożliwienia wstępu na teren </w:t>
      </w:r>
      <w:r w:rsidR="004B6184">
        <w:rPr>
          <w:rFonts w:ascii="Arial" w:eastAsia="Times New Roman" w:hAnsi="Arial" w:cs="Arial"/>
          <w:sz w:val="20"/>
          <w:szCs w:val="20"/>
          <w:lang w:eastAsia="pl-PL"/>
        </w:rPr>
        <w:t>prac</w:t>
      </w:r>
      <w:r w:rsidRPr="00866DDD">
        <w:rPr>
          <w:rFonts w:ascii="Arial" w:eastAsia="Times New Roman" w:hAnsi="Arial" w:cs="Arial"/>
          <w:sz w:val="20"/>
          <w:szCs w:val="20"/>
          <w:lang w:eastAsia="pl-PL"/>
        </w:rPr>
        <w:t xml:space="preserve"> wyłącznie osobom upoważnionym przez Zamawiającego lub Wykonawcę,</w:t>
      </w:r>
      <w:r w:rsidR="00CD00EB">
        <w:rPr>
          <w:rFonts w:ascii="Arial" w:eastAsia="Times New Roman" w:hAnsi="Arial" w:cs="Arial"/>
          <w:sz w:val="20"/>
          <w:szCs w:val="20"/>
          <w:lang w:eastAsia="pl-PL"/>
        </w:rPr>
        <w:t xml:space="preserve"> w tym przedstawicieli Energa Oświetlenie Sp. z o.o.,</w:t>
      </w:r>
    </w:p>
    <w:p w14:paraId="263106D6" w14:textId="3645AE50"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zgłaszania gotowości do odbioru i brania udziału w wyznaczonych terminach w odbiorach</w:t>
      </w:r>
      <w:r w:rsidR="00181E0B">
        <w:rPr>
          <w:rFonts w:ascii="Arial" w:eastAsia="Times New Roman" w:hAnsi="Arial" w:cs="Arial"/>
          <w:sz w:val="20"/>
          <w:szCs w:val="20"/>
          <w:lang w:eastAsia="pl-PL"/>
        </w:rPr>
        <w:t xml:space="preserve"> prac</w:t>
      </w:r>
      <w:r w:rsidRPr="00866DDD">
        <w:rPr>
          <w:rFonts w:ascii="Arial" w:eastAsia="Times New Roman" w:hAnsi="Arial" w:cs="Arial"/>
          <w:sz w:val="20"/>
          <w:szCs w:val="20"/>
          <w:lang w:eastAsia="pl-PL"/>
        </w:rPr>
        <w:t>,</w:t>
      </w:r>
    </w:p>
    <w:p w14:paraId="41E009EC" w14:textId="7ACCEEC1"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terminowego usuwania wad, ujawnionych w czasie wykonywania </w:t>
      </w:r>
      <w:r w:rsidR="00181E0B">
        <w:rPr>
          <w:rFonts w:ascii="Arial" w:eastAsia="Times New Roman" w:hAnsi="Arial" w:cs="Arial"/>
          <w:sz w:val="20"/>
          <w:szCs w:val="20"/>
          <w:lang w:eastAsia="pl-PL"/>
        </w:rPr>
        <w:t>prac</w:t>
      </w:r>
      <w:r w:rsidRPr="00866DDD">
        <w:rPr>
          <w:rFonts w:ascii="Arial" w:eastAsia="Times New Roman" w:hAnsi="Arial" w:cs="Arial"/>
          <w:sz w:val="20"/>
          <w:szCs w:val="20"/>
          <w:lang w:eastAsia="pl-PL"/>
        </w:rPr>
        <w:t xml:space="preserve"> lub ujawnionych </w:t>
      </w:r>
      <w:r w:rsidRPr="00866DDD">
        <w:rPr>
          <w:rFonts w:ascii="Arial" w:eastAsia="Times New Roman" w:hAnsi="Arial" w:cs="Arial"/>
          <w:sz w:val="20"/>
          <w:szCs w:val="20"/>
          <w:lang w:eastAsia="pl-PL"/>
        </w:rPr>
        <w:br/>
        <w:t>w czasie odbiorów oraz w czasie obowiązywania rękojmi i gwarancji,</w:t>
      </w:r>
    </w:p>
    <w:p w14:paraId="4AE975D4" w14:textId="37DBDA26"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utrzymywania porządku na terenie </w:t>
      </w:r>
      <w:r w:rsidR="004B6184">
        <w:rPr>
          <w:rFonts w:ascii="Arial" w:eastAsia="Times New Roman" w:hAnsi="Arial" w:cs="Arial"/>
          <w:sz w:val="20"/>
          <w:szCs w:val="20"/>
          <w:lang w:eastAsia="pl-PL"/>
        </w:rPr>
        <w:t>realizowanych prac</w:t>
      </w:r>
      <w:r w:rsidRPr="00866DDD">
        <w:rPr>
          <w:rFonts w:ascii="Arial" w:eastAsia="Times New Roman" w:hAnsi="Arial" w:cs="Arial"/>
          <w:sz w:val="20"/>
          <w:szCs w:val="20"/>
          <w:lang w:eastAsia="pl-PL"/>
        </w:rPr>
        <w:t>,</w:t>
      </w:r>
    </w:p>
    <w:p w14:paraId="140BA923" w14:textId="51F116DD"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angażowania odpowiedniej liczby osób, posiadających niezbędne uprawnienia, wiedzę i doświadczenie do wykonywania powierzonych im </w:t>
      </w:r>
      <w:r w:rsidR="00732268">
        <w:rPr>
          <w:rFonts w:ascii="Arial" w:eastAsia="Times New Roman" w:hAnsi="Arial" w:cs="Arial"/>
          <w:sz w:val="20"/>
          <w:szCs w:val="20"/>
          <w:lang w:eastAsia="pl-PL"/>
        </w:rPr>
        <w:t>prac</w:t>
      </w:r>
      <w:r w:rsidRPr="00866DDD">
        <w:rPr>
          <w:rFonts w:ascii="Arial" w:eastAsia="Times New Roman" w:hAnsi="Arial" w:cs="Arial"/>
          <w:sz w:val="20"/>
          <w:szCs w:val="20"/>
          <w:lang w:eastAsia="pl-PL"/>
        </w:rPr>
        <w:t xml:space="preserve"> i innych czynności w ramach wykonania umowy,</w:t>
      </w:r>
    </w:p>
    <w:p w14:paraId="09695060" w14:textId="77777777"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utrzymywania wyposażenia przeciwpożarowego w stanie gotowości zgodnie z zaleceniami odpowiednich przepisów bezpieczeństwa przeciwpożarowego,</w:t>
      </w:r>
    </w:p>
    <w:p w14:paraId="283D2168" w14:textId="49A97787"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 xml:space="preserve">unikania szkodliwych działań, szczególnie w zakresie zanieczyszczeń powietrza, wód gruntowych, nadmiernego hałasu i innych szkodliwych dla środowiska i otoczenia czynników powodowanych działalnością przy wykonywaniu </w:t>
      </w:r>
      <w:r w:rsidR="00C947C3">
        <w:rPr>
          <w:rFonts w:ascii="Arial" w:eastAsia="Lucida Sans Unicode" w:hAnsi="Arial" w:cs="Arial"/>
          <w:kern w:val="3"/>
          <w:sz w:val="20"/>
          <w:szCs w:val="20"/>
          <w:lang w:eastAsia="pl-PL"/>
        </w:rPr>
        <w:t>prac,</w:t>
      </w:r>
    </w:p>
    <w:p w14:paraId="4C3764E7" w14:textId="38CC3E8C" w:rsidR="004D1822" w:rsidRPr="00866DDD" w:rsidRDefault="004D1822" w:rsidP="004D1822">
      <w:pPr>
        <w:numPr>
          <w:ilvl w:val="0"/>
          <w:numId w:val="19"/>
        </w:numPr>
        <w:spacing w:after="0" w:line="240" w:lineRule="auto"/>
        <w:ind w:left="1071" w:hanging="357"/>
        <w:jc w:val="both"/>
        <w:rPr>
          <w:rFonts w:ascii="Arial" w:hAnsi="Arial" w:cs="Arial"/>
          <w:sz w:val="20"/>
          <w:szCs w:val="20"/>
        </w:rPr>
      </w:pPr>
      <w:r w:rsidRPr="00866DDD">
        <w:rPr>
          <w:rFonts w:ascii="Arial" w:hAnsi="Arial" w:cs="Arial"/>
          <w:sz w:val="20"/>
          <w:szCs w:val="20"/>
        </w:rPr>
        <w:t xml:space="preserve">zapewnienia przy montażu urządzeń odpowiedniego nadzoru technicznego oraz pracowników o kwalifikacjach niezbędnych do prawidłowego wykonania </w:t>
      </w:r>
      <w:r w:rsidR="00C947C3">
        <w:rPr>
          <w:rFonts w:ascii="Arial" w:hAnsi="Arial" w:cs="Arial"/>
          <w:sz w:val="20"/>
          <w:szCs w:val="20"/>
        </w:rPr>
        <w:t>prac</w:t>
      </w:r>
      <w:r w:rsidRPr="00866DDD">
        <w:rPr>
          <w:rFonts w:ascii="Arial" w:hAnsi="Arial" w:cs="Arial"/>
          <w:sz w:val="20"/>
          <w:szCs w:val="20"/>
        </w:rPr>
        <w:t>,</w:t>
      </w:r>
    </w:p>
    <w:p w14:paraId="0426CEC2" w14:textId="02A176DA" w:rsidR="004D1822" w:rsidRPr="00866DDD" w:rsidRDefault="00987BED" w:rsidP="004D1822">
      <w:pPr>
        <w:numPr>
          <w:ilvl w:val="0"/>
          <w:numId w:val="19"/>
        </w:numPr>
        <w:spacing w:after="0" w:line="240" w:lineRule="auto"/>
        <w:ind w:left="1071" w:hanging="357"/>
        <w:jc w:val="both"/>
        <w:rPr>
          <w:rFonts w:ascii="Arial" w:hAnsi="Arial" w:cs="Arial"/>
          <w:sz w:val="20"/>
          <w:szCs w:val="20"/>
        </w:rPr>
      </w:pPr>
      <w:r>
        <w:rPr>
          <w:rFonts w:ascii="Arial" w:hAnsi="Arial" w:cs="Arial"/>
          <w:sz w:val="20"/>
          <w:szCs w:val="20"/>
          <w:u w:val="single"/>
        </w:rPr>
        <w:lastRenderedPageBreak/>
        <w:t>respektowania uwag i zaleceń</w:t>
      </w:r>
      <w:r w:rsidR="004D1822" w:rsidRPr="00866DDD">
        <w:rPr>
          <w:rFonts w:ascii="Arial" w:hAnsi="Arial" w:cs="Arial"/>
          <w:sz w:val="20"/>
          <w:szCs w:val="20"/>
          <w:u w:val="single"/>
        </w:rPr>
        <w:t xml:space="preserve"> Energa O</w:t>
      </w:r>
      <w:r>
        <w:rPr>
          <w:rFonts w:ascii="Arial" w:hAnsi="Arial" w:cs="Arial"/>
          <w:sz w:val="20"/>
          <w:szCs w:val="20"/>
          <w:u w:val="single"/>
        </w:rPr>
        <w:t>świetlenie Sp. z o.o.</w:t>
      </w:r>
    </w:p>
    <w:p w14:paraId="47774DD2" w14:textId="77777777" w:rsidR="004D1822" w:rsidRPr="00866DDD" w:rsidRDefault="004D1822" w:rsidP="004D1822">
      <w:pPr>
        <w:numPr>
          <w:ilvl w:val="0"/>
          <w:numId w:val="19"/>
        </w:numPr>
        <w:spacing w:after="0" w:line="240" w:lineRule="auto"/>
        <w:ind w:left="1071" w:hanging="357"/>
        <w:jc w:val="both"/>
        <w:rPr>
          <w:rFonts w:ascii="Arial" w:hAnsi="Arial" w:cs="Arial"/>
          <w:sz w:val="20"/>
          <w:szCs w:val="20"/>
        </w:rPr>
      </w:pPr>
      <w:r w:rsidRPr="00866DDD">
        <w:rPr>
          <w:rFonts w:ascii="Arial" w:hAnsi="Arial" w:cs="Arial"/>
          <w:sz w:val="20"/>
          <w:szCs w:val="20"/>
        </w:rPr>
        <w:t>zapewnienia na własny koszt transportu odpadów do miejsc ich utylizacji i ich utylizacja,</w:t>
      </w:r>
    </w:p>
    <w:p w14:paraId="46F14E80" w14:textId="390D107F" w:rsidR="004D1822" w:rsidRPr="00866DDD" w:rsidRDefault="004D1822" w:rsidP="004D1822">
      <w:pPr>
        <w:numPr>
          <w:ilvl w:val="0"/>
          <w:numId w:val="19"/>
        </w:numPr>
        <w:autoSpaceDN w:val="0"/>
        <w:spacing w:after="0" w:line="240" w:lineRule="auto"/>
        <w:ind w:left="1071"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 xml:space="preserve">utrzymania ogólnego porządku na terenie </w:t>
      </w:r>
      <w:r w:rsidR="00C947C3">
        <w:rPr>
          <w:rFonts w:ascii="Arial" w:eastAsia="Lucida Sans Unicode" w:hAnsi="Arial" w:cs="Arial"/>
          <w:kern w:val="3"/>
          <w:sz w:val="20"/>
          <w:szCs w:val="20"/>
          <w:lang w:eastAsia="pl-PL"/>
        </w:rPr>
        <w:t xml:space="preserve">prac </w:t>
      </w:r>
      <w:r w:rsidRPr="00866DDD">
        <w:rPr>
          <w:rFonts w:ascii="Arial" w:eastAsia="Lucida Sans Unicode" w:hAnsi="Arial" w:cs="Arial"/>
          <w:kern w:val="3"/>
          <w:sz w:val="20"/>
          <w:szCs w:val="20"/>
          <w:lang w:eastAsia="pl-PL"/>
        </w:rPr>
        <w:t>poprzez:</w:t>
      </w:r>
    </w:p>
    <w:p w14:paraId="325D5CD7" w14:textId="77777777"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ochronę mienia,</w:t>
      </w:r>
    </w:p>
    <w:p w14:paraId="42BF83DD" w14:textId="75C7E34A"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 oznakowanie terenu </w:t>
      </w:r>
      <w:r w:rsidR="00C947C3">
        <w:rPr>
          <w:rFonts w:ascii="Arial" w:eastAsia="Times New Roman" w:hAnsi="Arial" w:cs="Arial"/>
          <w:sz w:val="20"/>
          <w:szCs w:val="20"/>
          <w:lang w:eastAsia="pl-PL"/>
        </w:rPr>
        <w:t>prac</w:t>
      </w:r>
      <w:r w:rsidRPr="00866DDD">
        <w:rPr>
          <w:rFonts w:ascii="Arial" w:eastAsia="Times New Roman" w:hAnsi="Arial" w:cs="Arial"/>
          <w:sz w:val="20"/>
          <w:szCs w:val="20"/>
          <w:lang w:eastAsia="pl-PL"/>
        </w:rPr>
        <w:t>,</w:t>
      </w:r>
    </w:p>
    <w:p w14:paraId="4832945E" w14:textId="77777777"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nadzór nad bezpieczeństwem i higieną pracy,</w:t>
      </w:r>
    </w:p>
    <w:p w14:paraId="5772C73E" w14:textId="77777777"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zapewnienie zabezpieczenia przeciwpożarowego,</w:t>
      </w:r>
    </w:p>
    <w:p w14:paraId="69528158" w14:textId="0836DE0F"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 usuwanie awarii związanych z prowadzeniem </w:t>
      </w:r>
      <w:r w:rsidR="00C947C3">
        <w:rPr>
          <w:rFonts w:ascii="Arial" w:eastAsia="Times New Roman" w:hAnsi="Arial" w:cs="Arial"/>
          <w:sz w:val="20"/>
          <w:szCs w:val="20"/>
          <w:lang w:eastAsia="pl-PL"/>
        </w:rPr>
        <w:t>prac</w:t>
      </w:r>
      <w:r w:rsidRPr="00866DDD">
        <w:rPr>
          <w:rFonts w:ascii="Arial" w:eastAsia="Times New Roman" w:hAnsi="Arial" w:cs="Arial"/>
          <w:sz w:val="20"/>
          <w:szCs w:val="20"/>
          <w:lang w:eastAsia="pl-PL"/>
        </w:rPr>
        <w:t>,</w:t>
      </w:r>
    </w:p>
    <w:p w14:paraId="1D38F56C" w14:textId="27EFAFB3"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 wykonanie zabezpieczeń w rejonie prowadzonych </w:t>
      </w:r>
      <w:r w:rsidR="00C947C3">
        <w:rPr>
          <w:rFonts w:ascii="Arial" w:eastAsia="Times New Roman" w:hAnsi="Arial" w:cs="Arial"/>
          <w:sz w:val="20"/>
          <w:szCs w:val="20"/>
          <w:lang w:eastAsia="pl-PL"/>
        </w:rPr>
        <w:t>prac</w:t>
      </w:r>
      <w:r w:rsidRPr="00866DDD">
        <w:rPr>
          <w:rFonts w:ascii="Arial" w:eastAsia="Times New Roman" w:hAnsi="Arial" w:cs="Arial"/>
          <w:sz w:val="20"/>
          <w:szCs w:val="20"/>
          <w:lang w:eastAsia="pl-PL"/>
        </w:rPr>
        <w:t>,</w:t>
      </w:r>
    </w:p>
    <w:p w14:paraId="2D2BEBA7" w14:textId="77777777"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uczestniczenie w naradach koordynacyjnych zwoływanych przez Zamawiającego,</w:t>
      </w:r>
    </w:p>
    <w:p w14:paraId="08FC4116" w14:textId="2BCFCC2E" w:rsidR="004D1822" w:rsidRPr="00866DDD" w:rsidRDefault="004D1822" w:rsidP="004D1822">
      <w:pPr>
        <w:tabs>
          <w:tab w:val="left" w:pos="567"/>
        </w:tabs>
        <w:autoSpaceDN w:val="0"/>
        <w:spacing w:after="0" w:line="240" w:lineRule="auto"/>
        <w:ind w:left="1276" w:hanging="142"/>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 informowanie Zamawiającego o problemach lub okolicznościach mogących wpłynąć na jakość </w:t>
      </w:r>
      <w:r w:rsidR="00C947C3">
        <w:rPr>
          <w:rFonts w:ascii="Arial" w:eastAsia="Times New Roman" w:hAnsi="Arial" w:cs="Arial"/>
          <w:sz w:val="20"/>
          <w:szCs w:val="20"/>
          <w:lang w:eastAsia="pl-PL"/>
        </w:rPr>
        <w:t>prac</w:t>
      </w:r>
      <w:r w:rsidRPr="00866DDD">
        <w:rPr>
          <w:rFonts w:ascii="Arial" w:eastAsia="Times New Roman" w:hAnsi="Arial" w:cs="Arial"/>
          <w:sz w:val="20"/>
          <w:szCs w:val="20"/>
          <w:lang w:eastAsia="pl-PL"/>
        </w:rPr>
        <w:t xml:space="preserve"> lub opóźnienia terminu zakończenia wykonania Umowy.</w:t>
      </w:r>
    </w:p>
    <w:p w14:paraId="4A209D66" w14:textId="0E079861" w:rsidR="004D1822" w:rsidRPr="00866DDD" w:rsidRDefault="004D1822" w:rsidP="004D1822">
      <w:pPr>
        <w:numPr>
          <w:ilvl w:val="0"/>
          <w:numId w:val="29"/>
        </w:numPr>
        <w:autoSpaceDN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W przypadku powierzenia wykonania części zamówienia Podwykonawcom, Wykonawca będzie pełnił funkcję koordynatora Podwykonawców podczas wykonywania </w:t>
      </w:r>
      <w:r w:rsidR="00C947C3">
        <w:rPr>
          <w:rFonts w:ascii="Arial" w:eastAsia="Times New Roman" w:hAnsi="Arial" w:cs="Arial"/>
          <w:sz w:val="20"/>
          <w:szCs w:val="20"/>
          <w:lang w:eastAsia="pl-PL"/>
        </w:rPr>
        <w:t>prac</w:t>
      </w:r>
      <w:r w:rsidRPr="00866DDD">
        <w:rPr>
          <w:rFonts w:ascii="Arial" w:eastAsia="Times New Roman" w:hAnsi="Arial" w:cs="Arial"/>
          <w:sz w:val="20"/>
          <w:szCs w:val="20"/>
          <w:lang w:eastAsia="pl-PL"/>
        </w:rPr>
        <w:t xml:space="preserve"> i usuwania ewentualnych wad. Wykonawca odpowiada za działania lub uchybienia każdego Podwykonawcy.</w:t>
      </w:r>
    </w:p>
    <w:p w14:paraId="60432094" w14:textId="77777777" w:rsidR="004D1822" w:rsidRPr="00866DDD" w:rsidRDefault="004D1822" w:rsidP="004D1822">
      <w:pPr>
        <w:numPr>
          <w:ilvl w:val="0"/>
          <w:numId w:val="29"/>
        </w:numPr>
        <w:autoSpaceDN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Wykonawca pokryje koszty napraw i przywrócenia do stanu poprzedniego dróg zniszczonych podczas transportu przez Wykonawcę lub inne podmioty, za które ponosi on odpowiedzialność, w związku z realizacją umowy.</w:t>
      </w:r>
    </w:p>
    <w:p w14:paraId="5DA80D84" w14:textId="19BA2E19" w:rsidR="00CD00EB" w:rsidRPr="00CD00EB" w:rsidRDefault="004D1822" w:rsidP="00CD00EB">
      <w:pPr>
        <w:numPr>
          <w:ilvl w:val="0"/>
          <w:numId w:val="29"/>
        </w:numPr>
        <w:autoSpaceDN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Wykonawca przygotowuje dokumentację powykonawczą zgodnie z obowiązującymi przepisami prawa, odzwierciedlając i dokumentując stan faktyczny wykonania </w:t>
      </w:r>
      <w:r w:rsidR="00C947C3">
        <w:rPr>
          <w:rFonts w:ascii="Arial" w:eastAsia="Times New Roman" w:hAnsi="Arial" w:cs="Arial"/>
          <w:sz w:val="20"/>
          <w:szCs w:val="20"/>
          <w:lang w:eastAsia="pl-PL"/>
        </w:rPr>
        <w:t>prac</w:t>
      </w:r>
      <w:r w:rsidRPr="00866DDD">
        <w:rPr>
          <w:rFonts w:ascii="Arial" w:eastAsia="Times New Roman" w:hAnsi="Arial" w:cs="Arial"/>
          <w:sz w:val="20"/>
          <w:szCs w:val="20"/>
          <w:lang w:eastAsia="pl-PL"/>
        </w:rPr>
        <w:t xml:space="preserve"> i przekaże Zamawiającemu w wersji papierowej w 2 egzemplarzach</w:t>
      </w:r>
      <w:r w:rsidR="00CD00EB">
        <w:rPr>
          <w:rFonts w:ascii="Arial" w:eastAsia="Times New Roman" w:hAnsi="Arial" w:cs="Arial"/>
          <w:sz w:val="20"/>
          <w:szCs w:val="20"/>
          <w:lang w:eastAsia="pl-PL"/>
        </w:rPr>
        <w:t xml:space="preserve"> oraz </w:t>
      </w:r>
      <w:r w:rsidR="00CD00EB" w:rsidRPr="00CD00EB">
        <w:rPr>
          <w:rFonts w:ascii="Arial" w:eastAsia="Times New Roman" w:hAnsi="Arial" w:cs="Arial"/>
          <w:sz w:val="20"/>
          <w:szCs w:val="20"/>
          <w:lang w:eastAsia="pl-PL"/>
        </w:rPr>
        <w:t>w wersji elektronicznej</w:t>
      </w:r>
      <w:r w:rsidR="00C947C3">
        <w:rPr>
          <w:rFonts w:ascii="Arial" w:eastAsia="Times New Roman" w:hAnsi="Arial" w:cs="Arial"/>
          <w:sz w:val="20"/>
          <w:szCs w:val="20"/>
          <w:lang w:eastAsia="pl-PL"/>
        </w:rPr>
        <w:t xml:space="preserve">. Dokumentacja </w:t>
      </w:r>
      <w:r w:rsidR="00CD00EB" w:rsidRPr="00CD00EB">
        <w:rPr>
          <w:rFonts w:ascii="Arial" w:eastAsia="Times New Roman" w:hAnsi="Arial" w:cs="Arial"/>
          <w:sz w:val="20"/>
          <w:szCs w:val="20"/>
          <w:lang w:eastAsia="pl-PL"/>
        </w:rPr>
        <w:t xml:space="preserve"> </w:t>
      </w:r>
      <w:r w:rsidR="00C947C3">
        <w:rPr>
          <w:rFonts w:ascii="Arial" w:eastAsia="Times New Roman" w:hAnsi="Arial" w:cs="Arial"/>
          <w:sz w:val="20"/>
          <w:szCs w:val="20"/>
          <w:lang w:eastAsia="pl-PL"/>
        </w:rPr>
        <w:t>p</w:t>
      </w:r>
      <w:r w:rsidR="00CD00EB" w:rsidRPr="00CD00EB">
        <w:rPr>
          <w:rFonts w:ascii="Arial" w:eastAsia="Times New Roman" w:hAnsi="Arial" w:cs="Arial"/>
          <w:sz w:val="20"/>
          <w:szCs w:val="20"/>
          <w:lang w:eastAsia="pl-PL"/>
        </w:rPr>
        <w:t>owinna zawierać w szczególności: opis techniczny, schematy, plany, certyfikaty</w:t>
      </w:r>
      <w:r w:rsidR="00C947C3">
        <w:rPr>
          <w:rFonts w:ascii="Arial" w:eastAsia="Times New Roman" w:hAnsi="Arial" w:cs="Arial"/>
          <w:sz w:val="20"/>
          <w:szCs w:val="20"/>
          <w:lang w:eastAsia="pl-PL"/>
        </w:rPr>
        <w:t xml:space="preserve"> </w:t>
      </w:r>
      <w:r w:rsidR="00CD00EB" w:rsidRPr="00CD00EB">
        <w:rPr>
          <w:rFonts w:ascii="Arial" w:eastAsia="Times New Roman" w:hAnsi="Arial" w:cs="Arial"/>
          <w:sz w:val="20"/>
          <w:szCs w:val="20"/>
          <w:lang w:eastAsia="pl-PL"/>
        </w:rPr>
        <w:t>i deklaracje zgodności wbudowanych materiałów, pomiary skuteczności ochrony przeciwporażeniowej i rezystancji uziemienia szafek oświetleniowych (jeżeli dotyczy), pomiary natężenia/luminacji oświetlenia dla jezdni i chodników przed i po redukcji mocy</w:t>
      </w:r>
      <w:r w:rsidR="00CD00EB">
        <w:rPr>
          <w:rFonts w:ascii="Arial" w:eastAsia="Times New Roman" w:hAnsi="Arial" w:cs="Arial"/>
          <w:sz w:val="20"/>
          <w:szCs w:val="20"/>
          <w:lang w:eastAsia="pl-PL"/>
        </w:rPr>
        <w:t>.</w:t>
      </w:r>
    </w:p>
    <w:p w14:paraId="3C153EF0" w14:textId="77777777" w:rsidR="004D1822" w:rsidRPr="00866DDD" w:rsidRDefault="004D1822" w:rsidP="004D1822">
      <w:pPr>
        <w:numPr>
          <w:ilvl w:val="0"/>
          <w:numId w:val="29"/>
        </w:numPr>
        <w:autoSpaceDN w:val="0"/>
        <w:spacing w:after="0" w:line="240" w:lineRule="auto"/>
        <w:ind w:left="714"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Wykonawca ponosi wszelkie koszty związane z realizacją przedmiotu umowy.</w:t>
      </w:r>
    </w:p>
    <w:p w14:paraId="161C4D24" w14:textId="77777777" w:rsidR="004D1822" w:rsidRPr="00866DDD" w:rsidRDefault="004D1822" w:rsidP="004D1822">
      <w:pPr>
        <w:autoSpaceDE w:val="0"/>
        <w:autoSpaceDN w:val="0"/>
        <w:adjustRightInd w:val="0"/>
        <w:spacing w:after="0" w:line="240" w:lineRule="auto"/>
        <w:ind w:left="357"/>
        <w:jc w:val="both"/>
        <w:rPr>
          <w:rFonts w:ascii="Arial" w:eastAsia="Times New Roman" w:hAnsi="Arial" w:cs="Arial"/>
          <w:sz w:val="20"/>
          <w:szCs w:val="20"/>
        </w:rPr>
      </w:pPr>
    </w:p>
    <w:p w14:paraId="56C80A49"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p>
    <w:p w14:paraId="533F72CD"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5</w:t>
      </w:r>
    </w:p>
    <w:p w14:paraId="44240BF9"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Podwykonawcy</w:t>
      </w:r>
    </w:p>
    <w:p w14:paraId="35EC1FB5" w14:textId="77777777" w:rsidR="004D1822" w:rsidRPr="00866DDD" w:rsidRDefault="004D1822" w:rsidP="004D1822">
      <w:pPr>
        <w:numPr>
          <w:ilvl w:val="0"/>
          <w:numId w:val="7"/>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Ilekroć w niniejszej umowie jest odwołanie do umowy o podwykonawstwo, strony rozumieją przez to umowę zawartą w formie pisemnej o charakterze odpłatnym, której przedmiotem są usługi, dostawy lub roboty budowlane stanowiące część przedmiotu umowy zawartą między Wykonawcą a innym podmiotem, zwanym dalej Podwykonawcą, a także między Podwykonawcą i dalszym Podwykonawcą.</w:t>
      </w:r>
    </w:p>
    <w:p w14:paraId="3E892AD6" w14:textId="32EC651B" w:rsidR="004D1822" w:rsidRPr="00866DDD" w:rsidRDefault="004D1822" w:rsidP="004D1822">
      <w:pPr>
        <w:numPr>
          <w:ilvl w:val="0"/>
          <w:numId w:val="7"/>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Wykonawca nie podzleci Podwykonawcom innych </w:t>
      </w:r>
      <w:r w:rsidR="00732268">
        <w:rPr>
          <w:rFonts w:ascii="Arial" w:eastAsia="Calibri" w:hAnsi="Arial" w:cs="Arial"/>
          <w:sz w:val="20"/>
          <w:szCs w:val="20"/>
          <w:lang w:eastAsia="pl-PL"/>
        </w:rPr>
        <w:t>prac</w:t>
      </w:r>
      <w:r w:rsidRPr="00866DDD">
        <w:rPr>
          <w:rFonts w:ascii="Arial" w:eastAsia="Calibri" w:hAnsi="Arial" w:cs="Arial"/>
          <w:sz w:val="20"/>
          <w:szCs w:val="20"/>
          <w:lang w:eastAsia="pl-PL"/>
        </w:rPr>
        <w:t xml:space="preserve"> niż wskazane w ofercie, bez zgody Zamawiającego.</w:t>
      </w:r>
    </w:p>
    <w:p w14:paraId="2F3D238B" w14:textId="1D7AD629" w:rsidR="004D1822" w:rsidRPr="00866DDD" w:rsidRDefault="004D1822" w:rsidP="004D1822">
      <w:pPr>
        <w:numPr>
          <w:ilvl w:val="0"/>
          <w:numId w:val="7"/>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Każdorazowe skierowanie Podwykonawcy lub dalszego Podwykonawcy do wykonania </w:t>
      </w:r>
      <w:r w:rsidR="00C947C3">
        <w:rPr>
          <w:rFonts w:ascii="Arial" w:eastAsia="Calibri" w:hAnsi="Arial" w:cs="Arial"/>
          <w:sz w:val="20"/>
          <w:szCs w:val="20"/>
          <w:lang w:eastAsia="pl-PL"/>
        </w:rPr>
        <w:t xml:space="preserve">prac </w:t>
      </w:r>
      <w:r w:rsidRPr="00866DDD">
        <w:rPr>
          <w:rFonts w:ascii="Arial" w:eastAsia="Calibri" w:hAnsi="Arial" w:cs="Arial"/>
          <w:sz w:val="20"/>
          <w:szCs w:val="20"/>
          <w:lang w:eastAsia="pl-PL"/>
        </w:rPr>
        <w:t>wymaga uprzedniej, pisemnej akceptacji przez Zamawiającego i w związku z tym:</w:t>
      </w:r>
    </w:p>
    <w:p w14:paraId="57895021" w14:textId="77777777" w:rsidR="004D1822" w:rsidRPr="00866DDD" w:rsidRDefault="004D1822" w:rsidP="004D1822">
      <w:pPr>
        <w:numPr>
          <w:ilvl w:val="3"/>
          <w:numId w:val="6"/>
        </w:numPr>
        <w:suppressAutoHyphens/>
        <w:autoSpaceDE w:val="0"/>
        <w:autoSpaceDN w:val="0"/>
        <w:spacing w:after="0" w:line="240" w:lineRule="auto"/>
        <w:ind w:left="714"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Wykonawca, podwykonawca lub dalszy podwykonawca zamówienia na roboty budowlane zamierzający zawrzeć umowę o podwykonawstwo, której przedmiotem są roboty budowlane, jest obowiązany do przedłożenia zamawiającemu projektu tej umowy, </w:t>
      </w:r>
      <w:r w:rsidRPr="00866DDD">
        <w:rPr>
          <w:rFonts w:ascii="Arial" w:eastAsia="Times New Roman" w:hAnsi="Arial" w:cs="Arial"/>
          <w:sz w:val="20"/>
          <w:szCs w:val="20"/>
          <w:lang w:eastAsia="pl-PL"/>
        </w:rPr>
        <w:t xml:space="preserve">a także projektu jej zmiany, oraz poświadczonej za zgodność z oryginałem kopii zawartej umowy o podwykonawstwo, której przedmiotem są roboty budowlane, i jej zmian; </w:t>
      </w:r>
      <w:r w:rsidRPr="00866DDD">
        <w:rPr>
          <w:rFonts w:ascii="Arial" w:eastAsia="Calibri" w:hAnsi="Arial" w:cs="Arial"/>
          <w:sz w:val="20"/>
          <w:szCs w:val="20"/>
          <w:lang w:eastAsia="pl-PL"/>
        </w:rPr>
        <w:t>przy czym podwykonawca lub dalszy podwykonawca jest obowiązany dołączyć zgodę wykonawcy na zawarcie umowy o podwykonawstwo o treści zgodnej z projektem umowy</w:t>
      </w:r>
    </w:p>
    <w:p w14:paraId="49D3EA83" w14:textId="77777777" w:rsidR="004D1822" w:rsidRPr="00866DDD" w:rsidRDefault="004D1822" w:rsidP="004D1822">
      <w:pPr>
        <w:numPr>
          <w:ilvl w:val="3"/>
          <w:numId w:val="6"/>
        </w:numPr>
        <w:suppressAutoHyphens/>
        <w:autoSpaceDE w:val="0"/>
        <w:autoSpaceDN w:val="0"/>
        <w:spacing w:after="0" w:line="240" w:lineRule="auto"/>
        <w:ind w:left="714"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Zamawiający podejmie decyzję, wyrażając zgodę lub sprzeciw na zawarcie tejże umowy i do projektu jej zmiany, na piśmie. Jeżeli Zamawiający w terminie 14 dni od przedstawienia jemu umowy o podwykonawstwo lub jej projektu nie zgłosi na piśmie sprzeciwu lub zastrzeżeń, uważać się będzie, że wyraził zgodę na zawarcie umowy</w:t>
      </w:r>
    </w:p>
    <w:p w14:paraId="61D88C56" w14:textId="175DE11C" w:rsidR="004D1822" w:rsidRPr="00866DDD" w:rsidRDefault="004D1822" w:rsidP="004D1822">
      <w:pPr>
        <w:numPr>
          <w:ilvl w:val="3"/>
          <w:numId w:val="6"/>
        </w:numPr>
        <w:suppressAutoHyphens/>
        <w:autoSpaceDE w:val="0"/>
        <w:autoSpaceDN w:val="0"/>
        <w:spacing w:after="0" w:line="240" w:lineRule="auto"/>
        <w:ind w:left="714"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po uzyskaniu zgody Zamawiającego na zawarcie umowy o podwykonawstwo lub jeżeli Zamawiający nie zgłosi sprzeciwu lub zastrzeżeń do umowy lub jej projektu w powyższym terminie, Wykonawca przed skierowaniem Podwykonawcy do wykonania </w:t>
      </w:r>
      <w:r w:rsidR="00732268">
        <w:rPr>
          <w:rFonts w:ascii="Arial" w:eastAsia="Calibri" w:hAnsi="Arial" w:cs="Arial"/>
          <w:sz w:val="20"/>
          <w:szCs w:val="20"/>
          <w:lang w:eastAsia="pl-PL"/>
        </w:rPr>
        <w:t>prac</w:t>
      </w:r>
      <w:r w:rsidRPr="00866DDD">
        <w:rPr>
          <w:rFonts w:ascii="Arial" w:eastAsia="Calibri" w:hAnsi="Arial" w:cs="Arial"/>
          <w:sz w:val="20"/>
          <w:szCs w:val="20"/>
          <w:lang w:eastAsia="pl-PL"/>
        </w:rPr>
        <w:t xml:space="preserve"> jest zobowiązany do przedłożenia Zamawiającemu zawartej umowy o podwykonawstwo o treści zgodnej z zatwierdzonym przez Zamawiającego projektem umowy.</w:t>
      </w:r>
    </w:p>
    <w:p w14:paraId="4B8CBCE6" w14:textId="77777777" w:rsidR="004D1822" w:rsidRPr="00866DDD" w:rsidRDefault="004D1822" w:rsidP="004D1822">
      <w:pPr>
        <w:numPr>
          <w:ilvl w:val="0"/>
          <w:numId w:val="7"/>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Niewypełnienie przez Wykonawcę obowiązków określonych w ust. 3 stanowi podstawę do żądania od Wykonawcy usunięcia przedmiotowego Podwykonawcy z placu budowy. Niniejszy zapis nie wyklucza innych uprawnień Zamawiającego określonych w umowie.</w:t>
      </w:r>
    </w:p>
    <w:p w14:paraId="71378E7B" w14:textId="77777777" w:rsidR="004D1822" w:rsidRPr="00866DDD" w:rsidRDefault="004D1822" w:rsidP="004D1822">
      <w:pPr>
        <w:numPr>
          <w:ilvl w:val="0"/>
          <w:numId w:val="7"/>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lastRenderedPageBreak/>
        <w:t>Do wszelkich zmian do umów między Wykonawcą a Podwykonawcą lub dalszym Podwykonawcą stosuje się procedurę określoną w ust. 3 pkt 1) i pkt 3) niniejszego paragrafu.</w:t>
      </w:r>
    </w:p>
    <w:p w14:paraId="7B61F719" w14:textId="77777777" w:rsidR="004D1822" w:rsidRPr="00866DDD" w:rsidRDefault="004D1822" w:rsidP="004D1822">
      <w:pPr>
        <w:numPr>
          <w:ilvl w:val="0"/>
          <w:numId w:val="7"/>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Wykonawca jest zobowiązany do zgłoszenia Zamawiającemu wszystkich Dostawców i Usługodawców. Zgłoszenie powinno zawierać nazwę Dostawcy lub Usługodawcy, zakres rzeczowy i wartość świadczeń </w:t>
      </w:r>
      <w:r w:rsidRPr="00866DDD">
        <w:rPr>
          <w:rFonts w:ascii="Arial" w:eastAsia="Times New Roman" w:hAnsi="Arial" w:cs="Arial"/>
          <w:sz w:val="20"/>
          <w:szCs w:val="20"/>
          <w:lang w:eastAsia="pl-PL"/>
        </w:rPr>
        <w:t xml:space="preserve">oraz przedłożenia poświadczonej za zgodność z oryginałem kopii zawartych umów o podwykonawstwo, których przedmiotem są dostawy lub usługi, oraz ich zmian; W umowie o podwykonawstwo termin zapłaty </w:t>
      </w:r>
      <w:r w:rsidRPr="00866DDD">
        <w:rPr>
          <w:rFonts w:ascii="Arial" w:eastAsia="Calibri" w:hAnsi="Arial" w:cs="Arial"/>
          <w:sz w:val="20"/>
          <w:szCs w:val="20"/>
          <w:lang w:eastAsia="pl-PL"/>
        </w:rPr>
        <w:t xml:space="preserve">wynagrodzenia podwykonawcom lub dalszym podwykonawcom </w:t>
      </w:r>
      <w:r w:rsidRPr="00866DDD">
        <w:rPr>
          <w:rFonts w:ascii="Arial" w:eastAsia="Times New Roman" w:hAnsi="Arial" w:cs="Arial"/>
          <w:sz w:val="20"/>
          <w:szCs w:val="20"/>
          <w:lang w:eastAsia="pl-PL"/>
        </w:rPr>
        <w:t>nie może być dłuższy niż 30 dni od wykonania potwierdzonego protokołem odbioru.</w:t>
      </w:r>
    </w:p>
    <w:p w14:paraId="78516201"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Wykonywanie czynności zamówienia, o której mowa w ust. 1 przy pomocy Podwykonawców odbywa się na zasadach określonych w art. 647</w:t>
      </w:r>
      <w:r w:rsidRPr="00866DDD">
        <w:rPr>
          <w:rFonts w:ascii="Arial" w:eastAsia="Calibri" w:hAnsi="Arial" w:cs="Arial"/>
          <w:sz w:val="20"/>
          <w:szCs w:val="20"/>
          <w:vertAlign w:val="superscript"/>
          <w:lang w:eastAsia="pl-PL"/>
        </w:rPr>
        <w:t>1</w:t>
      </w:r>
      <w:r w:rsidRPr="00866DDD">
        <w:rPr>
          <w:rFonts w:ascii="Arial" w:eastAsia="Calibri" w:hAnsi="Arial" w:cs="Arial"/>
          <w:sz w:val="20"/>
          <w:szCs w:val="20"/>
          <w:lang w:eastAsia="pl-PL"/>
        </w:rPr>
        <w:t xml:space="preserve"> k.c.</w:t>
      </w:r>
    </w:p>
    <w:p w14:paraId="6529BE2A"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Wykonawca ma obowiązek załączenia do każdej faktury oświadczenia, że dokonano stosownej zapłaty na rzecz Podwykonawców lub dalszych Podwykonawców za wykonane przez nich prace oraz oświadczeń Podwykonawców, że otrzymali należne im kwoty wynagrodzenia i nie zgłaszają roszczeń finansowych do Wykonawcy za roboty wykazane w protokole odbioru wraz z kopią przelewu na rzecz Podwykonawcy.</w:t>
      </w:r>
    </w:p>
    <w:p w14:paraId="0D715090" w14:textId="7CDBA1B6"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W przypadku powierzenia przez Wykonawcę realizacji </w:t>
      </w:r>
      <w:r w:rsidR="00732268">
        <w:rPr>
          <w:rFonts w:ascii="Arial" w:eastAsia="Calibri" w:hAnsi="Arial" w:cs="Arial"/>
          <w:sz w:val="20"/>
          <w:szCs w:val="20"/>
          <w:lang w:eastAsia="pl-PL"/>
        </w:rPr>
        <w:t>prac</w:t>
      </w:r>
      <w:r w:rsidRPr="00866DDD">
        <w:rPr>
          <w:rFonts w:ascii="Arial" w:eastAsia="Calibri" w:hAnsi="Arial" w:cs="Arial"/>
          <w:sz w:val="20"/>
          <w:szCs w:val="20"/>
          <w:lang w:eastAsia="pl-PL"/>
        </w:rPr>
        <w:t xml:space="preserve"> Podwykonawcy, Wykonawca jest zobowiązany do dokonania we własnym zakresie zapłaty wynagrodzenia należnego Podwykonawcy w terminie nie dłuższym niż 30 dni</w:t>
      </w:r>
    </w:p>
    <w:p w14:paraId="4F2C6F17"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Wykonawca jest zobowiązany do terminowego regulowania wszelkich zobowiązań wobec Podwykonawców, Dostawców i Usługodawców, z którymi współpracuje w związku z realizacją zamówienia. Nieterminowe regulowanie wymagalnych zobowiązań wobec wyżej wskazanych podmiotów stanowi nienależyte wykonywanie umowy i uprawnia Zamawiającego do dokonania wypłaty kwot z zabezpieczenia należytego wykonania umowy, w celu dokonania zapłaty należności na </w:t>
      </w:r>
      <w:r w:rsidRPr="00866DDD">
        <w:rPr>
          <w:rFonts w:ascii="Arial" w:eastAsia="Calibri" w:hAnsi="Arial" w:cs="Arial"/>
          <w:bCs/>
          <w:sz w:val="20"/>
          <w:szCs w:val="20"/>
          <w:lang w:eastAsia="pl-PL"/>
        </w:rPr>
        <w:t>rzecz</w:t>
      </w:r>
      <w:r w:rsidRPr="00866DDD">
        <w:rPr>
          <w:rFonts w:ascii="Arial" w:eastAsia="Calibri" w:hAnsi="Arial" w:cs="Arial"/>
          <w:b/>
          <w:bCs/>
          <w:sz w:val="20"/>
          <w:szCs w:val="20"/>
          <w:lang w:eastAsia="pl-PL"/>
        </w:rPr>
        <w:t xml:space="preserve"> </w:t>
      </w:r>
      <w:r w:rsidRPr="00866DDD">
        <w:rPr>
          <w:rFonts w:ascii="Arial" w:eastAsia="Calibri" w:hAnsi="Arial" w:cs="Arial"/>
          <w:sz w:val="20"/>
          <w:szCs w:val="20"/>
          <w:lang w:eastAsia="pl-PL"/>
        </w:rPr>
        <w:t>Podwykonawców, Dostawców lub Usługodawców.</w:t>
      </w:r>
    </w:p>
    <w:p w14:paraId="76AEA9D5" w14:textId="56402DA9"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Jeżeli zatwierdzony przez Zamawiającego Podwykonawca, dalszy Podwykonawca bądź zgłoszony Dostawca lub Usługodawca wystąpi na piśmie z oświadczeniem do Zamawiającego, że Wykonawca nie dokonuje płatności za wykonane roboty, usługi lub dostawy i udokumentuje zasadność takiego żądania dokumentami potwierdzającymi wykonanie i odbiór fakturowanych robót, usług lub dostaw, to Zamawiający wezwie Wykonawcę do dostarczenia, w terminie 7 dni od daty doręczenia takiego powiadomienia, dowodów, że sumy należne Podwykonawcy za roboty oraz wynagrodzenie należne, Dostawcy lub Usługodawcy, zostały zapłacone albo, że zobowiązanie do zapłaty wygasło w inny sposób niż poprzez zapłatę. Jeżeli po takim wezwaniu Wykonawca nie dostarczy dowodów, że sumy należne Podwykonawcy zostały zapłacone to Zamawiający, zapłaci na rzecz Podwykonawcy należną kwotę. Zapłata na rzecz Podwykonawcy zostanie dokonana w walucie,</w:t>
      </w:r>
      <w:r w:rsidR="004162AF">
        <w:rPr>
          <w:rFonts w:ascii="Arial" w:eastAsia="Calibri" w:hAnsi="Arial" w:cs="Arial"/>
          <w:sz w:val="20"/>
          <w:szCs w:val="20"/>
          <w:lang w:eastAsia="pl-PL"/>
        </w:rPr>
        <w:br/>
      </w:r>
      <w:r w:rsidRPr="00866DDD">
        <w:rPr>
          <w:rFonts w:ascii="Arial" w:eastAsia="Calibri" w:hAnsi="Arial" w:cs="Arial"/>
          <w:sz w:val="20"/>
          <w:szCs w:val="20"/>
          <w:lang w:eastAsia="pl-PL"/>
        </w:rPr>
        <w:t>w jakiej rozliczana jest umowa między Wykonawcą a Zamawiającym.</w:t>
      </w:r>
    </w:p>
    <w:p w14:paraId="25B64079"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Zamawiający po zapłaceniu należności bezpośrednio dla Podwykonawcy lub dalszemu Podwykonawcy według zasady solidarnej odpowiedzialności wynikającej z art. 647</w:t>
      </w:r>
      <w:r w:rsidRPr="00866DDD">
        <w:rPr>
          <w:rFonts w:ascii="Arial" w:eastAsia="Calibri" w:hAnsi="Arial" w:cs="Arial"/>
          <w:sz w:val="20"/>
          <w:szCs w:val="20"/>
          <w:vertAlign w:val="superscript"/>
          <w:lang w:eastAsia="pl-PL"/>
        </w:rPr>
        <w:t>1</w:t>
      </w:r>
      <w:r w:rsidRPr="00866DDD">
        <w:rPr>
          <w:rFonts w:ascii="Arial" w:eastAsia="Calibri" w:hAnsi="Arial" w:cs="Arial"/>
          <w:sz w:val="20"/>
          <w:szCs w:val="20"/>
          <w:lang w:eastAsia="pl-PL"/>
        </w:rPr>
        <w:t xml:space="preserve"> § 5 k.c., będzie miał prawo potrącić kwotę równą tej należności z wierzytelności Wykonawcy względem Zamawiającego.</w:t>
      </w:r>
    </w:p>
    <w:p w14:paraId="5BD4319B"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Po dokonaniu zapłaty przez Zamawiającego na rzecz Podwykonawcy lub dalszemu Podwykonawcy, Wykonawca nie będzie uprawniony do powoływania się wobec Zamawiającego na te zarzuty wobec Podwykonawcy, o których Zamawiający nie został poinformowany przez Wykonawcę w terminie 7 dni po doręczeniu wezwania opisanego w ust. 11.</w:t>
      </w:r>
    </w:p>
    <w:p w14:paraId="767FE45E"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Strony zgodnie oświadczają, że jeżeli po wezwaniu przez Zamawiającego w zakresie zaległych zobowiązań wobec Dostawców lub Usługodawców, Wykonawca nie dostarczy dowodów, że należne im sumy zostały zapłacone albo, że zobowiązanie do zapłaty wygasło w inny sposób niż poprzez zapłatę to:</w:t>
      </w:r>
    </w:p>
    <w:p w14:paraId="2368DAEB" w14:textId="77777777" w:rsidR="004D1822" w:rsidRPr="00866DDD" w:rsidRDefault="004D1822" w:rsidP="004D1822">
      <w:pPr>
        <w:numPr>
          <w:ilvl w:val="0"/>
          <w:numId w:val="8"/>
        </w:numPr>
        <w:suppressAutoHyphens/>
        <w:autoSpaceDE w:val="0"/>
        <w:autoSpaceDN w:val="0"/>
        <w:spacing w:after="0" w:line="240" w:lineRule="auto"/>
        <w:ind w:left="714"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Zamawiający może dokonać spłaty należności Wykonawcy wobec Dostawcy lub Usługodawcy i jest uprawniony potrącić kwotę równą tej należności z wierzytelności Wykonawcy względem Zamawiającego,</w:t>
      </w:r>
    </w:p>
    <w:p w14:paraId="08A32B16" w14:textId="77777777" w:rsidR="004D1822" w:rsidRPr="00866DDD" w:rsidRDefault="004D1822" w:rsidP="004D1822">
      <w:pPr>
        <w:numPr>
          <w:ilvl w:val="0"/>
          <w:numId w:val="8"/>
        </w:numPr>
        <w:suppressAutoHyphens/>
        <w:autoSpaceDE w:val="0"/>
        <w:autoSpaceDN w:val="0"/>
        <w:spacing w:after="0" w:line="240" w:lineRule="auto"/>
        <w:ind w:left="714"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Zamawiający może dokonać spłaty należności Wykonawcy wobec Dostawcy lub Usługodawcy z kwot pozyskanych z zabezpieczenia należytego wykonania umowy.</w:t>
      </w:r>
    </w:p>
    <w:p w14:paraId="76B8A9EE"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Zapłata na rzecz Dostawcy lub Usługodawcy zostanie dokonana w walucie, w jakiej rozliczana jest umowa między Wykonawcą a Zamawiającym.</w:t>
      </w:r>
    </w:p>
    <w:p w14:paraId="255BFF7B"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Po dokonaniu zapłaty przez Zamawiającego na rzecz Dostawcy lub Usługodawcy, Wykonawca nie będzie uprawniony do powoływania się wobec Zamawiającego na te zarzuty wobec Dostawcy lub Usługodawcy, o których Zamawiający nie został poinformowany przez Wykonawcę w terminie 7 dni po doręczeniu wezwania opisanego powyżej.</w:t>
      </w:r>
    </w:p>
    <w:p w14:paraId="5564DA70"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W przypadku realizacji zamówienia przez podmioty występujące wspólnie (Konsorcjum), umowy </w:t>
      </w:r>
      <w:r w:rsidRPr="00866DDD">
        <w:rPr>
          <w:rFonts w:ascii="Arial" w:eastAsia="Calibri" w:hAnsi="Arial" w:cs="Arial"/>
          <w:sz w:val="20"/>
          <w:szCs w:val="20"/>
          <w:lang w:eastAsia="pl-PL"/>
        </w:rPr>
        <w:lastRenderedPageBreak/>
        <w:t>z Podwykonawcami, zawierane będą w imieniu i na rzecz wszystkich uczestników Konsorcjum.</w:t>
      </w:r>
    </w:p>
    <w:p w14:paraId="191CE2D7"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W przypadku, w którym Wykonawcą jest Konsorcjum każdy z członków Konsorcjum odpowiada solidarnie wobec Zamawiającego za zobowiązania pozostałych członków Konsorcjum wobec Usługodawców i Dostawców uregulowane przez Zamawiającego.</w:t>
      </w:r>
    </w:p>
    <w:p w14:paraId="04371804" w14:textId="77777777"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Dopuszcza się możliwość, zmiany biorących udział w realizacji części zamówienia podmiotów udostępniających zasoby, za pomocą których Wykonawca wykazał spełnianie warunków udziału w postępowaniu. W takim przypadku zaproponowany nowy Podwykonawca, zobowiązany jest wykazać spełnianie warunków w zakresie nie mniejszym niż wymagany na etapie postępowania o zamówienie publiczne dotychczasowy Podwykonawca. Zmiana taka nie wymaga zawarcia aneksu do umowy.</w:t>
      </w:r>
    </w:p>
    <w:p w14:paraId="50A116FC" w14:textId="760768B3" w:rsidR="004D1822" w:rsidRPr="00866DDD" w:rsidRDefault="004D1822" w:rsidP="004D1822">
      <w:pPr>
        <w:widowControl w:val="0"/>
        <w:numPr>
          <w:ilvl w:val="0"/>
          <w:numId w:val="7"/>
        </w:numPr>
        <w:shd w:val="clear" w:color="auto" w:fill="FFFFFF"/>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sz w:val="20"/>
          <w:szCs w:val="20"/>
          <w:lang w:eastAsia="pl-PL"/>
        </w:rPr>
        <w:t xml:space="preserve">Realizacja </w:t>
      </w:r>
      <w:r w:rsidR="00732268">
        <w:rPr>
          <w:rFonts w:ascii="Arial" w:eastAsia="Calibri" w:hAnsi="Arial" w:cs="Arial"/>
          <w:sz w:val="20"/>
          <w:szCs w:val="20"/>
          <w:lang w:eastAsia="pl-PL"/>
        </w:rPr>
        <w:t>prac</w:t>
      </w:r>
      <w:r w:rsidRPr="00866DDD">
        <w:rPr>
          <w:rFonts w:ascii="Arial" w:eastAsia="Calibri" w:hAnsi="Arial" w:cs="Arial"/>
          <w:sz w:val="20"/>
          <w:szCs w:val="20"/>
          <w:lang w:eastAsia="pl-PL"/>
        </w:rPr>
        <w:t xml:space="preserve"> w podwykonawstwie nie zwalnia Wykonawcy z odpowiedzialności za wykonanie obowiązków wynikających z umowy. Wykonawca odpowiada za działania lub zaniechania każdego Podwykonawcy, Dostawcy, Usługodawcy i ich przedstawicieli lub pracowników, tak jakby były to działania lub uchybienia Wykonawcy.</w:t>
      </w:r>
    </w:p>
    <w:p w14:paraId="4EFBB0F7" w14:textId="77777777" w:rsidR="004D1822" w:rsidRPr="00866DDD" w:rsidRDefault="004D1822" w:rsidP="004D1822">
      <w:pPr>
        <w:widowControl w:val="0"/>
        <w:shd w:val="clear" w:color="auto" w:fill="FFFFFF"/>
        <w:suppressAutoHyphens/>
        <w:autoSpaceDE w:val="0"/>
        <w:autoSpaceDN w:val="0"/>
        <w:spacing w:after="0" w:line="240" w:lineRule="auto"/>
        <w:ind w:left="357"/>
        <w:jc w:val="both"/>
        <w:textAlignment w:val="baseline"/>
        <w:rPr>
          <w:rFonts w:ascii="Arial" w:eastAsia="Calibri" w:hAnsi="Arial" w:cs="Arial"/>
          <w:sz w:val="20"/>
          <w:szCs w:val="20"/>
          <w:lang w:eastAsia="pl-PL"/>
        </w:rPr>
      </w:pPr>
    </w:p>
    <w:p w14:paraId="28C0D164"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6</w:t>
      </w:r>
    </w:p>
    <w:p w14:paraId="082DC51E"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Odbiory</w:t>
      </w:r>
    </w:p>
    <w:p w14:paraId="50536B55" w14:textId="63EF0E96"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Odbiór końcowy jest dokonywany po zakończeniu przez Wykonawcę </w:t>
      </w:r>
      <w:r w:rsidR="00732268">
        <w:rPr>
          <w:rFonts w:ascii="Arial" w:eastAsia="Times New Roman" w:hAnsi="Arial" w:cs="Arial"/>
          <w:sz w:val="20"/>
          <w:szCs w:val="20"/>
          <w:lang w:eastAsia="pl-PL"/>
        </w:rPr>
        <w:t>przedmiotu umowy.</w:t>
      </w:r>
    </w:p>
    <w:p w14:paraId="2B496ED3"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t>
      </w:r>
      <w:r w:rsidRPr="00866DDD">
        <w:rPr>
          <w:rFonts w:ascii="Arial" w:eastAsia="Times New Roman" w:hAnsi="Arial" w:cs="Arial"/>
          <w:sz w:val="20"/>
          <w:szCs w:val="20"/>
          <w:lang w:eastAsia="pl-PL"/>
        </w:rPr>
        <w:br/>
        <w:t>w próbach i sprawdzeniach.</w:t>
      </w:r>
    </w:p>
    <w:p w14:paraId="3B2D716A" w14:textId="76791BED"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 celu dokonania odbioru końcowego Wykonawca najpóźniej w dzień odbioru przedstawia Zamawiającemu komplet dokumentów pozwalających na ocenę prawidłowego wykonania przedmiotu odbioru, a w szczególności: dziennik budowy, protokoły odbiorów technicznych</w:t>
      </w:r>
      <w:r w:rsidR="00CD00EB">
        <w:rPr>
          <w:rFonts w:ascii="Arial" w:eastAsia="Times New Roman" w:hAnsi="Arial" w:cs="Arial"/>
          <w:sz w:val="20"/>
          <w:szCs w:val="20"/>
          <w:lang w:eastAsia="pl-PL"/>
        </w:rPr>
        <w:br/>
      </w:r>
      <w:r w:rsidRPr="00866DDD">
        <w:rPr>
          <w:rFonts w:ascii="Arial" w:eastAsia="Times New Roman" w:hAnsi="Arial" w:cs="Arial"/>
          <w:sz w:val="20"/>
          <w:szCs w:val="20"/>
          <w:lang w:eastAsia="pl-PL"/>
        </w:rPr>
        <w:t>i odbiorów częściowych, świadectwa kontroli, jakości, certyfikaty i aprobaty techniczne, deklaracje zgodności oraz dokumentację powykonawczą ze wszystkimi zmianami dokonanymi w toku montażu.</w:t>
      </w:r>
    </w:p>
    <w:p w14:paraId="5964C466" w14:textId="171B4A05"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Odbiór końcowy jest przeprowadzany komisyjnie przy udziale upoważnionych przedstawicieli Zamawiającego,</w:t>
      </w:r>
      <w:r w:rsidR="00CD00EB">
        <w:rPr>
          <w:rFonts w:ascii="Arial" w:eastAsia="Times New Roman" w:hAnsi="Arial" w:cs="Arial"/>
          <w:sz w:val="20"/>
          <w:szCs w:val="20"/>
          <w:lang w:eastAsia="pl-PL"/>
        </w:rPr>
        <w:t xml:space="preserve"> przedstawicieli Energa Oświetlenie Sp. z o.o. (o ile skorzystają z tego uprawnienia) </w:t>
      </w:r>
      <w:r w:rsidRPr="00866DDD">
        <w:rPr>
          <w:rFonts w:ascii="Arial" w:eastAsia="Times New Roman" w:hAnsi="Arial" w:cs="Arial"/>
          <w:sz w:val="20"/>
          <w:szCs w:val="20"/>
          <w:lang w:eastAsia="pl-PL"/>
        </w:rPr>
        <w:t xml:space="preserve">oraz kierownika </w:t>
      </w:r>
      <w:r w:rsidR="00146C64">
        <w:rPr>
          <w:rFonts w:ascii="Arial" w:eastAsia="Times New Roman" w:hAnsi="Arial" w:cs="Arial"/>
          <w:sz w:val="20"/>
          <w:szCs w:val="20"/>
          <w:lang w:eastAsia="pl-PL"/>
        </w:rPr>
        <w:t>robót</w:t>
      </w:r>
      <w:r w:rsidRPr="00866DDD">
        <w:rPr>
          <w:rFonts w:ascii="Arial" w:eastAsia="Times New Roman" w:hAnsi="Arial" w:cs="Arial"/>
          <w:sz w:val="20"/>
          <w:szCs w:val="20"/>
          <w:lang w:eastAsia="pl-PL"/>
        </w:rPr>
        <w:t xml:space="preserve"> i upoważnionych przedstawicieli Wykonawcy. W uzasadnionych przypadkach komisja może zaprosić do współpracy rzeczoznawców lub specjalistów branżowych.</w:t>
      </w:r>
    </w:p>
    <w:p w14:paraId="09CF758B"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O terminie odbioru Wykonawca ma obowiązek poinformowania Podwykonawców, przy udziale których wykonał przedmiot umowy.</w:t>
      </w:r>
    </w:p>
    <w:p w14:paraId="76DD0BF7"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Przystąpienie do odbioru końcowego następuje w terminie nie dłuższym niż </w:t>
      </w:r>
      <w:r w:rsidRPr="00866DDD">
        <w:rPr>
          <w:rFonts w:ascii="Arial" w:eastAsia="Times New Roman" w:hAnsi="Arial" w:cs="Arial"/>
          <w:b/>
          <w:bCs/>
          <w:sz w:val="20"/>
          <w:szCs w:val="20"/>
          <w:lang w:eastAsia="pl-PL"/>
        </w:rPr>
        <w:t>7</w:t>
      </w:r>
      <w:r w:rsidRPr="00866DDD">
        <w:rPr>
          <w:rFonts w:ascii="Arial" w:eastAsia="Times New Roman" w:hAnsi="Arial" w:cs="Arial"/>
          <w:sz w:val="20"/>
          <w:szCs w:val="20"/>
          <w:lang w:eastAsia="pl-PL"/>
        </w:rPr>
        <w:t xml:space="preserve"> dni roboczych od dnia pisemnego zgłoszenia przez Wykonawcę zakończenia dostawy wraz z montażem i zgłoszenia gotowości do ich odbioru.</w:t>
      </w:r>
    </w:p>
    <w:p w14:paraId="192104F5" w14:textId="00798BEA"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Jeżeli w toku czynności odbioru końcowego zostanie stwierdzone, że dostawa wraz z montażem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w:t>
      </w:r>
      <w:r w:rsidR="00732268">
        <w:rPr>
          <w:rFonts w:ascii="Arial" w:eastAsia="Times New Roman" w:hAnsi="Arial" w:cs="Arial"/>
          <w:sz w:val="20"/>
          <w:szCs w:val="20"/>
          <w:lang w:eastAsia="pl-PL"/>
        </w:rPr>
        <w:t>prac</w:t>
      </w:r>
      <w:r w:rsidRPr="00866DDD">
        <w:rPr>
          <w:rFonts w:ascii="Arial" w:eastAsia="Times New Roman" w:hAnsi="Arial" w:cs="Arial"/>
          <w:sz w:val="20"/>
          <w:szCs w:val="20"/>
          <w:lang w:eastAsia="pl-PL"/>
        </w:rPr>
        <w:t>, usunięcia wad lub przeprowadzenia prób i sprawdzeń, uwzględniający ich złożoność techniczną, a po jego upływie powrócić do wykonywania czynności odbioru końcowego.</w:t>
      </w:r>
    </w:p>
    <w:p w14:paraId="22C7F928"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Komisja sporządza protokół odbioru końcowego dostawy wraz z montażem. Podpisany protokół odbioru końcowego jest podstawą do dokonania końcowych rozliczeń Stron.</w:t>
      </w:r>
    </w:p>
    <w:p w14:paraId="6CAE3850"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72B34B85"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 datę wykonania przez Wykonawcę zobowiązania wynikającego z niniejszej umowy, uznaje się datę zgłoszenia gotowości odbioru dostawy wraz z montażem pod warunkiem podpisania przez upoważnionych przedstawicieli stron umowy, protokołu odbioru końcowego dostawy wraz </w:t>
      </w:r>
      <w:r w:rsidRPr="00866DDD">
        <w:rPr>
          <w:rFonts w:ascii="Arial" w:eastAsia="Times New Roman" w:hAnsi="Arial" w:cs="Arial"/>
          <w:sz w:val="20"/>
          <w:szCs w:val="20"/>
          <w:lang w:eastAsia="pl-PL"/>
        </w:rPr>
        <w:br/>
        <w:t>z montażem.</w:t>
      </w:r>
    </w:p>
    <w:p w14:paraId="63653443" w14:textId="0A3E92A6"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Protokół odbioru końcowego</w:t>
      </w:r>
      <w:r w:rsidRPr="00866DDD">
        <w:rPr>
          <w:rFonts w:ascii="Arial" w:eastAsia="Lucida Sans Unicode" w:hAnsi="Arial" w:cs="Arial"/>
          <w:kern w:val="3"/>
          <w:sz w:val="20"/>
          <w:szCs w:val="20"/>
          <w:lang w:eastAsia="zh-CN"/>
        </w:rPr>
        <w:t xml:space="preserve"> stanowi podstawę dla Wykonawcy do wystawienia faktury z tytułu należności wynagrodzenia, o którym mowa w § 7 ust. 1 umowy.</w:t>
      </w:r>
    </w:p>
    <w:p w14:paraId="3C92CD6D"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w:t>
      </w:r>
      <w:r w:rsidRPr="00866DDD">
        <w:rPr>
          <w:rFonts w:ascii="Arial" w:eastAsia="Lucida Sans Unicode" w:hAnsi="Arial" w:cs="Arial"/>
          <w:kern w:val="3"/>
          <w:sz w:val="20"/>
          <w:szCs w:val="20"/>
          <w:lang w:eastAsia="pl-PL"/>
        </w:rPr>
        <w:lastRenderedPageBreak/>
        <w:t>gwarancyjnego wraz z wezwaniem do usunięcia stwierdzonych wad gwarancyjnych w określonym przez Zamawiającego terminie.</w:t>
      </w:r>
    </w:p>
    <w:p w14:paraId="66DF9554" w14:textId="4A07E8E2"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 xml:space="preserve">Przeglądy gwarancyjne polegają na ocenie </w:t>
      </w:r>
      <w:r w:rsidR="00732268">
        <w:rPr>
          <w:rFonts w:ascii="Arial" w:eastAsia="Lucida Sans Unicode" w:hAnsi="Arial" w:cs="Arial"/>
          <w:kern w:val="3"/>
          <w:sz w:val="20"/>
          <w:szCs w:val="20"/>
          <w:lang w:eastAsia="pl-PL"/>
        </w:rPr>
        <w:t>prac</w:t>
      </w:r>
      <w:r w:rsidRPr="00866DDD">
        <w:rPr>
          <w:rFonts w:ascii="Arial" w:eastAsia="Lucida Sans Unicode" w:hAnsi="Arial" w:cs="Arial"/>
          <w:kern w:val="3"/>
          <w:sz w:val="20"/>
          <w:szCs w:val="20"/>
          <w:lang w:eastAsia="pl-PL"/>
        </w:rPr>
        <w:t xml:space="preserve"> związanych z usunięciem wad ujawnionych </w:t>
      </w:r>
      <w:r w:rsidRPr="00866DDD">
        <w:rPr>
          <w:rFonts w:ascii="Arial" w:eastAsia="Lucida Sans Unicode" w:hAnsi="Arial" w:cs="Arial"/>
          <w:kern w:val="3"/>
          <w:sz w:val="20"/>
          <w:szCs w:val="20"/>
          <w:lang w:eastAsia="pl-PL"/>
        </w:rPr>
        <w:br/>
        <w:t>w okresie rękojmi lub gwarancji jakości.</w:t>
      </w:r>
    </w:p>
    <w:p w14:paraId="2A70A357"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3E3702B1"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Odbiory gwarancyjne będą przeprowadzane w okresie gwarancji jakości i w okresie rękojmi.</w:t>
      </w:r>
    </w:p>
    <w:p w14:paraId="5F6F2215" w14:textId="6227D0C5"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Odbiór gwarancyjny będzie dokonywany komisyjnie przy udziale upoważnionych przedstawicieli Zamawiającego</w:t>
      </w:r>
      <w:r w:rsidR="004162AF">
        <w:rPr>
          <w:rFonts w:ascii="Arial" w:eastAsia="Lucida Sans Unicode" w:hAnsi="Arial" w:cs="Arial"/>
          <w:kern w:val="3"/>
          <w:sz w:val="20"/>
          <w:szCs w:val="20"/>
          <w:lang w:eastAsia="pl-PL"/>
        </w:rPr>
        <w:t xml:space="preserve"> i</w:t>
      </w:r>
      <w:r w:rsidRPr="00866DDD">
        <w:rPr>
          <w:rFonts w:ascii="Arial" w:eastAsia="Lucida Sans Unicode" w:hAnsi="Arial" w:cs="Arial"/>
          <w:kern w:val="3"/>
          <w:sz w:val="20"/>
          <w:szCs w:val="20"/>
          <w:lang w:eastAsia="pl-PL"/>
        </w:rPr>
        <w:t xml:space="preserve"> upoważnionych przedstawicieli Wykonawcy.</w:t>
      </w:r>
    </w:p>
    <w:p w14:paraId="457B5B0B" w14:textId="77777777" w:rsidR="004D1822" w:rsidRPr="00866DDD" w:rsidRDefault="004D1822" w:rsidP="004D1822">
      <w:pPr>
        <w:numPr>
          <w:ilvl w:val="0"/>
          <w:numId w:val="22"/>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Lucida Sans Unicode" w:hAnsi="Arial" w:cs="Arial"/>
          <w:kern w:val="3"/>
          <w:sz w:val="20"/>
          <w:szCs w:val="20"/>
          <w:lang w:eastAsia="pl-PL"/>
        </w:rPr>
        <w:t>Odbiór gwarancyjny potwierdzany jest protokołem odbioru usunięcia wad, sporządzanym po usunięciu wszystkich wad ujawnionych w okresie rękojmi lub gwarancji.</w:t>
      </w:r>
    </w:p>
    <w:p w14:paraId="28607F8D"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p>
    <w:p w14:paraId="190A13CD"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7</w:t>
      </w:r>
    </w:p>
    <w:p w14:paraId="32A64F34" w14:textId="77777777" w:rsidR="004D1822" w:rsidRPr="00866DDD" w:rsidRDefault="004D1822" w:rsidP="004D1822">
      <w:pPr>
        <w:spacing w:after="0" w:line="240" w:lineRule="auto"/>
        <w:jc w:val="center"/>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Wynagrodzenie i zapłata wynagrodzenia</w:t>
      </w:r>
    </w:p>
    <w:p w14:paraId="77537404" w14:textId="547E7E28" w:rsidR="00C838EB" w:rsidRPr="00C838EB"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Calibri" w:hAnsi="Arial" w:cs="Arial"/>
          <w:kern w:val="3"/>
          <w:sz w:val="20"/>
          <w:szCs w:val="20"/>
          <w:lang w:eastAsia="zh-CN"/>
        </w:rPr>
      </w:pPr>
      <w:r w:rsidRPr="00866DDD">
        <w:rPr>
          <w:rFonts w:ascii="Arial" w:eastAsia="Calibri" w:hAnsi="Arial" w:cs="Arial"/>
          <w:kern w:val="3"/>
          <w:sz w:val="20"/>
          <w:szCs w:val="20"/>
          <w:lang w:eastAsia="zh-CN"/>
        </w:rPr>
        <w:t xml:space="preserve">Za wykonanie przedmiotu umowy, określonego w § 1 niniejszej umowy, Strony ustalają wynagrodzenie ryczałtowe </w:t>
      </w:r>
      <w:r w:rsidRPr="00866DDD">
        <w:rPr>
          <w:rFonts w:ascii="Arial" w:eastAsia="Times New Roman" w:hAnsi="Arial" w:cs="Arial"/>
          <w:sz w:val="20"/>
          <w:szCs w:val="20"/>
          <w:lang w:eastAsia="pl-PL"/>
        </w:rPr>
        <w:t>w wysokości</w:t>
      </w:r>
      <w:r w:rsidR="00D52EFD">
        <w:rPr>
          <w:rFonts w:ascii="Arial" w:eastAsia="Times New Roman" w:hAnsi="Arial" w:cs="Arial"/>
          <w:sz w:val="20"/>
          <w:szCs w:val="20"/>
          <w:lang w:eastAsia="pl-PL"/>
        </w:rPr>
        <w:t>………….. zł brutto, w tym</w:t>
      </w:r>
      <w:r w:rsidR="00C838EB">
        <w:rPr>
          <w:rFonts w:ascii="Arial" w:eastAsia="Times New Roman" w:hAnsi="Arial" w:cs="Arial"/>
          <w:sz w:val="20"/>
          <w:szCs w:val="20"/>
          <w:lang w:eastAsia="pl-PL"/>
        </w:rPr>
        <w:t>:</w:t>
      </w:r>
    </w:p>
    <w:p w14:paraId="31394C6B" w14:textId="7390755F" w:rsidR="004D1822" w:rsidRPr="001D2899" w:rsidRDefault="00C838EB" w:rsidP="00C838EB">
      <w:pPr>
        <w:pStyle w:val="Akapitzlist"/>
        <w:widowControl w:val="0"/>
        <w:numPr>
          <w:ilvl w:val="0"/>
          <w:numId w:val="31"/>
        </w:numPr>
        <w:suppressAutoHyphens/>
        <w:autoSpaceDN w:val="0"/>
        <w:spacing w:after="0" w:line="240" w:lineRule="auto"/>
        <w:jc w:val="both"/>
        <w:textAlignment w:val="baseline"/>
        <w:rPr>
          <w:rFonts w:ascii="Arial" w:eastAsia="Calibri" w:hAnsi="Arial" w:cs="Arial"/>
          <w:kern w:val="3"/>
          <w:sz w:val="20"/>
          <w:szCs w:val="20"/>
          <w:lang w:eastAsia="zh-CN"/>
        </w:rPr>
      </w:pPr>
      <w:r w:rsidRPr="001D2899">
        <w:rPr>
          <w:rFonts w:ascii="Arial" w:eastAsia="Calibri" w:hAnsi="Arial" w:cs="Arial"/>
          <w:kern w:val="3"/>
          <w:sz w:val="20"/>
          <w:szCs w:val="20"/>
          <w:lang w:eastAsia="zh-CN"/>
        </w:rPr>
        <w:t xml:space="preserve">oświetlenie należące do Gminy Miasto Raciąż </w:t>
      </w:r>
      <w:r w:rsidR="004D1822" w:rsidRPr="001D2899">
        <w:rPr>
          <w:rFonts w:ascii="Arial" w:eastAsia="Times New Roman" w:hAnsi="Arial" w:cs="Arial"/>
          <w:b/>
          <w:bCs/>
          <w:lang w:eastAsia="pl-PL"/>
        </w:rPr>
        <w:t>……</w:t>
      </w:r>
      <w:r w:rsidR="004D1822" w:rsidRPr="001D2899">
        <w:rPr>
          <w:rFonts w:ascii="Arial" w:eastAsia="Times New Roman" w:hAnsi="Arial" w:cs="Arial"/>
          <w:b/>
          <w:bCs/>
          <w:sz w:val="20"/>
          <w:szCs w:val="20"/>
          <w:lang w:eastAsia="pl-PL"/>
        </w:rPr>
        <w:t xml:space="preserve"> złotych brutto</w:t>
      </w:r>
      <w:r w:rsidR="004D1822" w:rsidRPr="001D2899">
        <w:rPr>
          <w:rFonts w:ascii="Arial" w:eastAsia="Times New Roman" w:hAnsi="Arial" w:cs="Arial"/>
          <w:sz w:val="20"/>
          <w:szCs w:val="20"/>
          <w:lang w:eastAsia="pl-PL"/>
        </w:rPr>
        <w:t xml:space="preserve"> </w:t>
      </w:r>
    </w:p>
    <w:p w14:paraId="385A8F7A" w14:textId="21256D61" w:rsidR="00C838EB" w:rsidRPr="001D2899" w:rsidRDefault="00C838EB" w:rsidP="00C838EB">
      <w:pPr>
        <w:pStyle w:val="Akapitzlist"/>
        <w:widowControl w:val="0"/>
        <w:numPr>
          <w:ilvl w:val="0"/>
          <w:numId w:val="31"/>
        </w:numPr>
        <w:suppressAutoHyphens/>
        <w:autoSpaceDN w:val="0"/>
        <w:spacing w:after="0" w:line="240" w:lineRule="auto"/>
        <w:jc w:val="both"/>
        <w:textAlignment w:val="baseline"/>
        <w:rPr>
          <w:rFonts w:ascii="Arial" w:eastAsia="Calibri" w:hAnsi="Arial" w:cs="Arial"/>
          <w:kern w:val="3"/>
          <w:sz w:val="20"/>
          <w:szCs w:val="20"/>
          <w:lang w:eastAsia="zh-CN"/>
        </w:rPr>
      </w:pPr>
      <w:r w:rsidRPr="001D2899">
        <w:rPr>
          <w:rFonts w:ascii="Arial" w:eastAsia="Times New Roman" w:hAnsi="Arial" w:cs="Arial"/>
          <w:sz w:val="20"/>
          <w:szCs w:val="20"/>
          <w:lang w:eastAsia="pl-PL"/>
        </w:rPr>
        <w:t xml:space="preserve">oświetlenie należące do Energa Oświetlenie Sp. z o.o. </w:t>
      </w:r>
      <w:r w:rsidRPr="001D2899">
        <w:rPr>
          <w:rFonts w:ascii="Arial" w:eastAsia="Times New Roman" w:hAnsi="Arial" w:cs="Arial"/>
          <w:b/>
          <w:bCs/>
          <w:lang w:eastAsia="pl-PL"/>
        </w:rPr>
        <w:t>……</w:t>
      </w:r>
      <w:r w:rsidRPr="001D2899">
        <w:rPr>
          <w:rFonts w:ascii="Arial" w:eastAsia="Times New Roman" w:hAnsi="Arial" w:cs="Arial"/>
          <w:b/>
          <w:bCs/>
          <w:sz w:val="20"/>
          <w:szCs w:val="20"/>
          <w:lang w:eastAsia="pl-PL"/>
        </w:rPr>
        <w:t xml:space="preserve"> złotych brutto</w:t>
      </w:r>
      <w:r w:rsidRPr="001D2899">
        <w:rPr>
          <w:rFonts w:ascii="Arial" w:eastAsia="Times New Roman" w:hAnsi="Arial" w:cs="Arial"/>
          <w:sz w:val="20"/>
          <w:szCs w:val="20"/>
          <w:lang w:eastAsia="pl-PL"/>
        </w:rPr>
        <w:t xml:space="preserve"> </w:t>
      </w:r>
    </w:p>
    <w:p w14:paraId="7E356621" w14:textId="77777777" w:rsidR="004D1822" w:rsidRPr="00866DDD" w:rsidRDefault="004D1822" w:rsidP="004D1822">
      <w:pPr>
        <w:numPr>
          <w:ilvl w:val="0"/>
          <w:numId w:val="9"/>
        </w:numPr>
        <w:autoSpaceDN w:val="0"/>
        <w:spacing w:after="0" w:line="240" w:lineRule="auto"/>
        <w:ind w:left="357" w:hanging="357"/>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Wynagrodzenie ryczałtowe, o którym mowa w ust. 1:</w:t>
      </w:r>
    </w:p>
    <w:p w14:paraId="619C0835" w14:textId="77777777" w:rsidR="004D1822" w:rsidRPr="00866DDD" w:rsidRDefault="004D1822" w:rsidP="004D1822">
      <w:pPr>
        <w:numPr>
          <w:ilvl w:val="0"/>
          <w:numId w:val="26"/>
        </w:numPr>
        <w:autoSpaceDN w:val="0"/>
        <w:spacing w:after="0" w:line="240" w:lineRule="auto"/>
        <w:ind w:left="714" w:hanging="357"/>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obejmuje wszystkie koszty związane z realizacją przedmiotu zamówienia i nie podlega waloryzacji,</w:t>
      </w:r>
    </w:p>
    <w:p w14:paraId="39F3BBC9" w14:textId="78203ADF" w:rsidR="004D1822" w:rsidRPr="00791BA8" w:rsidRDefault="004D1822" w:rsidP="004D1822">
      <w:pPr>
        <w:numPr>
          <w:ilvl w:val="0"/>
          <w:numId w:val="26"/>
        </w:numPr>
        <w:autoSpaceDN w:val="0"/>
        <w:spacing w:after="0" w:line="240" w:lineRule="auto"/>
        <w:ind w:left="714" w:hanging="357"/>
        <w:jc w:val="both"/>
        <w:rPr>
          <w:rFonts w:ascii="Arial" w:eastAsia="Calibri" w:hAnsi="Arial" w:cs="Arial"/>
          <w:kern w:val="3"/>
          <w:sz w:val="20"/>
          <w:szCs w:val="20"/>
          <w:lang w:eastAsia="zh-CN"/>
        </w:rPr>
      </w:pPr>
      <w:r w:rsidRPr="00866DDD">
        <w:rPr>
          <w:rFonts w:ascii="Arial" w:eastAsia="Times New Roman" w:hAnsi="Arial" w:cs="Arial"/>
          <w:sz w:val="20"/>
          <w:szCs w:val="20"/>
          <w:lang w:eastAsia="pl-PL"/>
        </w:rPr>
        <w:t xml:space="preserve">uwzględnia wszystkie koszty związane z realizacją przedmiotu umowy, tj. wszystkie koszty niezbędne do jej wykonania, w szczególności koszty wszystkich </w:t>
      </w:r>
      <w:r w:rsidR="00732268">
        <w:rPr>
          <w:rFonts w:ascii="Arial" w:eastAsia="Times New Roman" w:hAnsi="Arial" w:cs="Arial"/>
          <w:sz w:val="20"/>
          <w:szCs w:val="20"/>
          <w:lang w:eastAsia="pl-PL"/>
        </w:rPr>
        <w:t xml:space="preserve">prac </w:t>
      </w:r>
      <w:r w:rsidRPr="00866DDD">
        <w:rPr>
          <w:rFonts w:ascii="Arial" w:eastAsia="Times New Roman" w:hAnsi="Arial" w:cs="Arial"/>
          <w:sz w:val="20"/>
          <w:szCs w:val="20"/>
          <w:lang w:eastAsia="pl-PL"/>
        </w:rPr>
        <w:t xml:space="preserve">wynikających </w:t>
      </w:r>
      <w:r w:rsidRPr="00866DDD">
        <w:rPr>
          <w:rFonts w:ascii="Arial" w:eastAsia="Times New Roman" w:hAnsi="Arial" w:cs="Arial"/>
          <w:sz w:val="20"/>
          <w:szCs w:val="20"/>
          <w:lang w:eastAsia="pl-PL"/>
        </w:rPr>
        <w:br/>
        <w:t xml:space="preserve">z </w:t>
      </w:r>
      <w:r w:rsidR="00732268">
        <w:rPr>
          <w:rFonts w:ascii="Arial" w:eastAsia="Times New Roman" w:hAnsi="Arial" w:cs="Arial"/>
          <w:sz w:val="20"/>
          <w:szCs w:val="20"/>
          <w:lang w:eastAsia="pl-PL"/>
        </w:rPr>
        <w:t>opisu przedmiotu zamówienia</w:t>
      </w:r>
      <w:r w:rsidRPr="00866DDD">
        <w:rPr>
          <w:rFonts w:ascii="Arial" w:eastAsia="Times New Roman" w:hAnsi="Arial" w:cs="Arial"/>
          <w:sz w:val="20"/>
          <w:szCs w:val="20"/>
          <w:lang w:eastAsia="pl-PL"/>
        </w:rPr>
        <w:t xml:space="preserve">, bez których nie można wykonać przedmiotu umowy, takie jak np. wszelkie </w:t>
      </w:r>
      <w:r w:rsidR="00732268">
        <w:rPr>
          <w:rFonts w:ascii="Arial" w:eastAsia="Times New Roman" w:hAnsi="Arial" w:cs="Arial"/>
          <w:sz w:val="20"/>
          <w:szCs w:val="20"/>
          <w:lang w:eastAsia="pl-PL"/>
        </w:rPr>
        <w:t>prace</w:t>
      </w:r>
      <w:r w:rsidRPr="00866DDD">
        <w:rPr>
          <w:rFonts w:ascii="Arial" w:eastAsia="Times New Roman" w:hAnsi="Arial" w:cs="Arial"/>
          <w:sz w:val="20"/>
          <w:szCs w:val="20"/>
          <w:lang w:eastAsia="pl-PL"/>
        </w:rPr>
        <w:t xml:space="preserve"> przygotowawcze, porządkowe oraz ryzyko Wykonawcy z tytułu niedoszacowania wszelkich kosztów związanych z realizacją umowy, a także koszty materiałów niezbędnych do wykonania przedmiotu umowy. Wynagrodzenie obejmuje również wynagrodzenia należne Podwykonawcom i dalszym Podwykonawcom w przypadku ich udziału w wykonywaniu zamówienia. Wynagrodzenie obejmuje również ewentualne koszty wynikające z działań gestorów sieci, niezbędnych do zaopatrzenia obiektów w media.</w:t>
      </w:r>
    </w:p>
    <w:p w14:paraId="705A3800" w14:textId="77777777" w:rsidR="00791BA8" w:rsidRPr="00866DDD" w:rsidRDefault="00791BA8" w:rsidP="00791BA8">
      <w:pPr>
        <w:autoSpaceDN w:val="0"/>
        <w:spacing w:after="0" w:line="240" w:lineRule="auto"/>
        <w:jc w:val="both"/>
        <w:rPr>
          <w:rFonts w:ascii="Arial" w:eastAsia="Calibri" w:hAnsi="Arial" w:cs="Arial"/>
          <w:kern w:val="3"/>
          <w:sz w:val="20"/>
          <w:szCs w:val="20"/>
          <w:lang w:eastAsia="zh-CN"/>
        </w:rPr>
      </w:pPr>
    </w:p>
    <w:p w14:paraId="3799E042" w14:textId="0751EB36" w:rsidR="00791BA8" w:rsidRPr="00791BA8" w:rsidRDefault="00791BA8" w:rsidP="00791BA8">
      <w:pPr>
        <w:numPr>
          <w:ilvl w:val="0"/>
          <w:numId w:val="9"/>
        </w:numPr>
        <w:autoSpaceDN w:val="0"/>
        <w:spacing w:after="0" w:line="240" w:lineRule="auto"/>
        <w:ind w:left="357" w:hanging="357"/>
        <w:jc w:val="both"/>
        <w:rPr>
          <w:rFonts w:ascii="Arial" w:eastAsia="Times New Roman" w:hAnsi="Arial" w:cs="Arial"/>
          <w:sz w:val="20"/>
          <w:szCs w:val="20"/>
          <w:lang w:eastAsia="pl-PL"/>
        </w:rPr>
      </w:pPr>
      <w:bookmarkStart w:id="0" w:name="_Hlk95743294"/>
      <w:r w:rsidRPr="00791BA8">
        <w:rPr>
          <w:rFonts w:ascii="Arial" w:eastAsia="Times New Roman" w:hAnsi="Arial" w:cs="Arial"/>
          <w:sz w:val="20"/>
          <w:szCs w:val="20"/>
          <w:lang w:eastAsia="pl-PL"/>
        </w:rPr>
        <w:t xml:space="preserve">Zamawiający udzieli zaliczki Wykonawcy, która zostanie wypłacona zgodnie z warunkami wypłat dofinansowania z Programu Rządowy Fundusz Polski Ład: Program Inwestycji Strategicznych, tj. Wykonawcy zostanie udzielona zaliczka w wysokości nie mniejszej niż 5% wynagrodzenia brutto należnego Wykonawcy, w terminie do </w:t>
      </w:r>
      <w:r>
        <w:rPr>
          <w:rFonts w:ascii="Arial" w:eastAsia="Times New Roman" w:hAnsi="Arial" w:cs="Arial"/>
          <w:sz w:val="20"/>
          <w:szCs w:val="20"/>
          <w:lang w:eastAsia="pl-PL"/>
        </w:rPr>
        <w:t>30</w:t>
      </w:r>
      <w:r w:rsidRPr="00791BA8">
        <w:rPr>
          <w:rFonts w:ascii="Arial" w:eastAsia="Times New Roman" w:hAnsi="Arial" w:cs="Arial"/>
          <w:sz w:val="20"/>
          <w:szCs w:val="20"/>
          <w:lang w:eastAsia="pl-PL"/>
        </w:rPr>
        <w:t xml:space="preserve"> dni od dnia podpisania umowy. Udzielona zaliczka zostaje zaliczona, po zrealizowaniu całości przedmiotu umowy, na poczet całkowitego wynagrodzenia brutto Wykonawcy.</w:t>
      </w:r>
      <w:bookmarkEnd w:id="0"/>
    </w:p>
    <w:p w14:paraId="253D26BC" w14:textId="53913D74" w:rsidR="00791BA8" w:rsidRPr="00791BA8" w:rsidRDefault="00791BA8" w:rsidP="00791BA8">
      <w:pPr>
        <w:autoSpaceDN w:val="0"/>
        <w:spacing w:after="0" w:line="240" w:lineRule="auto"/>
        <w:ind w:left="357"/>
        <w:jc w:val="both"/>
        <w:rPr>
          <w:rFonts w:ascii="Arial" w:eastAsia="Times New Roman" w:hAnsi="Arial" w:cs="Arial"/>
          <w:sz w:val="20"/>
          <w:szCs w:val="20"/>
          <w:lang w:eastAsia="pl-PL"/>
        </w:rPr>
      </w:pPr>
      <w:r w:rsidRPr="009E3D7B">
        <w:rPr>
          <w:rFonts w:ascii="Arial" w:eastAsia="Times New Roman" w:hAnsi="Arial" w:cs="Arial"/>
          <w:sz w:val="20"/>
          <w:szCs w:val="20"/>
          <w:lang w:eastAsia="pl-PL"/>
        </w:rPr>
        <w:t>3.1</w:t>
      </w:r>
      <w:r w:rsidRPr="00791BA8">
        <w:rPr>
          <w:rFonts w:ascii="Arial" w:eastAsia="Times New Roman" w:hAnsi="Arial" w:cs="Arial"/>
          <w:b/>
          <w:bCs/>
          <w:sz w:val="20"/>
          <w:szCs w:val="20"/>
          <w:lang w:eastAsia="pl-PL"/>
        </w:rPr>
        <w:t>.</w:t>
      </w:r>
      <w:r w:rsidRPr="00791BA8">
        <w:rPr>
          <w:rFonts w:ascii="Arial" w:eastAsia="Times New Roman" w:hAnsi="Arial" w:cs="Arial"/>
          <w:sz w:val="20"/>
          <w:szCs w:val="20"/>
          <w:lang w:eastAsia="pl-PL"/>
        </w:rPr>
        <w:t xml:space="preserve"> W przypadku odstąpienia od umowy przez Zamawiającego lub Wykonawcę, bądź w przypadku niewykonania przez Wykonawcę umowy, z jakiejkolwiek przyczyny, zaliczka staje się natychmiast wymagalna i płatna Zamawiającemu przez Wykonawcę w terminie 5 dni roboczych od dnia otrzymania wezwania do zwrotu nierozliczonej części lub całości zaliczki. Za rozliczenie zaliczki uznaje się wykonanie robót o wartości nie mniejszej niż wartość zaliczki po potwierdzeniu przez Inspektora Nadzoru ich należytego wykonania. Zamawiający może żądać zwrotu zaliczki niezależnie od przysługującego mu odszkodowania lub kar umownych.</w:t>
      </w:r>
    </w:p>
    <w:p w14:paraId="3603BD35" w14:textId="4B9A4783" w:rsidR="00791BA8" w:rsidRPr="00791BA8" w:rsidRDefault="00791BA8" w:rsidP="00791BA8">
      <w:pPr>
        <w:autoSpaceDN w:val="0"/>
        <w:spacing w:after="0" w:line="240" w:lineRule="auto"/>
        <w:ind w:left="357"/>
        <w:jc w:val="both"/>
        <w:rPr>
          <w:rFonts w:ascii="Arial" w:eastAsia="Times New Roman" w:hAnsi="Arial" w:cs="Arial"/>
          <w:sz w:val="20"/>
          <w:szCs w:val="20"/>
          <w:lang w:eastAsia="pl-PL"/>
        </w:rPr>
      </w:pPr>
      <w:r w:rsidRPr="009E3D7B">
        <w:rPr>
          <w:rFonts w:ascii="Arial" w:eastAsia="Times New Roman" w:hAnsi="Arial" w:cs="Arial"/>
          <w:sz w:val="20"/>
          <w:szCs w:val="20"/>
          <w:lang w:eastAsia="pl-PL"/>
        </w:rPr>
        <w:t>3.2.</w:t>
      </w:r>
      <w:r w:rsidRPr="00791BA8">
        <w:rPr>
          <w:rFonts w:ascii="Arial" w:eastAsia="Times New Roman" w:hAnsi="Arial" w:cs="Arial"/>
          <w:sz w:val="20"/>
          <w:szCs w:val="20"/>
          <w:lang w:eastAsia="pl-PL"/>
        </w:rPr>
        <w:t xml:space="preserve"> Pozostała cześć wynagrodzenia brutto należnego wykonawcy zostanie wypłacona po zakończeniu realizacji zamówienia.</w:t>
      </w:r>
    </w:p>
    <w:p w14:paraId="487E7BF6" w14:textId="2618C2CC" w:rsidR="00791BA8" w:rsidRDefault="00791BA8" w:rsidP="00791BA8">
      <w:pPr>
        <w:autoSpaceDN w:val="0"/>
        <w:spacing w:after="0" w:line="240" w:lineRule="auto"/>
        <w:ind w:left="357"/>
        <w:jc w:val="both"/>
        <w:rPr>
          <w:rFonts w:ascii="Arial" w:eastAsia="Times New Roman" w:hAnsi="Arial" w:cs="Arial"/>
          <w:sz w:val="20"/>
          <w:szCs w:val="20"/>
          <w:lang w:eastAsia="pl-PL"/>
        </w:rPr>
      </w:pPr>
      <w:r w:rsidRPr="009E3D7B">
        <w:rPr>
          <w:rFonts w:ascii="Arial" w:eastAsia="Times New Roman" w:hAnsi="Arial" w:cs="Arial"/>
          <w:sz w:val="20"/>
          <w:szCs w:val="20"/>
          <w:lang w:eastAsia="pl-PL"/>
        </w:rPr>
        <w:t>3.3</w:t>
      </w:r>
      <w:r w:rsidRPr="00791BA8">
        <w:rPr>
          <w:rFonts w:ascii="Arial" w:eastAsia="Times New Roman" w:hAnsi="Arial" w:cs="Arial"/>
          <w:b/>
          <w:bCs/>
          <w:sz w:val="20"/>
          <w:szCs w:val="20"/>
          <w:lang w:eastAsia="pl-PL"/>
        </w:rPr>
        <w:t>.</w:t>
      </w:r>
      <w:r w:rsidRPr="00791BA8">
        <w:rPr>
          <w:rFonts w:ascii="Arial" w:eastAsia="Times New Roman" w:hAnsi="Arial" w:cs="Arial"/>
          <w:sz w:val="20"/>
          <w:szCs w:val="20"/>
          <w:lang w:eastAsia="pl-PL"/>
        </w:rPr>
        <w:t xml:space="preserve"> Ponadto, Wykonawca jest zobowiązany zapewnić finansowanie inwestycji w części niepokrytej udziałem własnym Zamawiającego na czas poprzedzający wypłatę z Promesy, przy czym zapłata wynagrodzenia Wykonawcy w całości nastąpi po wykonaniu całości inwestycji w terminie nie dłuższym niż 3</w:t>
      </w:r>
      <w:r>
        <w:rPr>
          <w:rFonts w:ascii="Arial" w:eastAsia="Times New Roman" w:hAnsi="Arial" w:cs="Arial"/>
          <w:sz w:val="20"/>
          <w:szCs w:val="20"/>
          <w:lang w:eastAsia="pl-PL"/>
        </w:rPr>
        <w:t>0</w:t>
      </w:r>
      <w:r w:rsidRPr="00791BA8">
        <w:rPr>
          <w:rFonts w:ascii="Arial" w:eastAsia="Times New Roman" w:hAnsi="Arial" w:cs="Arial"/>
          <w:sz w:val="20"/>
          <w:szCs w:val="20"/>
          <w:lang w:eastAsia="pl-PL"/>
        </w:rPr>
        <w:t xml:space="preserve"> dni od dnia odbioru ostatecznego.</w:t>
      </w:r>
    </w:p>
    <w:p w14:paraId="32A4D63B" w14:textId="77777777" w:rsidR="00791BA8" w:rsidRPr="00791BA8" w:rsidRDefault="00791BA8" w:rsidP="00791BA8">
      <w:pPr>
        <w:autoSpaceDN w:val="0"/>
        <w:spacing w:after="0" w:line="240" w:lineRule="auto"/>
        <w:ind w:left="357"/>
        <w:jc w:val="both"/>
        <w:rPr>
          <w:rFonts w:ascii="Arial" w:eastAsia="Times New Roman" w:hAnsi="Arial" w:cs="Arial"/>
          <w:sz w:val="20"/>
          <w:szCs w:val="20"/>
          <w:lang w:eastAsia="pl-PL"/>
        </w:rPr>
      </w:pPr>
    </w:p>
    <w:p w14:paraId="5677E263" w14:textId="6AC988D6" w:rsidR="004D1822" w:rsidRPr="00791BA8" w:rsidRDefault="00791BA8" w:rsidP="004D1822">
      <w:pPr>
        <w:numPr>
          <w:ilvl w:val="0"/>
          <w:numId w:val="9"/>
        </w:numPr>
        <w:autoSpaceDN w:val="0"/>
        <w:spacing w:after="0" w:line="240" w:lineRule="auto"/>
        <w:ind w:left="357" w:hanging="357"/>
        <w:jc w:val="both"/>
        <w:rPr>
          <w:rFonts w:ascii="Arial" w:eastAsia="Calibri" w:hAnsi="Arial" w:cs="Arial"/>
          <w:kern w:val="3"/>
          <w:sz w:val="20"/>
          <w:szCs w:val="20"/>
          <w:lang w:eastAsia="zh-CN"/>
        </w:rPr>
      </w:pPr>
      <w:r w:rsidRPr="00791BA8">
        <w:rPr>
          <w:rFonts w:ascii="Arial" w:hAnsi="Arial" w:cs="Arial"/>
          <w:bCs/>
          <w:sz w:val="20"/>
          <w:szCs w:val="20"/>
        </w:rPr>
        <w:t>Rozliczenie wynagrodzenia za wykonanie przedmiotu umowy nastąpi na podstawie:</w:t>
      </w:r>
    </w:p>
    <w:p w14:paraId="52677864" w14:textId="28CD048C" w:rsidR="00791BA8" w:rsidRPr="00791BA8" w:rsidRDefault="00791BA8" w:rsidP="00791BA8">
      <w:pPr>
        <w:spacing w:after="0" w:line="240" w:lineRule="auto"/>
        <w:ind w:left="357"/>
        <w:jc w:val="both"/>
        <w:rPr>
          <w:rFonts w:ascii="Arial" w:hAnsi="Arial" w:cs="Arial"/>
          <w:sz w:val="20"/>
          <w:szCs w:val="20"/>
        </w:rPr>
      </w:pPr>
      <w:r w:rsidRPr="009E3D7B">
        <w:rPr>
          <w:rFonts w:ascii="Arial" w:hAnsi="Arial" w:cs="Arial"/>
          <w:sz w:val="20"/>
          <w:szCs w:val="20"/>
        </w:rPr>
        <w:t>4.1.</w:t>
      </w:r>
      <w:r w:rsidRPr="00791BA8">
        <w:rPr>
          <w:rFonts w:ascii="Arial" w:hAnsi="Arial" w:cs="Arial"/>
          <w:sz w:val="20"/>
          <w:szCs w:val="20"/>
        </w:rPr>
        <w:t xml:space="preserve"> Faktury zaliczkowej (w wysokości 5% wynagrodzenia brutto Wykonawcy) wystawionej w terminie do 5 dni od otrzymania przez Wykonawcę pisemnego powiadomienia o możliwości jej wystawienia, płatnej w terminie 30 dni.</w:t>
      </w:r>
    </w:p>
    <w:p w14:paraId="372A9DE0" w14:textId="46216858" w:rsidR="00791BA8" w:rsidRPr="00791BA8" w:rsidRDefault="00791BA8" w:rsidP="00791BA8">
      <w:pPr>
        <w:spacing w:after="0" w:line="240" w:lineRule="auto"/>
        <w:ind w:left="357" w:firstLine="3"/>
        <w:jc w:val="both"/>
        <w:rPr>
          <w:rFonts w:ascii="Arial" w:hAnsi="Arial" w:cs="Arial"/>
          <w:sz w:val="20"/>
          <w:szCs w:val="20"/>
        </w:rPr>
      </w:pPr>
      <w:r w:rsidRPr="009E3D7B">
        <w:rPr>
          <w:rFonts w:ascii="Arial" w:hAnsi="Arial" w:cs="Arial"/>
          <w:sz w:val="20"/>
          <w:szCs w:val="20"/>
        </w:rPr>
        <w:t>4.2.</w:t>
      </w:r>
      <w:r w:rsidRPr="00791BA8">
        <w:rPr>
          <w:rFonts w:ascii="Arial" w:hAnsi="Arial" w:cs="Arial"/>
          <w:sz w:val="20"/>
          <w:szCs w:val="20"/>
        </w:rPr>
        <w:t xml:space="preserve"> Faktury końcowej (w wysokości pozostałej części wynagrodzenia brutto Wykonawcy) po zrealizowaniu całości zamówienia, płatną po protokolarnym odbiorze końcowym </w:t>
      </w:r>
      <w:r>
        <w:rPr>
          <w:rFonts w:ascii="Arial" w:hAnsi="Arial" w:cs="Arial"/>
          <w:sz w:val="20"/>
          <w:szCs w:val="20"/>
        </w:rPr>
        <w:t>prac</w:t>
      </w:r>
      <w:r w:rsidRPr="00791BA8">
        <w:rPr>
          <w:rFonts w:ascii="Arial" w:hAnsi="Arial" w:cs="Arial"/>
          <w:sz w:val="20"/>
          <w:szCs w:val="20"/>
        </w:rPr>
        <w:t xml:space="preserve"> objętych przedmiotem zamówienia i złożeniu przez Wykonawcę faktury płatnej w terminie 30 dni od dnia </w:t>
      </w:r>
      <w:r w:rsidRPr="00791BA8">
        <w:rPr>
          <w:rFonts w:ascii="Arial" w:hAnsi="Arial" w:cs="Arial"/>
          <w:sz w:val="20"/>
          <w:szCs w:val="20"/>
        </w:rPr>
        <w:lastRenderedPageBreak/>
        <w:t xml:space="preserve">przedłożenia jej Zamawiającemu wraz z kompletem dokumentów rozliczeniowych oraz protokołem odbioru ostatecznego. Fakturę końcową należy wystawić i dostarczyć Zamawiającemu w ciągu 5 dni od dnia odbioru technicznego ostatecznego. W przypadku wykonania </w:t>
      </w:r>
      <w:r>
        <w:rPr>
          <w:rFonts w:ascii="Arial" w:hAnsi="Arial" w:cs="Arial"/>
          <w:sz w:val="20"/>
          <w:szCs w:val="20"/>
        </w:rPr>
        <w:t>prac</w:t>
      </w:r>
      <w:r w:rsidRPr="00791BA8">
        <w:rPr>
          <w:rFonts w:ascii="Arial" w:hAnsi="Arial" w:cs="Arial"/>
          <w:sz w:val="20"/>
          <w:szCs w:val="20"/>
        </w:rPr>
        <w:t xml:space="preserve"> przy udziale podwykonawcy lub dalszego podwykonawcy, Wykonawca zobowiązany jest przedstawić - zestawienie </w:t>
      </w:r>
      <w:r>
        <w:rPr>
          <w:rFonts w:ascii="Arial" w:hAnsi="Arial" w:cs="Arial"/>
          <w:sz w:val="20"/>
          <w:szCs w:val="20"/>
        </w:rPr>
        <w:t xml:space="preserve">prac </w:t>
      </w:r>
      <w:r w:rsidRPr="00791BA8">
        <w:rPr>
          <w:rFonts w:ascii="Arial" w:hAnsi="Arial" w:cs="Arial"/>
          <w:sz w:val="20"/>
          <w:szCs w:val="20"/>
        </w:rPr>
        <w:t>wykonanych przez podwykonawcę lub dalszego podwykonawcę z określeniem ich zakresu i wartości wynikających z zaakceptowanej przez Zamawiającego umowy o podwykonawstwo, podpisane przez Kierownika</w:t>
      </w:r>
      <w:r>
        <w:rPr>
          <w:rFonts w:ascii="Arial" w:hAnsi="Arial" w:cs="Arial"/>
          <w:sz w:val="20"/>
          <w:szCs w:val="20"/>
        </w:rPr>
        <w:t xml:space="preserve"> robót</w:t>
      </w:r>
      <w:r w:rsidRPr="00791BA8">
        <w:rPr>
          <w:rFonts w:ascii="Arial" w:hAnsi="Arial" w:cs="Arial"/>
          <w:sz w:val="20"/>
          <w:szCs w:val="20"/>
        </w:rPr>
        <w:t xml:space="preserve">, sprawdzone i zatwierdzone przez </w:t>
      </w:r>
      <w:r>
        <w:rPr>
          <w:rFonts w:ascii="Arial" w:hAnsi="Arial" w:cs="Arial"/>
          <w:sz w:val="20"/>
          <w:szCs w:val="20"/>
        </w:rPr>
        <w:t>przedstawiciela Zamawiającego.</w:t>
      </w:r>
    </w:p>
    <w:p w14:paraId="1736D298"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W</w:t>
      </w:r>
      <w:r w:rsidRPr="00866DDD">
        <w:rPr>
          <w:rFonts w:ascii="Arial" w:eastAsia="Calibri" w:hAnsi="Arial" w:cs="Arial"/>
          <w:kern w:val="3"/>
          <w:sz w:val="20"/>
          <w:szCs w:val="20"/>
          <w:lang w:eastAsia="zh-CN"/>
        </w:rPr>
        <w:t>ykonawca jest zobowiązany przewidzieć wszystkie okoliczności wpływające na wynagrodzenie. Niedoszacowanie, pominięcie oraz brak rozpoznania zakresu przedmiotu umowy nie może być podstawą do żądania zmiany wynagrodzenia ryczałtowego, określonego w ust. 1.</w:t>
      </w:r>
    </w:p>
    <w:p w14:paraId="2D39C419"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Wykonawca oświadcza, że jest podatnikiem podatku VAT, uprawnionym do wystawienia faktury VAT.</w:t>
      </w:r>
    </w:p>
    <w:p w14:paraId="1C24B35F" w14:textId="30D75CAC"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 xml:space="preserve">Należność Wykonawcy z tytułu realizacji umowy płatna będzie przelewem na rachunek bankowy Wykonawcy nr </w:t>
      </w:r>
      <w:r w:rsidRPr="00866DDD">
        <w:rPr>
          <w:rFonts w:ascii="Arial" w:eastAsia="Calibri" w:hAnsi="Arial" w:cs="Arial"/>
          <w:b/>
          <w:bCs/>
          <w:kern w:val="3"/>
          <w:sz w:val="20"/>
          <w:szCs w:val="20"/>
          <w:lang w:eastAsia="zh-CN"/>
        </w:rPr>
        <w:t>…………….</w:t>
      </w:r>
      <w:r w:rsidRPr="00866DDD">
        <w:rPr>
          <w:rFonts w:ascii="Arial" w:eastAsia="Calibri" w:hAnsi="Arial" w:cs="Arial"/>
          <w:kern w:val="3"/>
          <w:sz w:val="20"/>
          <w:szCs w:val="20"/>
          <w:lang w:eastAsia="zh-CN"/>
        </w:rPr>
        <w:t xml:space="preserve"> w ciągu 30 dni od dostarczenia prawidłowo wystawionej faktury VAT </w:t>
      </w:r>
      <w:r w:rsidRPr="00866DDD">
        <w:rPr>
          <w:rFonts w:ascii="Arial" w:eastAsia="Calibri" w:hAnsi="Arial" w:cs="Arial"/>
          <w:kern w:val="3"/>
          <w:sz w:val="20"/>
          <w:szCs w:val="20"/>
          <w:lang w:eastAsia="zh-CN"/>
        </w:rPr>
        <w:br/>
        <w:t>w postaci elektronicznej poprzez Platformę Elektronicznego Fakturowania lub w postaci papierowej do siedziby Zamawiającego</w:t>
      </w:r>
      <w:r w:rsidR="00192325">
        <w:rPr>
          <w:rFonts w:ascii="Arial" w:eastAsia="Calibri" w:hAnsi="Arial" w:cs="Arial"/>
          <w:kern w:val="3"/>
          <w:sz w:val="20"/>
          <w:szCs w:val="20"/>
          <w:lang w:eastAsia="zh-CN"/>
        </w:rPr>
        <w:t>.</w:t>
      </w:r>
    </w:p>
    <w:p w14:paraId="47021782"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Za dzień zapłaty strony uznają datę złożenia przez Zamawiającego polecenia przelewu bankowego.</w:t>
      </w:r>
    </w:p>
    <w:p w14:paraId="364CA175" w14:textId="23CA214A"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 xml:space="preserve">Wskazany w ust. </w:t>
      </w:r>
      <w:r w:rsidR="00664693">
        <w:rPr>
          <w:rFonts w:ascii="Arial" w:eastAsia="Calibri" w:hAnsi="Arial" w:cs="Arial"/>
          <w:kern w:val="3"/>
          <w:sz w:val="20"/>
          <w:szCs w:val="20"/>
          <w:lang w:eastAsia="zh-CN"/>
        </w:rPr>
        <w:t>7</w:t>
      </w:r>
      <w:r w:rsidRPr="00866DDD">
        <w:rPr>
          <w:rFonts w:ascii="Arial" w:eastAsia="Calibri" w:hAnsi="Arial" w:cs="Arial"/>
          <w:kern w:val="3"/>
          <w:sz w:val="20"/>
          <w:szCs w:val="20"/>
          <w:lang w:eastAsia="zh-CN"/>
        </w:rPr>
        <w:t xml:space="preserve"> rachunek bankowy jest rachunkiem rozliczeniowym/indywidualnym (wirtualnym)</w:t>
      </w:r>
    </w:p>
    <w:p w14:paraId="34DAC711"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 przypadku, gdy wskazany w ust. 7 rachunek bankowy jest rachunkiem indywidualnym (wirtualnym) Wykonawca wskazuje, iż dla tego rachunku wirtualnego prowadzony jest rachunek rozliczeniowy nr ……………….</w:t>
      </w:r>
    </w:p>
    <w:p w14:paraId="4813AE8B"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 przypadku zmiany rachunku bankowego, o którym mowa w ust. 7 lub 10 Wykonawca zobowiązany jest poinformować Zamawiającego o tym fakcie, wskazując jednocześnie nowy numer rachunku, który zgodny będzie z oświadczeniami Wykonawcy wynikającymi z niniejszego paragrafu. Zmiana rachunku bankowego nie wymaga aneksowania przedmiotowej umowy.</w:t>
      </w:r>
    </w:p>
    <w:p w14:paraId="361BDC65"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Wykonawca oświadcza, że jest czynnym/zwolnionym/niezarejestrowanym* podatnikiem VAT.</w:t>
      </w:r>
    </w:p>
    <w:p w14:paraId="65E2D69F"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 przypadku oświadczenia Wykonawcy, iż jest on czynnym podatnikiem VAT płatność, o której mowa w ust. 7 nastąpi z wykorzystaniem mechanizmu podzielonej płatności, a Wykonawca oświadcza, że do rachunku bankowego, o którym mowa w ust. 7 prowadzony jest rachunek VAT.</w:t>
      </w:r>
    </w:p>
    <w:p w14:paraId="4A5079FD" w14:textId="7394D235" w:rsidR="004D1822" w:rsidRPr="001D2899"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1D2899">
        <w:rPr>
          <w:rFonts w:ascii="Arial" w:eastAsia="Calibri" w:hAnsi="Arial" w:cs="Arial"/>
          <w:kern w:val="3"/>
          <w:sz w:val="20"/>
          <w:szCs w:val="20"/>
          <w:lang w:eastAsia="zh-CN"/>
        </w:rPr>
        <w:t xml:space="preserve">W przypadku oświadczenia Wykonawcy, iż jest on czynnym podatnikiem VAT – Wykonawca oświadcza, że podane w ust. 7 i 10 rachunki płatnicze są zgodne z białą listą podatników </w:t>
      </w:r>
      <w:r w:rsidRPr="001D2899">
        <w:rPr>
          <w:rFonts w:ascii="Arial" w:eastAsia="Calibri" w:hAnsi="Arial" w:cs="Arial"/>
          <w:kern w:val="3"/>
          <w:sz w:val="20"/>
          <w:szCs w:val="20"/>
          <w:lang w:eastAsia="zh-CN"/>
        </w:rPr>
        <w:br/>
        <w:t>(tj. wykazem podmiotów, o którym mowa w art. 96b ustawy z dnia 11 marca 2004 r. o podatku od towarów i usług tj. Dz. U. z 202</w:t>
      </w:r>
      <w:r w:rsidR="001D2899">
        <w:rPr>
          <w:rFonts w:ascii="Arial" w:eastAsia="Calibri" w:hAnsi="Arial" w:cs="Arial"/>
          <w:kern w:val="3"/>
          <w:sz w:val="20"/>
          <w:szCs w:val="20"/>
          <w:lang w:eastAsia="zh-CN"/>
        </w:rPr>
        <w:t>4</w:t>
      </w:r>
      <w:r w:rsidRPr="001D2899">
        <w:rPr>
          <w:rFonts w:ascii="Arial" w:eastAsia="Calibri" w:hAnsi="Arial" w:cs="Arial"/>
          <w:kern w:val="3"/>
          <w:sz w:val="20"/>
          <w:szCs w:val="20"/>
          <w:lang w:eastAsia="zh-CN"/>
        </w:rPr>
        <w:t xml:space="preserve"> r. poz. </w:t>
      </w:r>
      <w:r w:rsidR="001D2899">
        <w:rPr>
          <w:rFonts w:ascii="Arial" w:eastAsia="Calibri" w:hAnsi="Arial" w:cs="Arial"/>
          <w:kern w:val="3"/>
          <w:sz w:val="20"/>
          <w:szCs w:val="20"/>
          <w:lang w:eastAsia="zh-CN"/>
        </w:rPr>
        <w:t>361</w:t>
      </w:r>
      <w:r w:rsidRPr="001D2899">
        <w:rPr>
          <w:rFonts w:ascii="Arial" w:eastAsia="Calibri" w:hAnsi="Arial" w:cs="Arial"/>
          <w:kern w:val="3"/>
          <w:sz w:val="20"/>
          <w:szCs w:val="20"/>
          <w:lang w:eastAsia="zh-CN"/>
        </w:rPr>
        <w:t xml:space="preserve"> ze zm.).</w:t>
      </w:r>
    </w:p>
    <w:p w14:paraId="0C64ABCA"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Wykonawca oświadcza, iż urzędem skarbowym właściwym dla jego rozliczeń podatku od towarów i usług jest …………………………..</w:t>
      </w:r>
    </w:p>
    <w:p w14:paraId="0D1F25CC" w14:textId="77777777" w:rsidR="004D1822" w:rsidRPr="00866DDD" w:rsidRDefault="004D1822" w:rsidP="004D1822">
      <w:pPr>
        <w:widowControl w:val="0"/>
        <w:numPr>
          <w:ilvl w:val="0"/>
          <w:numId w:val="9"/>
        </w:numPr>
        <w:suppressAutoHyphens/>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Calibri" w:hAnsi="Arial" w:cs="Arial"/>
          <w:kern w:val="3"/>
          <w:sz w:val="20"/>
          <w:szCs w:val="20"/>
          <w:lang w:eastAsia="zh-CN"/>
        </w:rPr>
        <w:t>W przypadku oświadczenia Wykonawcy, iż jest on czynnym podatnikiem VAT oraz w przypadku braku rachunku VAT do rachunku bankowego, na który ma zostać dokonana z wykorzystaniem mechanizmu podzielonej płatność, Wykonawca nie może żądać od Zamawiającego odsetek za zwłokę w dokonaniu tej płatności, w związku z tym iż nie zapewnił warunków do dokonania jej zgodnie ze złożonymi w niniejszym paragrafie oświadczeniami.</w:t>
      </w:r>
    </w:p>
    <w:p w14:paraId="7EF9CC89" w14:textId="77777777" w:rsidR="004D1822" w:rsidRPr="00866DDD" w:rsidRDefault="004D1822" w:rsidP="004D1822">
      <w:pPr>
        <w:widowControl w:val="0"/>
        <w:autoSpaceDN w:val="0"/>
        <w:spacing w:after="0" w:line="240" w:lineRule="auto"/>
        <w:ind w:firstLine="357"/>
        <w:rPr>
          <w:rFonts w:ascii="Arial" w:eastAsia="Calibri" w:hAnsi="Arial" w:cs="Arial"/>
          <w:i/>
          <w:kern w:val="3"/>
          <w:sz w:val="20"/>
          <w:szCs w:val="20"/>
          <w:lang w:eastAsia="zh-CN"/>
        </w:rPr>
      </w:pPr>
      <w:r w:rsidRPr="00866DDD">
        <w:rPr>
          <w:rFonts w:ascii="Arial" w:eastAsia="Calibri" w:hAnsi="Arial" w:cs="Arial"/>
          <w:i/>
          <w:kern w:val="3"/>
          <w:sz w:val="20"/>
          <w:szCs w:val="20"/>
          <w:lang w:eastAsia="zh-CN"/>
        </w:rPr>
        <w:t>* niewłaściwe skreślić</w:t>
      </w:r>
    </w:p>
    <w:p w14:paraId="16CF4B1D" w14:textId="77777777" w:rsidR="00791BA8" w:rsidRDefault="00791BA8" w:rsidP="00664693">
      <w:pPr>
        <w:widowControl w:val="0"/>
        <w:suppressAutoHyphens/>
        <w:autoSpaceDN w:val="0"/>
        <w:spacing w:after="0" w:line="240" w:lineRule="auto"/>
        <w:textAlignment w:val="baseline"/>
        <w:rPr>
          <w:rFonts w:ascii="Arial" w:eastAsia="Calibri" w:hAnsi="Arial" w:cs="Arial"/>
          <w:b/>
          <w:kern w:val="3"/>
          <w:sz w:val="20"/>
          <w:szCs w:val="20"/>
          <w:lang w:eastAsia="zh-CN"/>
        </w:rPr>
      </w:pPr>
    </w:p>
    <w:p w14:paraId="5F1F0FA8" w14:textId="77777777" w:rsidR="00791BA8" w:rsidRDefault="00791BA8"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p>
    <w:p w14:paraId="4232D8B0" w14:textId="2981441F"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8</w:t>
      </w:r>
    </w:p>
    <w:p w14:paraId="33AFA7D0"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Zabezpieczenie należytego wykonania umowy</w:t>
      </w:r>
    </w:p>
    <w:p w14:paraId="74C5A22A"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 xml:space="preserve">Wykonawca wniósł zabezpieczenie należytego wykonania umowy w wysokości </w:t>
      </w:r>
      <w:r w:rsidRPr="00866DDD">
        <w:rPr>
          <w:rFonts w:ascii="Arial" w:eastAsia="Times New Roman" w:hAnsi="Arial" w:cs="Arial"/>
          <w:b/>
          <w:bCs/>
          <w:sz w:val="20"/>
          <w:szCs w:val="20"/>
        </w:rPr>
        <w:t>5%</w:t>
      </w:r>
      <w:r w:rsidRPr="00866DDD">
        <w:rPr>
          <w:rFonts w:ascii="Arial" w:eastAsia="Times New Roman" w:hAnsi="Arial" w:cs="Arial"/>
          <w:sz w:val="20"/>
          <w:szCs w:val="20"/>
        </w:rPr>
        <w:t xml:space="preserve"> ceny całkowitej podanej w ofercie, tj. </w:t>
      </w:r>
      <w:r w:rsidRPr="00866DDD">
        <w:rPr>
          <w:rFonts w:ascii="Arial" w:eastAsia="Times New Roman" w:hAnsi="Arial" w:cs="Arial"/>
          <w:b/>
          <w:bCs/>
          <w:sz w:val="20"/>
          <w:szCs w:val="20"/>
        </w:rPr>
        <w:t xml:space="preserve">……. zł </w:t>
      </w:r>
      <w:r w:rsidRPr="00866DDD">
        <w:rPr>
          <w:rFonts w:ascii="Arial" w:eastAsia="Times New Roman" w:hAnsi="Arial" w:cs="Arial"/>
          <w:sz w:val="20"/>
          <w:szCs w:val="20"/>
        </w:rPr>
        <w:t>(słownie złotych: ……..00/100) w formie………...</w:t>
      </w:r>
    </w:p>
    <w:p w14:paraId="5CEB09A9"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Zabezpieczenie należytego wykonania umowy zostanie zwrócone Wykonawcy w następujących terminach:</w:t>
      </w:r>
    </w:p>
    <w:p w14:paraId="3FDE8185" w14:textId="77777777" w:rsidR="004D1822" w:rsidRPr="00866DDD" w:rsidRDefault="004D1822" w:rsidP="004D1822">
      <w:pPr>
        <w:widowControl w:val="0"/>
        <w:numPr>
          <w:ilvl w:val="0"/>
          <w:numId w:val="2"/>
        </w:numPr>
        <w:tabs>
          <w:tab w:val="left" w:pos="851"/>
        </w:tabs>
        <w:suppressAutoHyphens/>
        <w:autoSpaceDN w:val="0"/>
        <w:spacing w:after="0" w:line="240" w:lineRule="auto"/>
        <w:ind w:left="851" w:hanging="425"/>
        <w:contextualSpacing/>
        <w:jc w:val="both"/>
        <w:rPr>
          <w:rFonts w:ascii="Arial" w:eastAsia="Lucida Sans Unicode" w:hAnsi="Arial" w:cs="Arial"/>
          <w:kern w:val="1"/>
          <w:sz w:val="20"/>
          <w:szCs w:val="20"/>
        </w:rPr>
      </w:pPr>
      <w:r w:rsidRPr="00866DDD">
        <w:rPr>
          <w:rFonts w:ascii="Arial" w:eastAsia="Lucida Sans Unicode" w:hAnsi="Arial" w:cs="Arial"/>
          <w:kern w:val="1"/>
          <w:sz w:val="20"/>
          <w:szCs w:val="20"/>
        </w:rPr>
        <w:t>70% wysokości zabezpieczenia – w ciągu 30 dni od dnia podpisania protokołu końcowego odbioru dostawy wraz z montażem,</w:t>
      </w:r>
    </w:p>
    <w:p w14:paraId="561B9F16" w14:textId="77777777" w:rsidR="004D1822" w:rsidRPr="00866DDD" w:rsidRDefault="004D1822" w:rsidP="004D1822">
      <w:pPr>
        <w:widowControl w:val="0"/>
        <w:numPr>
          <w:ilvl w:val="0"/>
          <w:numId w:val="2"/>
        </w:numPr>
        <w:tabs>
          <w:tab w:val="left" w:pos="851"/>
        </w:tabs>
        <w:suppressAutoHyphens/>
        <w:autoSpaceDN w:val="0"/>
        <w:spacing w:after="0" w:line="240" w:lineRule="auto"/>
        <w:ind w:left="851" w:hanging="425"/>
        <w:contextualSpacing/>
        <w:jc w:val="both"/>
        <w:rPr>
          <w:rFonts w:ascii="Arial" w:eastAsia="Lucida Sans Unicode" w:hAnsi="Arial" w:cs="Arial"/>
          <w:kern w:val="1"/>
          <w:sz w:val="20"/>
          <w:szCs w:val="20"/>
        </w:rPr>
      </w:pPr>
      <w:r w:rsidRPr="00866DDD">
        <w:rPr>
          <w:rFonts w:ascii="Arial" w:eastAsia="Lucida Sans Unicode" w:hAnsi="Arial" w:cs="Arial"/>
          <w:kern w:val="1"/>
          <w:sz w:val="20"/>
          <w:szCs w:val="20"/>
        </w:rPr>
        <w:t>30% wysokości zabezpieczenia – nie później niż w 15 dniu po upływie okresu rękojmi za wady</w:t>
      </w:r>
      <w:r w:rsidRPr="00866DDD">
        <w:rPr>
          <w:rFonts w:ascii="Arial" w:eastAsia="Calibri" w:hAnsi="Arial" w:cs="Arial"/>
          <w:sz w:val="20"/>
          <w:szCs w:val="20"/>
          <w:lang w:eastAsia="pl-PL"/>
        </w:rPr>
        <w:t xml:space="preserve"> lub okresu gwarancji.</w:t>
      </w:r>
    </w:p>
    <w:p w14:paraId="7CB2EBAD"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Zabezpieczenie należytego wykonania umowy służy pokryciu roszczeń z tytułu niewykonania lub nienależytego wykonania umowy.</w:t>
      </w:r>
    </w:p>
    <w:p w14:paraId="77084022"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W trakcie realizacji umowy Wykonawca może dokonać zmiany formy zabezpieczenia należytego wykonania umowy na jedną lub kilka form, o których mowa w</w:t>
      </w:r>
      <w:r w:rsidRPr="00866DDD">
        <w:rPr>
          <w:rFonts w:ascii="Arial" w:eastAsia="Calibri" w:hAnsi="Arial" w:cs="Arial"/>
          <w:sz w:val="20"/>
          <w:szCs w:val="20"/>
          <w:lang w:eastAsia="pl-PL"/>
        </w:rPr>
        <w:t xml:space="preserve"> art. 450 ust. 1 ustawy Pzp</w:t>
      </w:r>
      <w:r w:rsidRPr="00866DDD">
        <w:rPr>
          <w:rFonts w:ascii="Arial" w:eastAsia="Times New Roman" w:hAnsi="Arial" w:cs="Arial"/>
          <w:sz w:val="20"/>
          <w:szCs w:val="20"/>
        </w:rPr>
        <w:t xml:space="preserve"> pod warunkiem, że zmiana formy zabezpieczenia zostanie dokonana z zachowaniem ciągłości zabezpieczenia i bez zmniejszenia jego wysokości.</w:t>
      </w:r>
    </w:p>
    <w:p w14:paraId="129154F6"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 xml:space="preserve">Zabezpieczenie należytego wykonania umowy pozostaje w dyspozycji Zamawiającego i zachowuje </w:t>
      </w:r>
      <w:r w:rsidRPr="00866DDD">
        <w:rPr>
          <w:rFonts w:ascii="Arial" w:eastAsia="Times New Roman" w:hAnsi="Arial" w:cs="Arial"/>
          <w:sz w:val="20"/>
          <w:szCs w:val="20"/>
        </w:rPr>
        <w:lastRenderedPageBreak/>
        <w:t>swoją ważność na czas określony w umowie.</w:t>
      </w:r>
    </w:p>
    <w:p w14:paraId="6C75178A"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314EF7C" w14:textId="77777777" w:rsidR="004D1822" w:rsidRPr="00866DDD" w:rsidRDefault="004D1822" w:rsidP="004D1822">
      <w:pPr>
        <w:widowControl w:val="0"/>
        <w:numPr>
          <w:ilvl w:val="3"/>
          <w:numId w:val="5"/>
        </w:numPr>
        <w:suppressAutoHyphens/>
        <w:autoSpaceDN w:val="0"/>
        <w:spacing w:after="0" w:line="240" w:lineRule="auto"/>
        <w:ind w:left="357" w:hanging="357"/>
        <w:jc w:val="both"/>
        <w:rPr>
          <w:rFonts w:ascii="Arial" w:eastAsia="Times New Roman" w:hAnsi="Arial" w:cs="Arial"/>
          <w:sz w:val="20"/>
          <w:szCs w:val="20"/>
        </w:rPr>
      </w:pPr>
      <w:r w:rsidRPr="00866DDD">
        <w:rPr>
          <w:rFonts w:ascii="Arial" w:eastAsia="Times New Roman" w:hAnsi="Arial" w:cs="Arial"/>
          <w:sz w:val="20"/>
          <w:szCs w:val="20"/>
        </w:rPr>
        <w:t xml:space="preserve">Jeżeli Wykonawca w terminie określonym w ust. 6 nie przedłoży Zamawiającemu nowego zabezpieczenia należytego wykonania umowy, Zamawiający będzie uprawniony do zrealizowania dotychczasowego zabezpieczenia w trybie wypłaty całej kwoty, na jaką w dacie wystąpienia </w:t>
      </w:r>
      <w:r w:rsidRPr="00866DDD">
        <w:rPr>
          <w:rFonts w:ascii="Arial" w:eastAsia="Times New Roman" w:hAnsi="Arial" w:cs="Arial"/>
          <w:sz w:val="20"/>
          <w:szCs w:val="20"/>
        </w:rPr>
        <w:br/>
        <w:t>z roszczeniem opiewać będzie dotychczasowe zabezpieczenie.</w:t>
      </w:r>
    </w:p>
    <w:p w14:paraId="353446AF" w14:textId="77777777" w:rsidR="004D1822" w:rsidRPr="00866DDD" w:rsidRDefault="004D1822" w:rsidP="004D1822">
      <w:pPr>
        <w:widowControl w:val="0"/>
        <w:suppressAutoHyphens/>
        <w:spacing w:after="0" w:line="240" w:lineRule="auto"/>
        <w:jc w:val="both"/>
        <w:rPr>
          <w:rFonts w:ascii="Arial" w:eastAsia="Times New Roman" w:hAnsi="Arial" w:cs="Arial"/>
          <w:sz w:val="20"/>
          <w:szCs w:val="20"/>
        </w:rPr>
      </w:pPr>
    </w:p>
    <w:p w14:paraId="31886ADC"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9</w:t>
      </w:r>
    </w:p>
    <w:p w14:paraId="5978581B" w14:textId="77777777" w:rsidR="004D1822" w:rsidRPr="00866DDD" w:rsidRDefault="004D1822" w:rsidP="004D1822">
      <w:pPr>
        <w:widowControl w:val="0"/>
        <w:autoSpaceDN w:val="0"/>
        <w:spacing w:after="0" w:line="240" w:lineRule="auto"/>
        <w:jc w:val="center"/>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Kary umowne</w:t>
      </w:r>
    </w:p>
    <w:p w14:paraId="78D8EA02" w14:textId="77777777" w:rsidR="004D1822" w:rsidRPr="00866DDD" w:rsidRDefault="004D1822" w:rsidP="004D1822">
      <w:pPr>
        <w:numPr>
          <w:ilvl w:val="0"/>
          <w:numId w:val="10"/>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Times New Roman" w:hAnsi="Arial" w:cs="Arial"/>
          <w:sz w:val="20"/>
          <w:szCs w:val="20"/>
          <w:lang w:eastAsia="pl-PL"/>
        </w:rPr>
        <w:t>Strony ustanawiaj</w:t>
      </w:r>
      <w:r w:rsidRPr="00866DDD">
        <w:rPr>
          <w:rFonts w:ascii="Arial" w:eastAsia="TimesNewRoman" w:hAnsi="Arial" w:cs="Arial"/>
          <w:sz w:val="20"/>
          <w:szCs w:val="20"/>
          <w:lang w:eastAsia="pl-PL"/>
        </w:rPr>
        <w:t xml:space="preserve">ą </w:t>
      </w:r>
      <w:r w:rsidRPr="00866DDD">
        <w:rPr>
          <w:rFonts w:ascii="Arial" w:eastAsia="Times New Roman" w:hAnsi="Arial" w:cs="Arial"/>
          <w:sz w:val="20"/>
          <w:szCs w:val="20"/>
          <w:lang w:eastAsia="pl-PL"/>
        </w:rPr>
        <w:t>odpowiedzialno</w:t>
      </w:r>
      <w:r w:rsidRPr="00866DDD">
        <w:rPr>
          <w:rFonts w:ascii="Arial" w:eastAsia="TimesNewRoman" w:hAnsi="Arial" w:cs="Arial"/>
          <w:sz w:val="20"/>
          <w:szCs w:val="20"/>
          <w:lang w:eastAsia="pl-PL"/>
        </w:rPr>
        <w:t xml:space="preserve">ść </w:t>
      </w:r>
      <w:r w:rsidRPr="00866DDD">
        <w:rPr>
          <w:rFonts w:ascii="Arial" w:eastAsia="Times New Roman" w:hAnsi="Arial" w:cs="Arial"/>
          <w:sz w:val="20"/>
          <w:szCs w:val="20"/>
          <w:lang w:eastAsia="pl-PL"/>
        </w:rPr>
        <w:t>za niewykonanie lub nienale</w:t>
      </w:r>
      <w:r w:rsidRPr="00866DDD">
        <w:rPr>
          <w:rFonts w:ascii="Arial" w:eastAsia="TimesNewRoman" w:hAnsi="Arial" w:cs="Arial"/>
          <w:sz w:val="20"/>
          <w:szCs w:val="20"/>
          <w:lang w:eastAsia="pl-PL"/>
        </w:rPr>
        <w:t>ż</w:t>
      </w:r>
      <w:r w:rsidRPr="00866DDD">
        <w:rPr>
          <w:rFonts w:ascii="Arial" w:eastAsia="Times New Roman" w:hAnsi="Arial" w:cs="Arial"/>
          <w:sz w:val="20"/>
          <w:szCs w:val="20"/>
          <w:lang w:eastAsia="pl-PL"/>
        </w:rPr>
        <w:t>yte wykonanie umowy w formie kar umownych.</w:t>
      </w:r>
    </w:p>
    <w:p w14:paraId="349645A4" w14:textId="77777777" w:rsidR="004D1822" w:rsidRPr="00866DDD" w:rsidRDefault="004D1822" w:rsidP="004D1822">
      <w:pPr>
        <w:numPr>
          <w:ilvl w:val="0"/>
          <w:numId w:val="10"/>
        </w:numPr>
        <w:suppressAutoHyphens/>
        <w:autoSpaceDE w:val="0"/>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Calibri" w:hAnsi="Arial" w:cs="Arial"/>
          <w:kern w:val="3"/>
          <w:sz w:val="20"/>
          <w:szCs w:val="20"/>
          <w:lang w:eastAsia="zh-CN"/>
        </w:rPr>
        <w:t>Wykonawca zapłaci Zamawiającemu karę umowną:</w:t>
      </w:r>
    </w:p>
    <w:p w14:paraId="03FA6240" w14:textId="0933FFA3" w:rsidR="004D1822" w:rsidRPr="00866DDD" w:rsidRDefault="004D1822" w:rsidP="004D1822">
      <w:pPr>
        <w:widowControl w:val="0"/>
        <w:numPr>
          <w:ilvl w:val="0"/>
          <w:numId w:val="11"/>
        </w:numPr>
        <w:tabs>
          <w:tab w:val="left" w:pos="284"/>
        </w:tabs>
        <w:suppressAutoHyphens/>
        <w:autoSpaceDE w:val="0"/>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 zwłokę w wykonaniu </w:t>
      </w:r>
      <w:r w:rsidR="00D52EFD">
        <w:rPr>
          <w:rFonts w:ascii="Arial" w:eastAsia="Times New Roman" w:hAnsi="Arial" w:cs="Arial"/>
          <w:sz w:val="20"/>
          <w:szCs w:val="20"/>
          <w:lang w:eastAsia="pl-PL"/>
        </w:rPr>
        <w:t>przedmiotu umowy</w:t>
      </w:r>
      <w:r w:rsidRPr="00866DDD">
        <w:rPr>
          <w:rFonts w:ascii="Arial" w:eastAsia="Times New Roman" w:hAnsi="Arial" w:cs="Arial"/>
          <w:sz w:val="20"/>
          <w:szCs w:val="20"/>
          <w:lang w:eastAsia="pl-PL"/>
        </w:rPr>
        <w:t xml:space="preserve"> w terminie określonym w § 2 ust. 3 umowy w wysokości 0,2% wartości całkowitego wynagrodzenia umownego brutto, o którym mowa </w:t>
      </w:r>
      <w:r w:rsidRPr="00866DDD">
        <w:rPr>
          <w:rFonts w:ascii="Arial" w:eastAsia="Times New Roman" w:hAnsi="Arial" w:cs="Arial"/>
          <w:sz w:val="20"/>
          <w:szCs w:val="20"/>
          <w:lang w:eastAsia="pl-PL"/>
        </w:rPr>
        <w:br/>
        <w:t>w § 7 ust. 1, za każdy</w:t>
      </w:r>
      <w:r w:rsidR="00D52EFD">
        <w:rPr>
          <w:rFonts w:ascii="Arial" w:eastAsia="Times New Roman" w:hAnsi="Arial" w:cs="Arial"/>
          <w:sz w:val="20"/>
          <w:szCs w:val="20"/>
          <w:lang w:eastAsia="pl-PL"/>
        </w:rPr>
        <w:t xml:space="preserve"> rozpoczęty</w:t>
      </w:r>
      <w:r w:rsidRPr="00866DDD">
        <w:rPr>
          <w:rFonts w:ascii="Arial" w:eastAsia="Times New Roman" w:hAnsi="Arial" w:cs="Arial"/>
          <w:sz w:val="20"/>
          <w:szCs w:val="20"/>
          <w:lang w:eastAsia="pl-PL"/>
        </w:rPr>
        <w:t xml:space="preserve"> dzień zwłoki;</w:t>
      </w:r>
    </w:p>
    <w:p w14:paraId="3797D12C" w14:textId="77AF1A55" w:rsidR="004D1822" w:rsidRPr="00866DDD" w:rsidRDefault="004D1822" w:rsidP="004D1822">
      <w:pPr>
        <w:widowControl w:val="0"/>
        <w:numPr>
          <w:ilvl w:val="0"/>
          <w:numId w:val="11"/>
        </w:numPr>
        <w:tabs>
          <w:tab w:val="left" w:pos="284"/>
        </w:tabs>
        <w:suppressAutoHyphens/>
        <w:autoSpaceDE w:val="0"/>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 zwłokę w usunięciu wad stwierdzonych w toku czynności odbioru </w:t>
      </w:r>
      <w:r w:rsidR="00D52EFD">
        <w:rPr>
          <w:rFonts w:ascii="Arial" w:eastAsia="Times New Roman" w:hAnsi="Arial" w:cs="Arial"/>
          <w:sz w:val="20"/>
          <w:szCs w:val="20"/>
          <w:lang w:eastAsia="pl-PL"/>
        </w:rPr>
        <w:t>przedmiotu umowy</w:t>
      </w:r>
      <w:r w:rsidRPr="00866DDD">
        <w:rPr>
          <w:rFonts w:ascii="Arial" w:eastAsia="Times New Roman" w:hAnsi="Arial" w:cs="Arial"/>
          <w:sz w:val="20"/>
          <w:szCs w:val="20"/>
          <w:lang w:eastAsia="pl-PL"/>
        </w:rPr>
        <w:t>, w wysokości 0,2% wartości całkowitego wynagrodzenia umownego brutto za każdy</w:t>
      </w:r>
      <w:r w:rsidR="00D52EFD">
        <w:rPr>
          <w:rFonts w:ascii="Arial" w:eastAsia="Times New Roman" w:hAnsi="Arial" w:cs="Arial"/>
          <w:sz w:val="20"/>
          <w:szCs w:val="20"/>
          <w:lang w:eastAsia="pl-PL"/>
        </w:rPr>
        <w:t xml:space="preserve"> rozpoczęty</w:t>
      </w:r>
      <w:r w:rsidRPr="00866DDD">
        <w:rPr>
          <w:rFonts w:ascii="Arial" w:eastAsia="Times New Roman" w:hAnsi="Arial" w:cs="Arial"/>
          <w:sz w:val="20"/>
          <w:szCs w:val="20"/>
          <w:lang w:eastAsia="pl-PL"/>
        </w:rPr>
        <w:t xml:space="preserve"> dzień zwłoki liczony od dnia wyznaczonego na usunięcie wad;</w:t>
      </w:r>
    </w:p>
    <w:p w14:paraId="564046FF" w14:textId="15B914F7" w:rsidR="004D1822" w:rsidRPr="00866DDD" w:rsidRDefault="004D1822" w:rsidP="004D1822">
      <w:pPr>
        <w:widowControl w:val="0"/>
        <w:numPr>
          <w:ilvl w:val="0"/>
          <w:numId w:val="11"/>
        </w:numPr>
        <w:tabs>
          <w:tab w:val="left" w:pos="284"/>
        </w:tabs>
        <w:suppressAutoHyphens/>
        <w:autoSpaceDE w:val="0"/>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 zwłokę w usunięciu wad w okresie rękojmi lub gwarancji, w wysokości 0,2% wartości całkowitego wynagrodzenia umownego brutto za każdy </w:t>
      </w:r>
      <w:r w:rsidR="003210DF">
        <w:rPr>
          <w:rFonts w:ascii="Arial" w:eastAsia="Times New Roman" w:hAnsi="Arial" w:cs="Arial"/>
          <w:sz w:val="20"/>
          <w:szCs w:val="20"/>
          <w:lang w:eastAsia="pl-PL"/>
        </w:rPr>
        <w:t xml:space="preserve">rozpoczęty </w:t>
      </w:r>
      <w:r w:rsidRPr="00866DDD">
        <w:rPr>
          <w:rFonts w:ascii="Arial" w:eastAsia="Times New Roman" w:hAnsi="Arial" w:cs="Arial"/>
          <w:sz w:val="20"/>
          <w:szCs w:val="20"/>
          <w:lang w:eastAsia="pl-PL"/>
        </w:rPr>
        <w:t>dzień zwłoki liczony od dnia wyznaczonego na usunięcie wad;</w:t>
      </w:r>
    </w:p>
    <w:p w14:paraId="7AF07F72" w14:textId="77777777" w:rsidR="004D1822" w:rsidRPr="00866DDD" w:rsidRDefault="004D1822" w:rsidP="004D1822">
      <w:pPr>
        <w:widowControl w:val="0"/>
        <w:numPr>
          <w:ilvl w:val="0"/>
          <w:numId w:val="11"/>
        </w:numPr>
        <w:tabs>
          <w:tab w:val="left" w:pos="284"/>
        </w:tabs>
        <w:suppressAutoHyphens/>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za odstąpienie od umowy z przyczyn zależnych od Wykonawcy – w wysokości 20% wartości całkowitego wynagrodzenia umownego brutto;</w:t>
      </w:r>
    </w:p>
    <w:p w14:paraId="77563E4F" w14:textId="77777777" w:rsidR="004D1822" w:rsidRPr="00866DDD" w:rsidRDefault="004D1822" w:rsidP="004D1822">
      <w:pPr>
        <w:numPr>
          <w:ilvl w:val="0"/>
          <w:numId w:val="10"/>
        </w:numPr>
        <w:suppressAutoHyphens/>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Times New Roman" w:hAnsi="Arial" w:cs="Arial"/>
          <w:kern w:val="3"/>
          <w:sz w:val="20"/>
          <w:szCs w:val="20"/>
          <w:lang w:eastAsia="zh-CN"/>
        </w:rPr>
        <w:t xml:space="preserve">Łączna wysokość kar umownych nie może przekroczyć 20 % wynagrodzenia, o którym mowa </w:t>
      </w:r>
      <w:r w:rsidRPr="00866DDD">
        <w:rPr>
          <w:rFonts w:ascii="Arial" w:eastAsia="Times New Roman" w:hAnsi="Arial" w:cs="Arial"/>
          <w:kern w:val="3"/>
          <w:sz w:val="20"/>
          <w:szCs w:val="20"/>
          <w:lang w:eastAsia="zh-CN"/>
        </w:rPr>
        <w:br/>
      </w:r>
      <w:r w:rsidRPr="00866DDD">
        <w:rPr>
          <w:rFonts w:ascii="Arial" w:eastAsia="Times New Roman" w:hAnsi="Arial" w:cs="Arial"/>
          <w:sz w:val="20"/>
          <w:szCs w:val="20"/>
          <w:lang w:eastAsia="pl-PL"/>
        </w:rPr>
        <w:t>w § 7 ust. 1.</w:t>
      </w:r>
    </w:p>
    <w:p w14:paraId="42A14D51" w14:textId="77777777" w:rsidR="004D1822" w:rsidRPr="00866DDD" w:rsidRDefault="004D1822" w:rsidP="004D1822">
      <w:pPr>
        <w:numPr>
          <w:ilvl w:val="0"/>
          <w:numId w:val="10"/>
        </w:numPr>
        <w:suppressAutoHyphens/>
        <w:autoSpaceDN w:val="0"/>
        <w:spacing w:after="0" w:line="240" w:lineRule="auto"/>
        <w:ind w:left="357" w:hanging="357"/>
        <w:jc w:val="both"/>
        <w:textAlignment w:val="baseline"/>
        <w:rPr>
          <w:rFonts w:ascii="Arial" w:eastAsia="Calibri" w:hAnsi="Arial" w:cs="Arial"/>
          <w:sz w:val="20"/>
          <w:szCs w:val="20"/>
          <w:lang w:eastAsia="pl-PL"/>
        </w:rPr>
      </w:pPr>
      <w:r w:rsidRPr="00866DDD">
        <w:rPr>
          <w:rFonts w:ascii="Arial" w:eastAsia="Times New Roman" w:hAnsi="Arial" w:cs="Arial"/>
          <w:kern w:val="3"/>
          <w:sz w:val="20"/>
          <w:szCs w:val="20"/>
          <w:lang w:eastAsia="zh-CN"/>
        </w:rPr>
        <w:t>Strony zastrzegaj</w:t>
      </w:r>
      <w:r w:rsidRPr="00866DDD">
        <w:rPr>
          <w:rFonts w:ascii="Arial" w:eastAsia="TimesNewRoman" w:hAnsi="Arial" w:cs="Arial"/>
          <w:kern w:val="3"/>
          <w:sz w:val="20"/>
          <w:szCs w:val="20"/>
          <w:lang w:eastAsia="zh-CN"/>
        </w:rPr>
        <w:t xml:space="preserve">ą </w:t>
      </w:r>
      <w:r w:rsidRPr="00866DDD">
        <w:rPr>
          <w:rFonts w:ascii="Arial" w:eastAsia="Times New Roman" w:hAnsi="Arial" w:cs="Arial"/>
          <w:kern w:val="3"/>
          <w:sz w:val="20"/>
          <w:szCs w:val="20"/>
          <w:lang w:eastAsia="zh-CN"/>
        </w:rPr>
        <w:t>sobie prawo do dochodzenia odszkodowania uzupełniaj</w:t>
      </w:r>
      <w:r w:rsidRPr="00866DDD">
        <w:rPr>
          <w:rFonts w:ascii="Arial" w:eastAsia="TimesNewRoman" w:hAnsi="Arial" w:cs="Arial"/>
          <w:kern w:val="3"/>
          <w:sz w:val="20"/>
          <w:szCs w:val="20"/>
          <w:lang w:eastAsia="zh-CN"/>
        </w:rPr>
        <w:t>ą</w:t>
      </w:r>
      <w:r w:rsidRPr="00866DDD">
        <w:rPr>
          <w:rFonts w:ascii="Arial" w:eastAsia="Times New Roman" w:hAnsi="Arial" w:cs="Arial"/>
          <w:kern w:val="3"/>
          <w:sz w:val="20"/>
          <w:szCs w:val="20"/>
          <w:lang w:eastAsia="zh-CN"/>
        </w:rPr>
        <w:t>cego, przewy</w:t>
      </w:r>
      <w:r w:rsidRPr="00866DDD">
        <w:rPr>
          <w:rFonts w:ascii="Arial" w:eastAsia="TimesNewRoman" w:hAnsi="Arial" w:cs="Arial"/>
          <w:kern w:val="3"/>
          <w:sz w:val="20"/>
          <w:szCs w:val="20"/>
          <w:lang w:eastAsia="zh-CN"/>
        </w:rPr>
        <w:t>ż</w:t>
      </w:r>
      <w:r w:rsidRPr="00866DDD">
        <w:rPr>
          <w:rFonts w:ascii="Arial" w:eastAsia="Times New Roman" w:hAnsi="Arial" w:cs="Arial"/>
          <w:kern w:val="3"/>
          <w:sz w:val="20"/>
          <w:szCs w:val="20"/>
          <w:lang w:eastAsia="zh-CN"/>
        </w:rPr>
        <w:t>szaj</w:t>
      </w:r>
      <w:r w:rsidRPr="00866DDD">
        <w:rPr>
          <w:rFonts w:ascii="Arial" w:eastAsia="TimesNewRoman" w:hAnsi="Arial" w:cs="Arial"/>
          <w:kern w:val="3"/>
          <w:sz w:val="20"/>
          <w:szCs w:val="20"/>
          <w:lang w:eastAsia="zh-CN"/>
        </w:rPr>
        <w:t>ą</w:t>
      </w:r>
      <w:r w:rsidRPr="00866DDD">
        <w:rPr>
          <w:rFonts w:ascii="Arial" w:eastAsia="Times New Roman" w:hAnsi="Arial" w:cs="Arial"/>
          <w:kern w:val="3"/>
          <w:sz w:val="20"/>
          <w:szCs w:val="20"/>
          <w:lang w:eastAsia="zh-CN"/>
        </w:rPr>
        <w:t>cego wysoko</w:t>
      </w:r>
      <w:r w:rsidRPr="00866DDD">
        <w:rPr>
          <w:rFonts w:ascii="Arial" w:eastAsia="TimesNewRoman" w:hAnsi="Arial" w:cs="Arial"/>
          <w:kern w:val="3"/>
          <w:sz w:val="20"/>
          <w:szCs w:val="20"/>
          <w:lang w:eastAsia="zh-CN"/>
        </w:rPr>
        <w:t xml:space="preserve">ść </w:t>
      </w:r>
      <w:r w:rsidRPr="00866DDD">
        <w:rPr>
          <w:rFonts w:ascii="Arial" w:eastAsia="Times New Roman" w:hAnsi="Arial" w:cs="Arial"/>
          <w:kern w:val="3"/>
          <w:sz w:val="20"/>
          <w:szCs w:val="20"/>
          <w:lang w:eastAsia="zh-CN"/>
        </w:rPr>
        <w:t>zastrze</w:t>
      </w:r>
      <w:r w:rsidRPr="00866DDD">
        <w:rPr>
          <w:rFonts w:ascii="Arial" w:eastAsia="TimesNewRoman" w:hAnsi="Arial" w:cs="Arial"/>
          <w:kern w:val="3"/>
          <w:sz w:val="20"/>
          <w:szCs w:val="20"/>
          <w:lang w:eastAsia="zh-CN"/>
        </w:rPr>
        <w:t>ż</w:t>
      </w:r>
      <w:r w:rsidRPr="00866DDD">
        <w:rPr>
          <w:rFonts w:ascii="Arial" w:eastAsia="Times New Roman" w:hAnsi="Arial" w:cs="Arial"/>
          <w:kern w:val="3"/>
          <w:sz w:val="20"/>
          <w:szCs w:val="20"/>
          <w:lang w:eastAsia="zh-CN"/>
        </w:rPr>
        <w:t>onych kar umownych, do wysoko</w:t>
      </w:r>
      <w:r w:rsidRPr="00866DDD">
        <w:rPr>
          <w:rFonts w:ascii="Arial" w:eastAsia="TimesNewRoman" w:hAnsi="Arial" w:cs="Arial"/>
          <w:kern w:val="3"/>
          <w:sz w:val="20"/>
          <w:szCs w:val="20"/>
          <w:lang w:eastAsia="zh-CN"/>
        </w:rPr>
        <w:t>ś</w:t>
      </w:r>
      <w:r w:rsidRPr="00866DDD">
        <w:rPr>
          <w:rFonts w:ascii="Arial" w:eastAsia="Times New Roman" w:hAnsi="Arial" w:cs="Arial"/>
          <w:kern w:val="3"/>
          <w:sz w:val="20"/>
          <w:szCs w:val="20"/>
          <w:lang w:eastAsia="zh-CN"/>
        </w:rPr>
        <w:t>ci rzeczywi</w:t>
      </w:r>
      <w:r w:rsidRPr="00866DDD">
        <w:rPr>
          <w:rFonts w:ascii="Arial" w:eastAsia="TimesNewRoman" w:hAnsi="Arial" w:cs="Arial"/>
          <w:kern w:val="3"/>
          <w:sz w:val="20"/>
          <w:szCs w:val="20"/>
          <w:lang w:eastAsia="zh-CN"/>
        </w:rPr>
        <w:t>ś</w:t>
      </w:r>
      <w:r w:rsidRPr="00866DDD">
        <w:rPr>
          <w:rFonts w:ascii="Arial" w:eastAsia="Times New Roman" w:hAnsi="Arial" w:cs="Arial"/>
          <w:kern w:val="3"/>
          <w:sz w:val="20"/>
          <w:szCs w:val="20"/>
          <w:lang w:eastAsia="zh-CN"/>
        </w:rPr>
        <w:t>cie poniesionej szkody na zasadach ogólnych.</w:t>
      </w:r>
    </w:p>
    <w:p w14:paraId="411FF691" w14:textId="77777777" w:rsidR="004D1822" w:rsidRPr="00866DDD" w:rsidRDefault="004D1822" w:rsidP="004D1822">
      <w:pPr>
        <w:numPr>
          <w:ilvl w:val="0"/>
          <w:numId w:val="10"/>
        </w:numPr>
        <w:suppressAutoHyphens/>
        <w:autoSpaceDN w:val="0"/>
        <w:spacing w:after="0" w:line="240" w:lineRule="auto"/>
        <w:ind w:left="357" w:hanging="357"/>
        <w:jc w:val="both"/>
        <w:textAlignment w:val="baseline"/>
        <w:rPr>
          <w:rFonts w:ascii="Arial" w:eastAsia="Times New Roman" w:hAnsi="Arial" w:cs="Arial"/>
          <w:kern w:val="3"/>
          <w:sz w:val="20"/>
          <w:szCs w:val="20"/>
          <w:lang w:eastAsia="zh-CN"/>
        </w:rPr>
      </w:pPr>
      <w:r w:rsidRPr="00866DDD">
        <w:rPr>
          <w:rFonts w:ascii="Arial" w:eastAsia="Times New Roman" w:hAnsi="Arial" w:cs="Arial"/>
          <w:kern w:val="3"/>
          <w:sz w:val="20"/>
          <w:szCs w:val="20"/>
          <w:lang w:eastAsia="zh-CN"/>
        </w:rPr>
        <w:t>Zamawiający ma prawo potrącić należne mu kary umowne z wynagrodzenia przysługującego Wykonawcy z zastrzeżeniem ust. 6.</w:t>
      </w:r>
    </w:p>
    <w:p w14:paraId="4B6F6BBE" w14:textId="77777777" w:rsidR="004D1822" w:rsidRPr="003210DF" w:rsidRDefault="004D1822" w:rsidP="004D1822">
      <w:pPr>
        <w:widowControl w:val="0"/>
        <w:suppressAutoHyphens/>
        <w:autoSpaceDN w:val="0"/>
        <w:spacing w:after="0" w:line="240" w:lineRule="auto"/>
        <w:textAlignment w:val="baseline"/>
        <w:rPr>
          <w:rFonts w:ascii="Arial" w:eastAsia="Calibri" w:hAnsi="Arial" w:cs="Arial"/>
          <w:b/>
          <w:strike/>
          <w:kern w:val="3"/>
          <w:sz w:val="20"/>
          <w:szCs w:val="20"/>
          <w:lang w:eastAsia="zh-CN"/>
        </w:rPr>
      </w:pPr>
    </w:p>
    <w:p w14:paraId="0C852CB2"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10</w:t>
      </w:r>
    </w:p>
    <w:p w14:paraId="6C1065E1"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Gwarancja Wykonawcy i uprawnienia z tytułu rękojmi</w:t>
      </w:r>
    </w:p>
    <w:p w14:paraId="4C2151F0" w14:textId="341A16D5" w:rsidR="004D1822" w:rsidRDefault="004D1822" w:rsidP="004D1822">
      <w:pPr>
        <w:numPr>
          <w:ilvl w:val="0"/>
          <w:numId w:val="20"/>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Wykonawca udziela Zamawiającemu </w:t>
      </w:r>
      <w:r w:rsidR="00A505DA">
        <w:rPr>
          <w:rFonts w:ascii="Arial" w:eastAsia="Times New Roman" w:hAnsi="Arial" w:cs="Arial"/>
          <w:sz w:val="20"/>
          <w:szCs w:val="20"/>
          <w:lang w:eastAsia="pl-PL"/>
        </w:rPr>
        <w:t xml:space="preserve">poniższej </w:t>
      </w:r>
      <w:r w:rsidRPr="00866DDD">
        <w:rPr>
          <w:rFonts w:ascii="Arial" w:eastAsia="Times New Roman" w:hAnsi="Arial" w:cs="Arial"/>
          <w:sz w:val="20"/>
          <w:szCs w:val="20"/>
          <w:lang w:eastAsia="pl-PL"/>
        </w:rPr>
        <w:t>gwarancji na przedmiot umow</w:t>
      </w:r>
      <w:r w:rsidR="00A505DA">
        <w:rPr>
          <w:rFonts w:ascii="Arial" w:eastAsia="Times New Roman" w:hAnsi="Arial" w:cs="Arial"/>
          <w:sz w:val="20"/>
          <w:szCs w:val="20"/>
          <w:lang w:eastAsia="pl-PL"/>
        </w:rPr>
        <w:t>y,</w:t>
      </w:r>
      <w:r w:rsidRPr="00866DDD">
        <w:rPr>
          <w:rFonts w:ascii="Arial" w:eastAsia="Times New Roman" w:hAnsi="Arial" w:cs="Arial"/>
          <w:sz w:val="20"/>
          <w:szCs w:val="20"/>
          <w:lang w:eastAsia="pl-PL"/>
        </w:rPr>
        <w:t xml:space="preserve"> licząc od dnia bezusterkowego odbioru końcowego</w:t>
      </w:r>
      <w:r w:rsidR="00A505DA">
        <w:rPr>
          <w:rFonts w:ascii="Arial" w:eastAsia="Times New Roman" w:hAnsi="Arial" w:cs="Arial"/>
          <w:sz w:val="20"/>
          <w:szCs w:val="20"/>
          <w:lang w:eastAsia="pl-PL"/>
        </w:rPr>
        <w:t>:</w:t>
      </w:r>
    </w:p>
    <w:p w14:paraId="169A9316" w14:textId="44652AF7" w:rsidR="00A505DA" w:rsidRPr="00A505DA" w:rsidRDefault="00A505DA" w:rsidP="00A505DA">
      <w:pPr>
        <w:pStyle w:val="Akapitzlist"/>
        <w:widowControl w:val="0"/>
        <w:tabs>
          <w:tab w:val="left" w:pos="1843"/>
        </w:tabs>
        <w:suppressAutoHyphens/>
        <w:autoSpaceDE w:val="0"/>
        <w:spacing w:before="120" w:after="120"/>
        <w:ind w:left="540"/>
        <w:jc w:val="both"/>
        <w:rPr>
          <w:rFonts w:ascii="Arial" w:hAnsi="Arial" w:cs="Arial"/>
          <w:sz w:val="20"/>
          <w:szCs w:val="20"/>
        </w:rPr>
      </w:pPr>
      <w:r w:rsidRPr="00A505DA">
        <w:rPr>
          <w:rFonts w:ascii="Arial" w:hAnsi="Arial" w:cs="Arial"/>
          <w:sz w:val="20"/>
          <w:szCs w:val="20"/>
        </w:rPr>
        <w:t>a) na oprawy LED – … miesięcy,</w:t>
      </w:r>
    </w:p>
    <w:p w14:paraId="6C10C3D1" w14:textId="208591B5" w:rsidR="00A505DA" w:rsidRPr="00A505DA" w:rsidRDefault="00A505DA" w:rsidP="00A505DA">
      <w:pPr>
        <w:pStyle w:val="Akapitzlist"/>
        <w:widowControl w:val="0"/>
        <w:tabs>
          <w:tab w:val="left" w:pos="1843"/>
        </w:tabs>
        <w:suppressAutoHyphens/>
        <w:autoSpaceDE w:val="0"/>
        <w:spacing w:before="120" w:after="120"/>
        <w:ind w:left="540"/>
        <w:jc w:val="both"/>
        <w:rPr>
          <w:rFonts w:ascii="Arial" w:hAnsi="Arial" w:cs="Arial"/>
          <w:sz w:val="20"/>
          <w:szCs w:val="20"/>
        </w:rPr>
      </w:pPr>
      <w:r w:rsidRPr="00A505DA">
        <w:rPr>
          <w:rFonts w:ascii="Arial" w:hAnsi="Arial" w:cs="Arial"/>
          <w:sz w:val="20"/>
          <w:szCs w:val="20"/>
        </w:rPr>
        <w:t>b) na wykonany montaż opraw LED –</w:t>
      </w:r>
      <w:r w:rsidR="003D4C70">
        <w:rPr>
          <w:rFonts w:ascii="Arial" w:hAnsi="Arial" w:cs="Arial"/>
          <w:sz w:val="20"/>
          <w:szCs w:val="20"/>
        </w:rPr>
        <w:t xml:space="preserve"> ……………</w:t>
      </w:r>
      <w:r w:rsidRPr="00A505DA">
        <w:rPr>
          <w:rFonts w:ascii="Arial" w:hAnsi="Arial" w:cs="Arial"/>
          <w:sz w:val="20"/>
          <w:szCs w:val="20"/>
        </w:rPr>
        <w:t xml:space="preserve"> miesięcy. </w:t>
      </w:r>
    </w:p>
    <w:p w14:paraId="35513EED" w14:textId="0C4F422B" w:rsidR="004D1822" w:rsidRPr="001D2899" w:rsidRDefault="004D1822" w:rsidP="004D1822">
      <w:pPr>
        <w:numPr>
          <w:ilvl w:val="0"/>
          <w:numId w:val="20"/>
        </w:numPr>
        <w:autoSpaceDN w:val="0"/>
        <w:spacing w:after="0" w:line="240" w:lineRule="auto"/>
        <w:ind w:left="357" w:hanging="357"/>
        <w:jc w:val="both"/>
        <w:rPr>
          <w:rFonts w:ascii="Arial" w:eastAsia="Times New Roman" w:hAnsi="Arial" w:cs="Arial"/>
          <w:sz w:val="20"/>
          <w:szCs w:val="20"/>
          <w:lang w:eastAsia="pl-PL"/>
        </w:rPr>
      </w:pPr>
      <w:r w:rsidRPr="001D2899">
        <w:rPr>
          <w:rFonts w:ascii="Arial" w:eastAsia="Times New Roman" w:hAnsi="Arial" w:cs="Arial"/>
          <w:sz w:val="20"/>
          <w:szCs w:val="20"/>
          <w:lang w:eastAsia="pl-PL"/>
        </w:rPr>
        <w:t>Wykonawca odpowiada z tytułu rękojmi, jeżeli wada fizyczna zostanie stwierdzona przed upływem ….. miesięcy od dnia spisania protokołu odbioru</w:t>
      </w:r>
      <w:r w:rsidR="009E3D7B" w:rsidRPr="001D2899">
        <w:rPr>
          <w:rFonts w:ascii="Arial" w:eastAsia="Times New Roman" w:hAnsi="Arial" w:cs="Arial"/>
          <w:sz w:val="20"/>
          <w:szCs w:val="20"/>
          <w:lang w:eastAsia="pl-PL"/>
        </w:rPr>
        <w:t>.</w:t>
      </w:r>
    </w:p>
    <w:p w14:paraId="08E7E2AB" w14:textId="3B9CB2D3" w:rsidR="004D1822" w:rsidRPr="00866DDD" w:rsidRDefault="004D1822" w:rsidP="004D1822">
      <w:pPr>
        <w:numPr>
          <w:ilvl w:val="0"/>
          <w:numId w:val="20"/>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Dokument gwarancji Wykonawca zobowiązany jest dostarczyć w dacie odbioru końcowego, jako załącznik do protokołu</w:t>
      </w:r>
      <w:r w:rsidR="003210DF">
        <w:rPr>
          <w:rFonts w:ascii="Arial" w:eastAsia="Times New Roman" w:hAnsi="Arial" w:cs="Arial"/>
          <w:sz w:val="20"/>
          <w:szCs w:val="20"/>
          <w:lang w:eastAsia="pl-PL"/>
        </w:rPr>
        <w:t xml:space="preserve"> odbioru</w:t>
      </w:r>
      <w:r w:rsidRPr="00866DDD">
        <w:rPr>
          <w:rFonts w:ascii="Arial" w:eastAsia="Times New Roman" w:hAnsi="Arial" w:cs="Arial"/>
          <w:sz w:val="20"/>
          <w:szCs w:val="20"/>
          <w:lang w:eastAsia="pl-PL"/>
        </w:rPr>
        <w:t>.</w:t>
      </w:r>
    </w:p>
    <w:p w14:paraId="42EF620F" w14:textId="77777777" w:rsidR="004D1822" w:rsidRPr="00866DDD" w:rsidRDefault="004D1822" w:rsidP="004D1822">
      <w:pPr>
        <w:numPr>
          <w:ilvl w:val="0"/>
          <w:numId w:val="20"/>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 okresie gwarancji Wykonawca zobowiązuje się do bezpłatnego usunięcia zgłoszonych pisemnie przez użytkownika wad w terminie 14 dni kalendarzowych, a wad szczególnie uciążliwych, w tym awarii urządzeń i instalacji – w ciągu 24 godzin.</w:t>
      </w:r>
    </w:p>
    <w:p w14:paraId="7491AC2B" w14:textId="77777777" w:rsidR="004D1822" w:rsidRPr="00866DDD" w:rsidRDefault="004D1822" w:rsidP="004D1822">
      <w:pPr>
        <w:numPr>
          <w:ilvl w:val="0"/>
          <w:numId w:val="20"/>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W przypadku odmowy usunięcia wady ze strony Wykonawcy lub nie wywiązywaniu się z terminów, o których mowa w ust. 4, Zamawiający zleci usunięcie tych wad innemu podmiotowi, obciążając kosztami Wykonawcę lub potrącając te koszty z kwoty zabezpieczenia należytego wykonania umowy.</w:t>
      </w:r>
    </w:p>
    <w:p w14:paraId="1386DBD8" w14:textId="77777777" w:rsidR="004D1822" w:rsidRPr="00866DDD" w:rsidRDefault="004D1822" w:rsidP="004D1822">
      <w:pPr>
        <w:numPr>
          <w:ilvl w:val="0"/>
          <w:numId w:val="20"/>
        </w:numPr>
        <w:autoSpaceDN w:val="0"/>
        <w:spacing w:after="0" w:line="240" w:lineRule="auto"/>
        <w:ind w:left="357" w:hanging="357"/>
        <w:jc w:val="both"/>
        <w:rPr>
          <w:rFonts w:ascii="Arial" w:eastAsia="Times New Roman" w:hAnsi="Arial" w:cs="Arial"/>
          <w:sz w:val="20"/>
          <w:szCs w:val="20"/>
          <w:lang w:eastAsia="pl-PL"/>
        </w:rPr>
      </w:pPr>
      <w:r w:rsidRPr="00866DDD">
        <w:rPr>
          <w:rFonts w:ascii="Arial" w:eastAsia="Times New Roman" w:hAnsi="Arial" w:cs="Arial"/>
          <w:sz w:val="20"/>
          <w:szCs w:val="20"/>
          <w:lang w:eastAsia="pl-PL"/>
        </w:rPr>
        <w:t>Okres gwarancji i rękojmi ulega wydłużeniu o czas potrzebny na usunięcie wad.</w:t>
      </w:r>
    </w:p>
    <w:p w14:paraId="37ACA870" w14:textId="77777777" w:rsidR="004D1822" w:rsidRPr="00866DDD" w:rsidRDefault="004D1822" w:rsidP="004D1822">
      <w:pPr>
        <w:widowControl w:val="0"/>
        <w:suppressAutoHyphens/>
        <w:autoSpaceDN w:val="0"/>
        <w:spacing w:after="0" w:line="240" w:lineRule="auto"/>
        <w:textAlignment w:val="baseline"/>
        <w:rPr>
          <w:rFonts w:ascii="Arial" w:eastAsia="Calibri" w:hAnsi="Arial" w:cs="Arial"/>
          <w:b/>
          <w:kern w:val="3"/>
          <w:sz w:val="20"/>
          <w:szCs w:val="20"/>
          <w:lang w:eastAsia="zh-CN"/>
        </w:rPr>
      </w:pPr>
    </w:p>
    <w:p w14:paraId="75C6A8A6"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11</w:t>
      </w:r>
    </w:p>
    <w:p w14:paraId="6140F1F2"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Warunki odstąpienia od umowy</w:t>
      </w:r>
    </w:p>
    <w:p w14:paraId="138EC4AE" w14:textId="77777777" w:rsidR="004D1822" w:rsidRPr="00866DDD" w:rsidRDefault="004D1822" w:rsidP="004D1822">
      <w:pPr>
        <w:numPr>
          <w:ilvl w:val="0"/>
          <w:numId w:val="1"/>
        </w:numPr>
        <w:tabs>
          <w:tab w:val="clear" w:pos="0"/>
          <w:tab w:val="num" w:pos="284"/>
        </w:tabs>
        <w:suppressAutoHyphens/>
        <w:autoSpaceDN w:val="0"/>
        <w:spacing w:after="0" w:line="240" w:lineRule="auto"/>
        <w:ind w:left="284" w:hanging="284"/>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Oprócz przypadków wymienionych w treści Kodeksu cywilnego, Zamawiającemu przysługuje prawo do odstąpienia od umowy w następujących sytuacjach:</w:t>
      </w:r>
    </w:p>
    <w:p w14:paraId="671C1309" w14:textId="77777777" w:rsidR="004D1822" w:rsidRPr="00866DDD" w:rsidRDefault="004D1822" w:rsidP="004D1822">
      <w:pPr>
        <w:numPr>
          <w:ilvl w:val="0"/>
          <w:numId w:val="16"/>
        </w:numPr>
        <w:tabs>
          <w:tab w:val="clear" w:pos="0"/>
          <w:tab w:val="num" w:pos="567"/>
        </w:tabs>
        <w:suppressAutoHyphens/>
        <w:autoSpaceDN w:val="0"/>
        <w:spacing w:after="0" w:line="240" w:lineRule="auto"/>
        <w:ind w:left="360" w:hanging="360"/>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 xml:space="preserve">w razie zaistnienia istotnej zmiany okoliczności powodującej, że wykonanie umowy nie leży w interesie publicznym, czego nie można było przewidzieć w chwili zawarcia umowy, lub dalsze </w:t>
      </w:r>
      <w:r w:rsidRPr="00866DDD">
        <w:rPr>
          <w:rFonts w:ascii="Arial" w:eastAsia="Calibri" w:hAnsi="Arial" w:cs="Arial"/>
          <w:kern w:val="3"/>
          <w:sz w:val="20"/>
          <w:szCs w:val="20"/>
          <w:lang w:eastAsia="zh-CN"/>
        </w:rPr>
        <w:lastRenderedPageBreak/>
        <w:t>wykonywanie umowy może zagrozić podstawowemu interesowi bezpieczeństwa państwa lub bezpieczeństwu publicznemu, zamawiający może odstąpić od umowy w terminie 30 dni od dnia powzięcia wiadomości o tych okolicznościach,</w:t>
      </w:r>
    </w:p>
    <w:p w14:paraId="3B133994" w14:textId="77777777" w:rsidR="004D1822" w:rsidRPr="00866DDD" w:rsidRDefault="004D1822" w:rsidP="004D1822">
      <w:pPr>
        <w:numPr>
          <w:ilvl w:val="0"/>
          <w:numId w:val="16"/>
        </w:numPr>
        <w:tabs>
          <w:tab w:val="clear" w:pos="0"/>
          <w:tab w:val="num" w:pos="567"/>
        </w:tabs>
        <w:suppressAutoHyphens/>
        <w:autoSpaceDN w:val="0"/>
        <w:spacing w:after="0" w:line="240" w:lineRule="auto"/>
        <w:ind w:left="360" w:hanging="360"/>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gdy Wykonawca nie rozpoczął realizacji przedmiotu umowy bez uzasadnionych przyczyn oraz nie kontynuuje ich, pomimo wezwania Zamawiającego złożonego na piśmie w ciągu 7 dni.</w:t>
      </w:r>
    </w:p>
    <w:p w14:paraId="6B94BF86" w14:textId="77777777" w:rsidR="004D1822" w:rsidRPr="00866DDD" w:rsidRDefault="004D1822" w:rsidP="004D1822">
      <w:pPr>
        <w:numPr>
          <w:ilvl w:val="0"/>
          <w:numId w:val="16"/>
        </w:numPr>
        <w:tabs>
          <w:tab w:val="clear" w:pos="0"/>
          <w:tab w:val="num" w:pos="567"/>
        </w:tabs>
        <w:suppressAutoHyphens/>
        <w:autoSpaceDN w:val="0"/>
        <w:spacing w:after="0" w:line="240" w:lineRule="auto"/>
        <w:ind w:left="360" w:hanging="360"/>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Wykonawca z nieuzasadnionych przyczyn przerwał realizację przedmiotu umowy i przerwa ta trwa dłużej niż 15 dni,</w:t>
      </w:r>
    </w:p>
    <w:p w14:paraId="448472F0" w14:textId="77777777" w:rsidR="004D1822" w:rsidRPr="00866DDD" w:rsidRDefault="004D1822" w:rsidP="004D1822">
      <w:pPr>
        <w:numPr>
          <w:ilvl w:val="0"/>
          <w:numId w:val="16"/>
        </w:numPr>
        <w:tabs>
          <w:tab w:val="clear" w:pos="0"/>
          <w:tab w:val="num" w:pos="567"/>
        </w:tabs>
        <w:suppressAutoHyphens/>
        <w:autoSpaceDN w:val="0"/>
        <w:spacing w:after="0" w:line="240" w:lineRule="auto"/>
        <w:ind w:left="360" w:hanging="360"/>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Wykonawca jest w zwłoce w realizacji obowiązku, o którym mowa w § 4 ust. 5 lub 6 Umowy, przekraczającej 30 dni. Prawo odstąpienia należy wykonać w ciągu 7 dni od dnia powzięcia wiadomości o podstawie odstąpienia.</w:t>
      </w:r>
    </w:p>
    <w:p w14:paraId="283A3363" w14:textId="77777777" w:rsidR="004D1822" w:rsidRPr="00866DDD" w:rsidRDefault="004D1822" w:rsidP="004D1822">
      <w:pPr>
        <w:numPr>
          <w:ilvl w:val="0"/>
          <w:numId w:val="1"/>
        </w:numPr>
        <w:tabs>
          <w:tab w:val="clear" w:pos="0"/>
          <w:tab w:val="num" w:pos="284"/>
        </w:tabs>
        <w:suppressAutoHyphens/>
        <w:autoSpaceDN w:val="0"/>
        <w:spacing w:after="0" w:line="240" w:lineRule="auto"/>
        <w:ind w:left="284" w:hanging="284"/>
        <w:jc w:val="both"/>
        <w:rPr>
          <w:rFonts w:ascii="Arial" w:eastAsia="Calibri" w:hAnsi="Arial" w:cs="Arial"/>
          <w:kern w:val="3"/>
          <w:sz w:val="20"/>
          <w:szCs w:val="20"/>
          <w:lang w:eastAsia="zh-CN"/>
        </w:rPr>
      </w:pPr>
      <w:r w:rsidRPr="00866DDD">
        <w:rPr>
          <w:rFonts w:ascii="Arial" w:eastAsia="Calibri" w:hAnsi="Arial" w:cs="Arial"/>
          <w:kern w:val="3"/>
          <w:sz w:val="20"/>
          <w:szCs w:val="20"/>
          <w:lang w:eastAsia="zh-CN"/>
        </w:rPr>
        <w:t>Odstąpienie od umowy winno nastąpić w formie pisemnej pod rygorem nieważności takiego oświadczenia.</w:t>
      </w:r>
    </w:p>
    <w:p w14:paraId="5BD21A68"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p>
    <w:p w14:paraId="264BDF86"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12</w:t>
      </w:r>
    </w:p>
    <w:p w14:paraId="47CAE60E"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Zmiany umowy</w:t>
      </w:r>
    </w:p>
    <w:p w14:paraId="4DE880C6" w14:textId="77777777" w:rsidR="004D1822" w:rsidRPr="00866DDD" w:rsidRDefault="004D1822" w:rsidP="004D1822">
      <w:pPr>
        <w:numPr>
          <w:ilvl w:val="0"/>
          <w:numId w:val="3"/>
        </w:numPr>
        <w:autoSpaceDE w:val="0"/>
        <w:autoSpaceDN w:val="0"/>
        <w:adjustRightInd w:val="0"/>
        <w:spacing w:after="0" w:line="240" w:lineRule="auto"/>
        <w:ind w:left="357" w:hanging="357"/>
        <w:contextualSpacing/>
        <w:jc w:val="both"/>
        <w:rPr>
          <w:rFonts w:ascii="Arial" w:eastAsia="Times New Roman" w:hAnsi="Arial" w:cs="Arial"/>
          <w:sz w:val="20"/>
          <w:szCs w:val="20"/>
        </w:rPr>
      </w:pPr>
      <w:r w:rsidRPr="00866DDD">
        <w:rPr>
          <w:rFonts w:ascii="Arial" w:eastAsia="Times New Roman" w:hAnsi="Arial" w:cs="Arial"/>
          <w:sz w:val="20"/>
          <w:szCs w:val="20"/>
        </w:rPr>
        <w:t>Inicjatorem zmiany może być zarówno Zamawiający, jak i Wykonawca. Warunkiem dokonania nw. zmiany umowy jest złożenie pisemnego wniosku przez stronę inicjującą zmianę zawierającego opis propozycji zmiany, uzasadnienie zmiany (przyczynę), opis wpływu zmiany na wykonanie zamówienia.</w:t>
      </w:r>
    </w:p>
    <w:p w14:paraId="6BA11607" w14:textId="77777777" w:rsidR="004D1822" w:rsidRPr="00866DDD" w:rsidRDefault="004D1822" w:rsidP="004D1822">
      <w:pPr>
        <w:numPr>
          <w:ilvl w:val="0"/>
          <w:numId w:val="3"/>
        </w:numPr>
        <w:autoSpaceDE w:val="0"/>
        <w:autoSpaceDN w:val="0"/>
        <w:adjustRightInd w:val="0"/>
        <w:spacing w:after="0" w:line="240" w:lineRule="auto"/>
        <w:ind w:left="357" w:hanging="357"/>
        <w:contextualSpacing/>
        <w:jc w:val="both"/>
        <w:rPr>
          <w:rFonts w:ascii="Arial" w:eastAsia="Times New Roman" w:hAnsi="Arial" w:cs="Arial"/>
          <w:sz w:val="20"/>
          <w:szCs w:val="20"/>
        </w:rPr>
      </w:pPr>
      <w:r w:rsidRPr="00866DDD">
        <w:rPr>
          <w:rFonts w:ascii="Arial" w:eastAsia="Times New Roman" w:hAnsi="Arial" w:cs="Arial"/>
          <w:sz w:val="20"/>
          <w:szCs w:val="20"/>
        </w:rPr>
        <w:t>Zamawiający dopuszcza możliwość zmiany postanowień niniejszej umowy w zakresie zmiany terminu realizacji umowy o okres nieprzekraczający czasu trwania przeszkody w wykonaniu zamówienia, zgodnie z ustawą Pzp:</w:t>
      </w:r>
    </w:p>
    <w:p w14:paraId="1DD6EC2D"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w związku z koniecznością realizacji postulatów osób trzecich nieuwzględnionych na etapie podpisania umowy, a ze względów społecznych koniecznych do spełnienia,</w:t>
      </w:r>
    </w:p>
    <w:p w14:paraId="592F47E6"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z przyczyn niemożliwych wcześniej do przewidzenia, w szczególności następstw działań administracyjnych oraz zawieszenia umowy.</w:t>
      </w:r>
    </w:p>
    <w:p w14:paraId="05E61C53" w14:textId="77777777" w:rsidR="004D1822" w:rsidRPr="00866DDD" w:rsidRDefault="004D1822" w:rsidP="004D1822">
      <w:pPr>
        <w:numPr>
          <w:ilvl w:val="0"/>
          <w:numId w:val="3"/>
        </w:numPr>
        <w:autoSpaceDE w:val="0"/>
        <w:autoSpaceDN w:val="0"/>
        <w:adjustRightInd w:val="0"/>
        <w:spacing w:after="0" w:line="240" w:lineRule="auto"/>
        <w:ind w:left="357" w:hanging="357"/>
        <w:contextualSpacing/>
        <w:jc w:val="both"/>
        <w:rPr>
          <w:rFonts w:ascii="Arial" w:eastAsia="Times New Roman" w:hAnsi="Arial" w:cs="Arial"/>
          <w:sz w:val="20"/>
          <w:szCs w:val="20"/>
        </w:rPr>
      </w:pPr>
      <w:r w:rsidRPr="00866DDD">
        <w:rPr>
          <w:rFonts w:ascii="Arial" w:eastAsia="Times New Roman" w:hAnsi="Arial" w:cs="Arial"/>
          <w:sz w:val="20"/>
          <w:szCs w:val="20"/>
        </w:rPr>
        <w:t>Zamawiający przewiduje możliwość wprowadzenia istotnych zmian postanowień zawartej umowy w formie aneksu do umowy w przypadku:</w:t>
      </w:r>
    </w:p>
    <w:p w14:paraId="67D9407E"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siły wyższej uniemożliwiającej wykonanie przedmiotu umowy zgodnie z ofertą i SWZ, przez siłę wyższą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przeszkody w wykonaniu zamówienia,</w:t>
      </w:r>
    </w:p>
    <w:p w14:paraId="148BFF49"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lang w:eastAsia="pl-PL"/>
        </w:rPr>
        <w:t xml:space="preserve">zmiany wysokości minimalnego wynagrodzenia za pracę albo wysokości minimalnej stawki godzinowej, ustalonych na podstawie przepisów </w:t>
      </w:r>
      <w:hyperlink r:id="rId7" w:anchor="/document/16992095?cm=DOCUMENT" w:history="1">
        <w:r w:rsidRPr="00866DDD">
          <w:rPr>
            <w:rFonts w:ascii="Arial" w:eastAsia="Times New Roman" w:hAnsi="Arial" w:cs="Arial"/>
            <w:sz w:val="20"/>
            <w:szCs w:val="20"/>
            <w:lang w:eastAsia="pl-PL"/>
          </w:rPr>
          <w:t>ustawy</w:t>
        </w:r>
      </w:hyperlink>
      <w:r w:rsidRPr="00866DDD">
        <w:rPr>
          <w:rFonts w:ascii="Arial" w:eastAsia="Times New Roman" w:hAnsi="Arial" w:cs="Arial"/>
          <w:sz w:val="20"/>
          <w:szCs w:val="20"/>
          <w:lang w:eastAsia="pl-PL"/>
        </w:rPr>
        <w:t xml:space="preserve"> z dnia 10 października 2002 r. o minimalnym wynagrodzeniu za pracę; zmiany zasad podlegania ubezpieczeniom społecznym lub ubezpieczeniu zdrowotnemu lub wysokości stawki składki na ubezpieczenia społeczne lub zdrowotne; zmiany zasad gromadzenia i wysokości wpłat do pracowniczych planów kapitałowych, o których mowa w </w:t>
      </w:r>
      <w:hyperlink r:id="rId8" w:anchor="/document/18781862?cm=DOCUMENT" w:history="1">
        <w:r w:rsidRPr="00866DDD">
          <w:rPr>
            <w:rFonts w:ascii="Arial" w:eastAsia="Times New Roman" w:hAnsi="Arial" w:cs="Arial"/>
            <w:sz w:val="20"/>
            <w:szCs w:val="20"/>
            <w:lang w:eastAsia="pl-PL"/>
          </w:rPr>
          <w:t>ustawie</w:t>
        </w:r>
      </w:hyperlink>
      <w:r w:rsidRPr="00866DDD">
        <w:rPr>
          <w:rFonts w:ascii="Arial" w:eastAsia="Times New Roman" w:hAnsi="Arial" w:cs="Arial"/>
          <w:sz w:val="20"/>
          <w:szCs w:val="20"/>
          <w:lang w:eastAsia="pl-PL"/>
        </w:rPr>
        <w:t xml:space="preserve"> z dnia 4 października 2018 r. o pracowniczych planach kapitałowych - jeżeli zmiany te będą miały wpływ na koszty wykonania zamówienia przez wykonawcę i jeżeli Wykonawca udowodni to ponad wszelką wątpliwość, że zmiany te będą miały wpływ na koszty wykonania zamówienia przez Wykonawcę,</w:t>
      </w:r>
    </w:p>
    <w:p w14:paraId="59CD615E"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lang w:eastAsia="pl-PL"/>
        </w:rPr>
        <w:t>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w:t>
      </w:r>
    </w:p>
    <w:p w14:paraId="371D48C9"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lang w:eastAsia="pl-PL"/>
        </w:rPr>
        <w:t>zmian wynikających z przepisów prawa,</w:t>
      </w:r>
    </w:p>
    <w:p w14:paraId="4D77F238" w14:textId="1F41151A"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 xml:space="preserve">wystąpienia nieprzewidzianych zdarzeń, niewynikających z winy Wykonawcy, co może skutkować zmianą wynagrodzenia lub zmianą terminu realizacji </w:t>
      </w:r>
      <w:r w:rsidR="00732268">
        <w:rPr>
          <w:rFonts w:ascii="Arial" w:eastAsia="Times New Roman" w:hAnsi="Arial" w:cs="Arial"/>
          <w:sz w:val="20"/>
          <w:szCs w:val="20"/>
        </w:rPr>
        <w:t>przedmiotu umowy,</w:t>
      </w:r>
    </w:p>
    <w:p w14:paraId="0D943D77" w14:textId="15BC8249"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 xml:space="preserve">wystąpienia warunków geologicznych, geotechnicznych lub hydrologicznych odbiegających </w:t>
      </w:r>
      <w:r w:rsidRPr="00866DDD">
        <w:rPr>
          <w:rFonts w:ascii="Arial" w:eastAsia="Times New Roman" w:hAnsi="Arial" w:cs="Arial"/>
          <w:sz w:val="20"/>
          <w:szCs w:val="20"/>
        </w:rPr>
        <w:br/>
        <w:t xml:space="preserve">w sposób istotny od przyjętych w dokumentacji projektowej, rozpoznania terenu w zakresie znalezisk archeologicznych, występowania niewybuchów lub niewypałów, co może skutkować zmianą wynagrodzenia lub zmianą terminu realizacji </w:t>
      </w:r>
      <w:r w:rsidR="00732268">
        <w:rPr>
          <w:rFonts w:ascii="Arial" w:eastAsia="Times New Roman" w:hAnsi="Arial" w:cs="Arial"/>
          <w:sz w:val="20"/>
          <w:szCs w:val="20"/>
        </w:rPr>
        <w:t>przedmiotu umowy,</w:t>
      </w:r>
    </w:p>
    <w:p w14:paraId="0B06C005"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 xml:space="preserve">gdy konieczność zmiany umowy spowodowana jest okolicznościami, których zamawiający, działając z należytą starannością, nie mógł przewidzieć, o ile zmiana nie modyfikuje ogólnego charakteru umowy </w:t>
      </w:r>
      <w:r w:rsidRPr="00866DDD">
        <w:rPr>
          <w:rFonts w:ascii="Arial" w:eastAsia="Times New Roman" w:hAnsi="Arial" w:cs="Arial"/>
          <w:sz w:val="20"/>
          <w:szCs w:val="20"/>
          <w:lang w:eastAsia="pl-PL"/>
        </w:rPr>
        <w:t>a wzrost cen spowodowany każdą kolejną zmianą nie przekracza 50% wartości pierwotnej umowy,</w:t>
      </w:r>
    </w:p>
    <w:p w14:paraId="1D0145BA" w14:textId="77777777" w:rsidR="004D1822" w:rsidRPr="00866DDD" w:rsidRDefault="004D1822" w:rsidP="004D1822">
      <w:pPr>
        <w:numPr>
          <w:ilvl w:val="1"/>
          <w:numId w:val="3"/>
        </w:numPr>
        <w:tabs>
          <w:tab w:val="clear" w:pos="6598"/>
          <w:tab w:val="num" w:pos="1440"/>
        </w:tabs>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lastRenderedPageBreak/>
        <w:t>gdy łączna wartość zmian jest mniejsza niż progi unijne oraz jest niższa niż15 % wartości pierwotnej umowy, bez konieczności uzasadnienia,</w:t>
      </w:r>
      <w:r w:rsidRPr="00866DDD">
        <w:rPr>
          <w:rFonts w:ascii="Arial" w:eastAsia="Calibri" w:hAnsi="Arial" w:cs="Arial"/>
          <w:sz w:val="20"/>
          <w:szCs w:val="20"/>
          <w:lang w:eastAsia="pl-PL"/>
        </w:rPr>
        <w:t xml:space="preserve"> jeżeli zmiany te nie powodują zmiany ogólnego charakteru umowy.</w:t>
      </w:r>
    </w:p>
    <w:p w14:paraId="54DCB61A" w14:textId="77777777" w:rsidR="004D1822" w:rsidRPr="00866DDD" w:rsidRDefault="004D1822" w:rsidP="004D1822">
      <w:pPr>
        <w:numPr>
          <w:ilvl w:val="0"/>
          <w:numId w:val="3"/>
        </w:numPr>
        <w:autoSpaceDE w:val="0"/>
        <w:autoSpaceDN w:val="0"/>
        <w:adjustRightInd w:val="0"/>
        <w:spacing w:after="0" w:line="240" w:lineRule="auto"/>
        <w:ind w:left="357" w:hanging="357"/>
        <w:contextualSpacing/>
        <w:jc w:val="both"/>
        <w:rPr>
          <w:rFonts w:ascii="Arial" w:eastAsia="Times New Roman" w:hAnsi="Arial" w:cs="Arial"/>
          <w:sz w:val="20"/>
          <w:szCs w:val="20"/>
        </w:rPr>
      </w:pPr>
      <w:r w:rsidRPr="00866DDD">
        <w:rPr>
          <w:rFonts w:ascii="Arial" w:eastAsia="Times New Roman" w:hAnsi="Arial" w:cs="Arial"/>
          <w:sz w:val="20"/>
          <w:szCs w:val="20"/>
        </w:rPr>
        <w:t>Ponadto Zamawiający przewiduje możliwość zmiany terminu realizacji w przypadku:</w:t>
      </w:r>
    </w:p>
    <w:p w14:paraId="3242F2DD" w14:textId="4B656B20"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zaistnienia nieprzewidzianych utrudnień, związanych z konstrukcją, instalacjami</w:t>
      </w:r>
      <w:r w:rsidR="00D52EFD">
        <w:rPr>
          <w:rFonts w:ascii="Arial" w:eastAsia="Times New Roman" w:hAnsi="Arial" w:cs="Arial"/>
          <w:sz w:val="20"/>
          <w:szCs w:val="20"/>
        </w:rPr>
        <w:t>, montażem,</w:t>
      </w:r>
    </w:p>
    <w:p w14:paraId="4D6BE5F2" w14:textId="0CCB8930"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 xml:space="preserve">w przypadku sporządzenia protokołu konieczności na wykonanie wszelkich </w:t>
      </w:r>
      <w:r w:rsidR="00D52EFD">
        <w:rPr>
          <w:rFonts w:ascii="Arial" w:eastAsia="Times New Roman" w:hAnsi="Arial" w:cs="Arial"/>
          <w:sz w:val="20"/>
          <w:szCs w:val="20"/>
        </w:rPr>
        <w:t>prac</w:t>
      </w:r>
      <w:r w:rsidR="00D52EFD" w:rsidRPr="00866DDD">
        <w:rPr>
          <w:rFonts w:ascii="Arial" w:eastAsia="Times New Roman" w:hAnsi="Arial" w:cs="Arial"/>
          <w:sz w:val="20"/>
          <w:szCs w:val="20"/>
        </w:rPr>
        <w:t xml:space="preserve"> </w:t>
      </w:r>
      <w:r w:rsidRPr="00866DDD">
        <w:rPr>
          <w:rFonts w:ascii="Arial" w:eastAsia="Times New Roman" w:hAnsi="Arial" w:cs="Arial"/>
          <w:sz w:val="20"/>
          <w:szCs w:val="20"/>
        </w:rPr>
        <w:t>dodatkowych</w:t>
      </w:r>
      <w:r w:rsidR="00D52EFD">
        <w:rPr>
          <w:rFonts w:ascii="Arial" w:eastAsia="Times New Roman" w:hAnsi="Arial" w:cs="Arial"/>
          <w:sz w:val="20"/>
          <w:szCs w:val="20"/>
        </w:rPr>
        <w:t>,</w:t>
      </w:r>
      <w:r w:rsidRPr="00866DDD">
        <w:rPr>
          <w:rFonts w:ascii="Arial" w:eastAsia="Times New Roman" w:hAnsi="Arial" w:cs="Arial"/>
          <w:sz w:val="20"/>
          <w:szCs w:val="20"/>
        </w:rPr>
        <w:t xml:space="preserve"> których wykonanie stało się niezbędne do prawidłowego wykonania</w:t>
      </w:r>
      <w:r w:rsidR="00D52EFD">
        <w:rPr>
          <w:rFonts w:ascii="Arial" w:eastAsia="Times New Roman" w:hAnsi="Arial" w:cs="Arial"/>
          <w:sz w:val="20"/>
          <w:szCs w:val="20"/>
        </w:rPr>
        <w:t xml:space="preserve"> przedmiotu umowy,</w:t>
      </w:r>
      <w:r w:rsidRPr="00866DDD">
        <w:rPr>
          <w:rFonts w:ascii="Arial" w:eastAsia="Times New Roman" w:hAnsi="Arial" w:cs="Arial"/>
          <w:sz w:val="20"/>
          <w:szCs w:val="20"/>
        </w:rPr>
        <w:t xml:space="preserve"> </w:t>
      </w:r>
    </w:p>
    <w:p w14:paraId="3F6150B4" w14:textId="775AB2C0"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 xml:space="preserve">konieczności wykonania </w:t>
      </w:r>
      <w:r w:rsidR="00D52EFD">
        <w:rPr>
          <w:rFonts w:ascii="Arial" w:eastAsia="Times New Roman" w:hAnsi="Arial" w:cs="Arial"/>
          <w:sz w:val="20"/>
          <w:szCs w:val="20"/>
        </w:rPr>
        <w:t>prac</w:t>
      </w:r>
      <w:r w:rsidRPr="00866DDD">
        <w:rPr>
          <w:rFonts w:ascii="Arial" w:eastAsia="Times New Roman" w:hAnsi="Arial" w:cs="Arial"/>
          <w:sz w:val="20"/>
          <w:szCs w:val="20"/>
        </w:rPr>
        <w:t xml:space="preserve"> zamiennych, niezbędnych dla prawidłowego i zgodnego </w:t>
      </w:r>
      <w:r w:rsidRPr="00866DDD">
        <w:rPr>
          <w:rFonts w:ascii="Arial" w:eastAsia="Times New Roman" w:hAnsi="Arial" w:cs="Arial"/>
          <w:sz w:val="20"/>
          <w:szCs w:val="20"/>
        </w:rPr>
        <w:br/>
        <w:t>wykonania przedmiotu umowy,</w:t>
      </w:r>
    </w:p>
    <w:p w14:paraId="1361D06D" w14:textId="77777777"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wstrzymania realizacji umowy przez Zamawiającego z przyczyn leżących po jego stronie,</w:t>
      </w:r>
    </w:p>
    <w:p w14:paraId="636DB2A4" w14:textId="77777777"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wystąpienia okoliczności, których strony umowy nie były w stanie przewidzieć, pomimo zachowania należytej staranności,</w:t>
      </w:r>
    </w:p>
    <w:p w14:paraId="026B20DD" w14:textId="7E92D05F"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przerw w pracach powstałych z przyczyn leżących po stronie Zamawiającego,</w:t>
      </w:r>
    </w:p>
    <w:p w14:paraId="62D8653F" w14:textId="77777777"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działań osób trzecich uniemożliwiających wykonanie prac, które to działania nie są konsekwencją winy którejkolwiek ze stron,</w:t>
      </w:r>
    </w:p>
    <w:p w14:paraId="22B10D1D" w14:textId="1819E389" w:rsidR="004D1822" w:rsidRPr="00866DDD" w:rsidRDefault="004D1822" w:rsidP="004D1822">
      <w:pPr>
        <w:numPr>
          <w:ilvl w:val="0"/>
          <w:numId w:val="4"/>
        </w:numPr>
        <w:autoSpaceDE w:val="0"/>
        <w:autoSpaceDN w:val="0"/>
        <w:adjustRightInd w:val="0"/>
        <w:spacing w:after="0" w:line="240" w:lineRule="auto"/>
        <w:ind w:left="714" w:hanging="357"/>
        <w:contextualSpacing/>
        <w:jc w:val="both"/>
        <w:rPr>
          <w:rFonts w:ascii="Arial" w:eastAsia="Times New Roman" w:hAnsi="Arial" w:cs="Arial"/>
          <w:sz w:val="20"/>
          <w:szCs w:val="20"/>
        </w:rPr>
      </w:pPr>
      <w:r w:rsidRPr="00866DDD">
        <w:rPr>
          <w:rFonts w:ascii="Arial" w:eastAsia="Times New Roman" w:hAnsi="Arial" w:cs="Arial"/>
          <w:sz w:val="20"/>
          <w:szCs w:val="20"/>
        </w:rPr>
        <w:t xml:space="preserve">wystąpienia niekorzystnych warunków atmosferycznych, potwierdzonych przez Zamawiającego, uniemożliwiających wykonanie </w:t>
      </w:r>
      <w:r w:rsidR="00D52EFD">
        <w:rPr>
          <w:rFonts w:ascii="Arial" w:eastAsia="Times New Roman" w:hAnsi="Arial" w:cs="Arial"/>
          <w:sz w:val="20"/>
          <w:szCs w:val="20"/>
        </w:rPr>
        <w:t>przedmiotu umowy.</w:t>
      </w:r>
    </w:p>
    <w:p w14:paraId="7D50D93D" w14:textId="77777777" w:rsidR="004D1822" w:rsidRPr="00866DDD" w:rsidRDefault="004D1822" w:rsidP="004D1822">
      <w:pPr>
        <w:numPr>
          <w:ilvl w:val="0"/>
          <w:numId w:val="3"/>
        </w:numPr>
        <w:autoSpaceDE w:val="0"/>
        <w:autoSpaceDN w:val="0"/>
        <w:adjustRightInd w:val="0"/>
        <w:spacing w:after="0" w:line="240" w:lineRule="auto"/>
        <w:ind w:left="357" w:hanging="357"/>
        <w:contextualSpacing/>
        <w:jc w:val="both"/>
        <w:rPr>
          <w:rFonts w:ascii="Arial" w:eastAsia="Times New Roman" w:hAnsi="Arial" w:cs="Arial"/>
          <w:sz w:val="20"/>
          <w:szCs w:val="20"/>
          <w:lang w:eastAsia="pl-PL"/>
        </w:rPr>
      </w:pPr>
      <w:r w:rsidRPr="00866DDD">
        <w:rPr>
          <w:rFonts w:ascii="Arial" w:eastAsia="Times New Roman" w:hAnsi="Arial" w:cs="Arial"/>
          <w:sz w:val="20"/>
          <w:szCs w:val="20"/>
        </w:rPr>
        <w:t>Przesunięcie terminu wykonania przedmiotu umowy może nastąpić o sumę ilości dni dla każdej z przyczyn, o których mowa w ust. 3-4.</w:t>
      </w:r>
    </w:p>
    <w:p w14:paraId="21AAF2D9" w14:textId="77777777" w:rsidR="004D1822" w:rsidRPr="00866DDD" w:rsidRDefault="004D1822" w:rsidP="004D1822">
      <w:pPr>
        <w:numPr>
          <w:ilvl w:val="0"/>
          <w:numId w:val="30"/>
        </w:numPr>
        <w:tabs>
          <w:tab w:val="clear" w:pos="540"/>
          <w:tab w:val="num" w:pos="426"/>
        </w:tabs>
        <w:suppressAutoHyphens/>
        <w:autoSpaceDE w:val="0"/>
        <w:autoSpaceDN w:val="0"/>
        <w:spacing w:after="0" w:line="240" w:lineRule="auto"/>
        <w:ind w:hanging="540"/>
        <w:contextualSpacing/>
        <w:jc w:val="both"/>
        <w:textAlignment w:val="baseline"/>
        <w:rPr>
          <w:rFonts w:ascii="Arial" w:eastAsia="Times New Roman" w:hAnsi="Arial" w:cs="Arial"/>
          <w:sz w:val="20"/>
          <w:szCs w:val="20"/>
        </w:rPr>
      </w:pPr>
      <w:r w:rsidRPr="00866DDD">
        <w:rPr>
          <w:rFonts w:ascii="Arial" w:eastAsia="Times New Roman" w:hAnsi="Arial" w:cs="Arial"/>
          <w:sz w:val="20"/>
          <w:szCs w:val="20"/>
        </w:rPr>
        <w:t>Zamawiający dopuszcza wprowadzenie zamiany materiałów i urządzeń przedstawionych w ofercie do postępowania pod warunkiem, że zmiany te będą korzystne dla Zamawiającego. Będą to, w szczególności, okoliczności:</w:t>
      </w:r>
    </w:p>
    <w:p w14:paraId="363321B6" w14:textId="77777777" w:rsidR="004D1822" w:rsidRPr="00866DDD" w:rsidRDefault="004D1822" w:rsidP="004D1822">
      <w:pPr>
        <w:numPr>
          <w:ilvl w:val="0"/>
          <w:numId w:val="14"/>
        </w:numPr>
        <w:suppressAutoHyphens/>
        <w:autoSpaceDE w:val="0"/>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powodujące poprawienie parametrów technicznych,</w:t>
      </w:r>
    </w:p>
    <w:p w14:paraId="62A10367" w14:textId="77777777" w:rsidR="004D1822" w:rsidRPr="00866DDD" w:rsidRDefault="004D1822" w:rsidP="004D1822">
      <w:pPr>
        <w:numPr>
          <w:ilvl w:val="0"/>
          <w:numId w:val="14"/>
        </w:numPr>
        <w:suppressAutoHyphens/>
        <w:autoSpaceDE w:val="0"/>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wynikające z aktualizacji rozwiązań z uwagi na postęp technologiczny lub zmiany obowiązujących przepisów,</w:t>
      </w:r>
    </w:p>
    <w:p w14:paraId="560C80C6" w14:textId="77777777" w:rsidR="004D1822" w:rsidRPr="00866DDD" w:rsidRDefault="004D1822" w:rsidP="004D1822">
      <w:pPr>
        <w:numPr>
          <w:ilvl w:val="0"/>
          <w:numId w:val="14"/>
        </w:numPr>
        <w:suppressAutoHyphens/>
        <w:autoSpaceDE w:val="0"/>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dodatkowo możliwa jest zmiana producenta poszczególnych materiałów i urządzeń przedstawionych w ofercie przetargowej, pod warunkiem, że zmiana ta nie spowoduje obniżenia parametrów tych materiałów lub urządzeń.</w:t>
      </w:r>
    </w:p>
    <w:p w14:paraId="38B51D86" w14:textId="7F6198FD" w:rsidR="004D1822" w:rsidRPr="00192325" w:rsidRDefault="004D1822" w:rsidP="004D1822">
      <w:pPr>
        <w:numPr>
          <w:ilvl w:val="0"/>
          <w:numId w:val="12"/>
        </w:numPr>
        <w:tabs>
          <w:tab w:val="left" w:pos="284"/>
        </w:tabs>
        <w:suppressAutoHyphens/>
        <w:autoSpaceDE w:val="0"/>
        <w:autoSpaceDN w:val="0"/>
        <w:spacing w:after="0" w:line="240" w:lineRule="auto"/>
        <w:ind w:left="426" w:hanging="426"/>
        <w:jc w:val="both"/>
        <w:textAlignment w:val="baseline"/>
        <w:rPr>
          <w:rFonts w:ascii="Arial" w:eastAsia="Times New Roman" w:hAnsi="Arial" w:cs="Arial"/>
          <w:color w:val="FF0000"/>
          <w:sz w:val="20"/>
          <w:szCs w:val="20"/>
          <w:lang w:eastAsia="pl-PL"/>
        </w:rPr>
      </w:pPr>
      <w:r w:rsidRPr="00866DDD">
        <w:rPr>
          <w:rFonts w:ascii="Arial" w:eastAsia="Times New Roman" w:hAnsi="Arial" w:cs="Arial"/>
          <w:sz w:val="20"/>
          <w:szCs w:val="20"/>
          <w:lang w:eastAsia="pl-PL"/>
        </w:rPr>
        <w:t xml:space="preserve"> Zmiany te muszą być każdorazowo zatwierdzone przez Zamawiającego,</w:t>
      </w:r>
    </w:p>
    <w:p w14:paraId="3564A4E4" w14:textId="77777777" w:rsidR="004D1822" w:rsidRPr="00866DDD" w:rsidRDefault="004D1822" w:rsidP="004D1822">
      <w:pPr>
        <w:numPr>
          <w:ilvl w:val="0"/>
          <w:numId w:val="12"/>
        </w:numPr>
        <w:tabs>
          <w:tab w:val="left" w:pos="426"/>
        </w:tabs>
        <w:suppressAutoHyphens/>
        <w:autoSpaceDE w:val="0"/>
        <w:autoSpaceDN w:val="0"/>
        <w:spacing w:after="0" w:line="240" w:lineRule="auto"/>
        <w:ind w:left="357"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Zmiany umowy wymagają zachowania formy pisemnej pod rygorem nieważności w postaci aneksu do umowy.</w:t>
      </w:r>
    </w:p>
    <w:p w14:paraId="711690B9" w14:textId="77777777" w:rsidR="004D1822" w:rsidRPr="00866DDD" w:rsidRDefault="004D1822" w:rsidP="004D1822">
      <w:pPr>
        <w:widowControl w:val="0"/>
        <w:suppressAutoHyphens/>
        <w:autoSpaceDN w:val="0"/>
        <w:spacing w:after="0" w:line="240" w:lineRule="auto"/>
        <w:textAlignment w:val="baseline"/>
        <w:rPr>
          <w:rFonts w:ascii="Arial" w:eastAsia="Times New Roman" w:hAnsi="Arial" w:cs="Arial"/>
          <w:b/>
          <w:bCs/>
          <w:sz w:val="20"/>
          <w:szCs w:val="20"/>
          <w:lang w:eastAsia="pl-PL"/>
        </w:rPr>
      </w:pPr>
    </w:p>
    <w:p w14:paraId="09BAF781"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 13</w:t>
      </w:r>
    </w:p>
    <w:p w14:paraId="64B5D1B9" w14:textId="77777777" w:rsidR="004D1822" w:rsidRPr="00866DDD" w:rsidRDefault="004D1822" w:rsidP="004D1822">
      <w:pPr>
        <w:widowControl w:val="0"/>
        <w:suppressAutoHyphens/>
        <w:autoSpaceDN w:val="0"/>
        <w:spacing w:after="0" w:line="240" w:lineRule="auto"/>
        <w:ind w:left="357" w:hanging="357"/>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Przetwarzanie danych osobowych</w:t>
      </w:r>
    </w:p>
    <w:p w14:paraId="2E3B9973" w14:textId="77777777" w:rsidR="004D1822" w:rsidRPr="00866DDD" w:rsidRDefault="004D1822" w:rsidP="004D1822">
      <w:pPr>
        <w:numPr>
          <w:ilvl w:val="1"/>
          <w:numId w:val="24"/>
        </w:numPr>
        <w:autoSpaceDN w:val="0"/>
        <w:spacing w:after="0" w:line="267" w:lineRule="auto"/>
        <w:ind w:left="357" w:right="91" w:hanging="360"/>
        <w:jc w:val="both"/>
        <w:rPr>
          <w:rFonts w:ascii="Arial" w:eastAsia="Arial" w:hAnsi="Arial" w:cs="Arial"/>
          <w:sz w:val="20"/>
          <w:szCs w:val="20"/>
          <w:lang w:eastAsia="pl-PL"/>
        </w:rPr>
      </w:pPr>
      <w:r w:rsidRPr="00866DDD">
        <w:rPr>
          <w:rFonts w:ascii="Arial" w:eastAsia="Arial" w:hAnsi="Arial" w:cs="Arial"/>
          <w:sz w:val="20"/>
          <w:szCs w:val="20"/>
          <w:lang w:eastAsia="pl-PL"/>
        </w:rPr>
        <w:t xml:space="preserve">Strony będą udostępniać sobie nawzajem w niezbędnym zakresie dane osobowe osób odpowiedzialnych za nawiązanie i realizację Umowy, w szczególności pracowników czy osób reprezentujących Stronę. Strona, której dane zostaną udostępnione, staje się ich administratorem i ma obowiązek przetwarzać dane zgodnie z rozporządzeniem Parlamentu Europejskiego i Rady (UE) 2016/679 z dnia 27 kwietnia 2016 r. w sprawie ochrony osób fizycznych w związku </w:t>
      </w:r>
      <w:r w:rsidRPr="00866DDD">
        <w:rPr>
          <w:rFonts w:ascii="Arial" w:eastAsia="Arial" w:hAnsi="Arial" w:cs="Arial"/>
          <w:sz w:val="20"/>
          <w:szCs w:val="20"/>
          <w:lang w:eastAsia="pl-PL"/>
        </w:rPr>
        <w:br/>
        <w:t xml:space="preserve">z przetwarzaniem danych osobowych i w sprawie swobodnego przepływu takich danych oraz uchylenia dyrektywy 95/46/WE (ogólne rozporządzenie o ochronie danych; dalej </w:t>
      </w:r>
      <w:r w:rsidRPr="00866DDD">
        <w:rPr>
          <w:rFonts w:ascii="Arial" w:eastAsia="Arial" w:hAnsi="Arial" w:cs="Arial"/>
          <w:b/>
          <w:sz w:val="20"/>
          <w:szCs w:val="20"/>
          <w:lang w:eastAsia="pl-PL"/>
        </w:rPr>
        <w:t>RODO</w:t>
      </w:r>
      <w:r w:rsidRPr="00866DDD">
        <w:rPr>
          <w:rFonts w:ascii="Arial" w:eastAsia="Arial" w:hAnsi="Arial" w:cs="Arial"/>
          <w:sz w:val="20"/>
          <w:szCs w:val="20"/>
          <w:lang w:eastAsia="pl-PL"/>
        </w:rPr>
        <w:t>).</w:t>
      </w:r>
    </w:p>
    <w:p w14:paraId="3F7A9231" w14:textId="77777777" w:rsidR="004D1822" w:rsidRPr="00866DDD" w:rsidRDefault="004D1822" w:rsidP="004D1822">
      <w:pPr>
        <w:numPr>
          <w:ilvl w:val="1"/>
          <w:numId w:val="24"/>
        </w:numPr>
        <w:autoSpaceDN w:val="0"/>
        <w:spacing w:after="0" w:line="267" w:lineRule="auto"/>
        <w:ind w:left="357" w:right="91" w:hanging="360"/>
        <w:jc w:val="both"/>
        <w:rPr>
          <w:rFonts w:ascii="Arial" w:eastAsia="Arial" w:hAnsi="Arial" w:cs="Arial"/>
          <w:sz w:val="20"/>
          <w:szCs w:val="20"/>
          <w:lang w:eastAsia="pl-PL"/>
        </w:rPr>
      </w:pPr>
      <w:r w:rsidRPr="00866DDD">
        <w:rPr>
          <w:rFonts w:ascii="Arial" w:eastAsia="Arial" w:hAnsi="Arial" w:cs="Arial"/>
          <w:sz w:val="20"/>
          <w:szCs w:val="20"/>
          <w:lang w:eastAsia="pl-PL"/>
        </w:rPr>
        <w:t>Strony potwierdzają, że posiadają odpowiednią podstawę prawną do udostępniania danych osobowych.</w:t>
      </w:r>
    </w:p>
    <w:p w14:paraId="5C472B3B" w14:textId="7FA3F159" w:rsidR="004D1822" w:rsidRPr="00866DDD" w:rsidRDefault="004D1822" w:rsidP="004D1822">
      <w:pPr>
        <w:numPr>
          <w:ilvl w:val="1"/>
          <w:numId w:val="24"/>
        </w:numPr>
        <w:autoSpaceDN w:val="0"/>
        <w:spacing w:after="0" w:line="267" w:lineRule="auto"/>
        <w:ind w:left="357" w:right="91" w:hanging="360"/>
        <w:jc w:val="both"/>
        <w:rPr>
          <w:rFonts w:ascii="Arial" w:eastAsia="Arial" w:hAnsi="Arial" w:cs="Arial"/>
          <w:sz w:val="20"/>
          <w:szCs w:val="20"/>
          <w:lang w:eastAsia="pl-PL"/>
        </w:rPr>
      </w:pPr>
      <w:r w:rsidRPr="00866DDD">
        <w:rPr>
          <w:rFonts w:ascii="Arial" w:eastAsia="Arial" w:hAnsi="Arial" w:cs="Arial"/>
          <w:sz w:val="20"/>
          <w:szCs w:val="20"/>
          <w:lang w:eastAsia="pl-PL"/>
        </w:rPr>
        <w:t xml:space="preserve">Zasady przetwarzania danych osobowych osób, których dane zostaną udostępnione, zostały opisane w </w:t>
      </w:r>
      <w:r w:rsidRPr="003210DF">
        <w:rPr>
          <w:rFonts w:ascii="Arial" w:eastAsia="Arial" w:hAnsi="Arial" w:cs="Arial"/>
          <w:color w:val="FF0000"/>
          <w:sz w:val="20"/>
          <w:szCs w:val="20"/>
          <w:lang w:eastAsia="pl-PL"/>
        </w:rPr>
        <w:t xml:space="preserve">klauzuli informacyjnej stanowiącej </w:t>
      </w:r>
      <w:r w:rsidR="003210DF" w:rsidRPr="003210DF">
        <w:rPr>
          <w:rFonts w:ascii="Arial" w:eastAsia="Arial" w:hAnsi="Arial" w:cs="Arial"/>
          <w:color w:val="FF0000"/>
          <w:sz w:val="20"/>
          <w:szCs w:val="20"/>
          <w:lang w:eastAsia="pl-PL"/>
        </w:rPr>
        <w:t>integralną część umowy</w:t>
      </w:r>
      <w:r w:rsidRPr="00866DDD">
        <w:rPr>
          <w:rFonts w:ascii="Arial" w:eastAsia="Arial" w:hAnsi="Arial" w:cs="Arial"/>
          <w:sz w:val="20"/>
          <w:szCs w:val="20"/>
          <w:lang w:eastAsia="pl-PL"/>
        </w:rPr>
        <w:t xml:space="preserve">. Wykonawca zobowiązuje się przedstawić osobom, których dane udostępni, klauzulę informacyjną o treści zgodnej </w:t>
      </w:r>
      <w:r w:rsidRPr="00866DDD">
        <w:rPr>
          <w:rFonts w:ascii="Arial" w:eastAsia="Arial" w:hAnsi="Arial" w:cs="Arial"/>
          <w:sz w:val="20"/>
          <w:szCs w:val="20"/>
          <w:lang w:eastAsia="pl-PL"/>
        </w:rPr>
        <w:br/>
        <w:t>z załącznikiem.</w:t>
      </w:r>
    </w:p>
    <w:p w14:paraId="31525093" w14:textId="77777777" w:rsidR="004D1822" w:rsidRPr="00866DDD" w:rsidRDefault="004D1822" w:rsidP="004D1822">
      <w:pPr>
        <w:widowControl w:val="0"/>
        <w:suppressAutoHyphens/>
        <w:autoSpaceDN w:val="0"/>
        <w:spacing w:after="0" w:line="240" w:lineRule="auto"/>
        <w:textAlignment w:val="baseline"/>
        <w:rPr>
          <w:rFonts w:ascii="Arial" w:eastAsia="Times New Roman" w:hAnsi="Arial" w:cs="Arial"/>
          <w:b/>
          <w:bCs/>
          <w:sz w:val="20"/>
          <w:szCs w:val="20"/>
          <w:lang w:eastAsia="pl-PL"/>
        </w:rPr>
      </w:pPr>
    </w:p>
    <w:p w14:paraId="3DE9DE96"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Times New Roman" w:hAnsi="Arial" w:cs="Arial"/>
          <w:b/>
          <w:bCs/>
          <w:sz w:val="20"/>
          <w:szCs w:val="20"/>
          <w:lang w:eastAsia="pl-PL"/>
        </w:rPr>
        <w:t>§ 14</w:t>
      </w:r>
    </w:p>
    <w:p w14:paraId="500CE966" w14:textId="77777777" w:rsidR="004D1822" w:rsidRPr="00866DDD" w:rsidRDefault="004D1822" w:rsidP="004D1822">
      <w:pPr>
        <w:widowControl w:val="0"/>
        <w:suppressAutoHyphens/>
        <w:autoSpaceDN w:val="0"/>
        <w:spacing w:after="0" w:line="240" w:lineRule="auto"/>
        <w:jc w:val="center"/>
        <w:textAlignment w:val="baseline"/>
        <w:rPr>
          <w:rFonts w:ascii="Arial" w:eastAsia="Calibri" w:hAnsi="Arial" w:cs="Arial"/>
          <w:b/>
          <w:kern w:val="3"/>
          <w:sz w:val="20"/>
          <w:szCs w:val="20"/>
          <w:lang w:eastAsia="zh-CN"/>
        </w:rPr>
      </w:pPr>
      <w:r w:rsidRPr="00866DDD">
        <w:rPr>
          <w:rFonts w:ascii="Arial" w:eastAsia="Calibri" w:hAnsi="Arial" w:cs="Arial"/>
          <w:b/>
          <w:kern w:val="3"/>
          <w:sz w:val="20"/>
          <w:szCs w:val="20"/>
          <w:lang w:eastAsia="zh-CN"/>
        </w:rPr>
        <w:t>Postanowienia końcowe</w:t>
      </w:r>
    </w:p>
    <w:p w14:paraId="1A62BDC8" w14:textId="77777777" w:rsidR="004D1822" w:rsidRPr="00866DDD" w:rsidRDefault="004D1822" w:rsidP="004D1822">
      <w:pPr>
        <w:numPr>
          <w:ilvl w:val="0"/>
          <w:numId w:val="25"/>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Dla potrzeb realizacji niniejszej umowy strony ustalają następujące dane kontaktowe:</w:t>
      </w:r>
    </w:p>
    <w:p w14:paraId="59175F52" w14:textId="77777777" w:rsidR="004D1822" w:rsidRPr="00866DDD" w:rsidRDefault="004D1822" w:rsidP="004D1822">
      <w:pPr>
        <w:numPr>
          <w:ilvl w:val="1"/>
          <w:numId w:val="25"/>
        </w:numPr>
        <w:suppressAutoHyphens/>
        <w:autoSpaceDN w:val="0"/>
        <w:spacing w:after="0" w:line="240" w:lineRule="auto"/>
        <w:ind w:left="714"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Zamawiający: ……….. tel. ……, e-mail: …………………..</w:t>
      </w:r>
    </w:p>
    <w:p w14:paraId="70B0B96F" w14:textId="77777777" w:rsidR="004D1822" w:rsidRPr="00866DDD" w:rsidRDefault="004D1822" w:rsidP="004D1822">
      <w:pPr>
        <w:numPr>
          <w:ilvl w:val="1"/>
          <w:numId w:val="25"/>
        </w:numPr>
        <w:suppressAutoHyphens/>
        <w:autoSpaceDN w:val="0"/>
        <w:spacing w:after="0" w:line="240" w:lineRule="auto"/>
        <w:ind w:left="714"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Wykonawca:   ……….. tel. ……, e-mail: …………………..</w:t>
      </w:r>
    </w:p>
    <w:p w14:paraId="46C6BFB3" w14:textId="77777777" w:rsidR="004D1822" w:rsidRPr="00866DDD" w:rsidRDefault="004D1822" w:rsidP="004D1822">
      <w:pPr>
        <w:numPr>
          <w:ilvl w:val="3"/>
          <w:numId w:val="13"/>
        </w:numPr>
        <w:tabs>
          <w:tab w:val="left" w:pos="0"/>
          <w:tab w:val="left" w:pos="142"/>
          <w:tab w:val="left" w:pos="284"/>
        </w:tabs>
        <w:suppressAutoHyphens/>
        <w:autoSpaceDN w:val="0"/>
        <w:spacing w:after="0" w:line="240" w:lineRule="auto"/>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Faktury na piśmie  i wszelkie pisma doręczone będą przez strony na następujący adres:</w:t>
      </w:r>
    </w:p>
    <w:p w14:paraId="51B510EA" w14:textId="6880F0EF" w:rsidR="004D1822" w:rsidRPr="00866DDD" w:rsidRDefault="004D1822" w:rsidP="004D1822">
      <w:pPr>
        <w:numPr>
          <w:ilvl w:val="0"/>
          <w:numId w:val="15"/>
        </w:numPr>
        <w:suppressAutoHyphens/>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 xml:space="preserve">Zamawiający: </w:t>
      </w:r>
      <w:r w:rsidR="00192325">
        <w:rPr>
          <w:rFonts w:ascii="Arial" w:eastAsia="Times New Roman" w:hAnsi="Arial" w:cs="Arial"/>
          <w:sz w:val="20"/>
          <w:szCs w:val="20"/>
          <w:lang w:eastAsia="pl-PL"/>
        </w:rPr>
        <w:t>Urząd Miejski w Raciążu, pl. Adama Mickiewicza 17, 09-140 Raciąż,</w:t>
      </w:r>
    </w:p>
    <w:p w14:paraId="2A56C783" w14:textId="77777777" w:rsidR="004D1822" w:rsidRPr="00866DDD" w:rsidRDefault="004D1822" w:rsidP="004D1822">
      <w:pPr>
        <w:numPr>
          <w:ilvl w:val="0"/>
          <w:numId w:val="15"/>
        </w:numPr>
        <w:suppressAutoHyphens/>
        <w:autoSpaceDN w:val="0"/>
        <w:spacing w:after="0" w:line="240" w:lineRule="auto"/>
        <w:ind w:left="714" w:hanging="357"/>
        <w:jc w:val="both"/>
        <w:textAlignment w:val="baseline"/>
        <w:rPr>
          <w:rFonts w:ascii="Arial" w:eastAsia="Times New Roman" w:hAnsi="Arial" w:cs="Arial"/>
          <w:sz w:val="20"/>
          <w:szCs w:val="20"/>
          <w:lang w:eastAsia="pl-PL"/>
        </w:rPr>
      </w:pPr>
      <w:r w:rsidRPr="00866DDD">
        <w:rPr>
          <w:rFonts w:ascii="Arial" w:eastAsia="Times New Roman" w:hAnsi="Arial" w:cs="Arial"/>
          <w:sz w:val="20"/>
          <w:szCs w:val="20"/>
          <w:lang w:eastAsia="pl-PL"/>
        </w:rPr>
        <w:t>Wykonawca:  ………………………………..</w:t>
      </w:r>
    </w:p>
    <w:p w14:paraId="5E30B2A5" w14:textId="77777777" w:rsidR="004D1822" w:rsidRPr="00866DDD"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Strony zobowiązują się do wzajemnego powiadamiania o zmianie danych wskazanych w ust. 1.</w:t>
      </w:r>
    </w:p>
    <w:p w14:paraId="0D425DC7" w14:textId="77777777" w:rsidR="004D1822" w:rsidRPr="00866DDD"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Powiadomienie jest skuteczne od chwili jego doręczenia w formie pisemnej lub elektronicznej stronie, do której jest adresowane.</w:t>
      </w:r>
    </w:p>
    <w:p w14:paraId="46145C1B" w14:textId="77777777" w:rsidR="004D1822" w:rsidRPr="00866DDD"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lastRenderedPageBreak/>
        <w:t>Zmiana wskazana w ust. 3 nie wymaga formy aneksu.</w:t>
      </w:r>
    </w:p>
    <w:p w14:paraId="161E5639" w14:textId="77777777" w:rsidR="004D1822" w:rsidRPr="00664693"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Times New Roman" w:hAnsi="Arial" w:cs="Arial"/>
          <w:sz w:val="20"/>
          <w:szCs w:val="20"/>
          <w:lang w:eastAsia="pl-PL"/>
        </w:rPr>
        <w:t>Niedopełnienie obowiązku o zmianie adresu powoduje, iż pismo lub faktura wysłane na adres wskazany w ust. 2 uznaje się za doręczone.</w:t>
      </w:r>
    </w:p>
    <w:p w14:paraId="24DE7717" w14:textId="045C4306" w:rsidR="004D1822" w:rsidRPr="00664693" w:rsidRDefault="00664693" w:rsidP="00664693">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664693">
        <w:rPr>
          <w:rFonts w:ascii="Arial" w:hAnsi="Arial" w:cs="Arial"/>
          <w:sz w:val="20"/>
          <w:szCs w:val="20"/>
        </w:rPr>
        <w:t>Ewentualne spory wynikłe na tle realizacji niniejszej umowy. Wszelkie spory mogące powstać podczas lub w związku z zawarciem, ważnością, wykonywaniem, rozwiązaniem lub odstąpieniem od niniejszej umowy Strony poddają pod rozstrzygnięcie Sądu Polubownego przy Prokuratorii Generalnej Rzeczypospolitej Polskiej, w drodze mediacji.</w:t>
      </w:r>
    </w:p>
    <w:p w14:paraId="058B718B" w14:textId="472DB32E" w:rsidR="004D1822" w:rsidRPr="001D2899"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1D2899">
        <w:rPr>
          <w:rFonts w:ascii="Arial" w:eastAsia="NSimSun" w:hAnsi="Arial" w:cs="Arial"/>
          <w:kern w:val="2"/>
          <w:sz w:val="20"/>
          <w:szCs w:val="20"/>
          <w:lang w:eastAsia="zh-CN" w:bidi="hi-IN"/>
        </w:rPr>
        <w:t>W sprawach nieuregulowanych w niniejszej umowie stosuje się przepisy obowiązującego prawa w tym: ustawy z dnia 23 kwietnia 1964 r. Kodeks cywilny (Dz. U. z 2020 r. poz. 1740 ze zm.), ustawy z dnia 11 września 2019 r. roku Prawo zamówień publicznych (Dz. U. z 202</w:t>
      </w:r>
      <w:r w:rsidR="003210DF" w:rsidRPr="001D2899">
        <w:rPr>
          <w:rFonts w:ascii="Arial" w:eastAsia="NSimSun" w:hAnsi="Arial" w:cs="Arial"/>
          <w:kern w:val="2"/>
          <w:sz w:val="20"/>
          <w:szCs w:val="20"/>
          <w:lang w:eastAsia="zh-CN" w:bidi="hi-IN"/>
        </w:rPr>
        <w:t>3</w:t>
      </w:r>
      <w:r w:rsidRPr="001D2899">
        <w:rPr>
          <w:rFonts w:ascii="Arial" w:eastAsia="NSimSun" w:hAnsi="Arial" w:cs="Arial"/>
          <w:kern w:val="2"/>
          <w:sz w:val="20"/>
          <w:szCs w:val="20"/>
          <w:lang w:eastAsia="zh-CN" w:bidi="hi-IN"/>
        </w:rPr>
        <w:t xml:space="preserve"> r., poz. </w:t>
      </w:r>
      <w:r w:rsidR="003210DF" w:rsidRPr="001D2899">
        <w:rPr>
          <w:rFonts w:ascii="Arial" w:eastAsia="NSimSun" w:hAnsi="Arial" w:cs="Arial"/>
          <w:kern w:val="2"/>
          <w:sz w:val="20"/>
          <w:szCs w:val="20"/>
          <w:lang w:eastAsia="zh-CN" w:bidi="hi-IN"/>
        </w:rPr>
        <w:t>1320 tekst jednolity</w:t>
      </w:r>
      <w:r w:rsidRPr="001D2899">
        <w:rPr>
          <w:rFonts w:ascii="Arial" w:eastAsia="NSimSun" w:hAnsi="Arial" w:cs="Arial"/>
          <w:kern w:val="2"/>
          <w:sz w:val="20"/>
          <w:szCs w:val="20"/>
          <w:lang w:eastAsia="zh-CN" w:bidi="hi-IN"/>
        </w:rPr>
        <w:t xml:space="preserve"> ze zm.), ustawy z dnia 7 lipca 1994 r. Prawo budowlane (Dz. U. z 2020 r. poz. 1333 z późn.zm.) oraz akty wykonawcze do tych ustaw.</w:t>
      </w:r>
    </w:p>
    <w:p w14:paraId="518FA036" w14:textId="77777777" w:rsidR="004D1822" w:rsidRPr="00866DDD"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Niewykonalność lub nieskuteczność któregokolwiek z postanowień umowy, nie będą prowadziły do utraty mocy obowiązującej pozostałych zapisów umowy.</w:t>
      </w:r>
    </w:p>
    <w:p w14:paraId="0E0212BC" w14:textId="77777777" w:rsidR="004D1822" w:rsidRPr="00866DDD" w:rsidRDefault="004D1822" w:rsidP="004D1822">
      <w:pPr>
        <w:numPr>
          <w:ilvl w:val="0"/>
          <w:numId w:val="27"/>
        </w:numPr>
        <w:suppressAutoHyphens/>
        <w:autoSpaceDN w:val="0"/>
        <w:spacing w:after="0" w:line="240" w:lineRule="auto"/>
        <w:ind w:left="357" w:hanging="357"/>
        <w:jc w:val="both"/>
        <w:rPr>
          <w:rFonts w:ascii="Arial" w:eastAsia="NSimSun" w:hAnsi="Arial" w:cs="Arial"/>
          <w:kern w:val="2"/>
          <w:sz w:val="20"/>
          <w:szCs w:val="20"/>
          <w:lang w:eastAsia="zh-CN" w:bidi="hi-IN"/>
        </w:rPr>
      </w:pPr>
      <w:r w:rsidRPr="00866DDD">
        <w:rPr>
          <w:rFonts w:ascii="Arial" w:eastAsia="NSimSun" w:hAnsi="Arial" w:cs="Arial"/>
          <w:kern w:val="2"/>
          <w:sz w:val="20"/>
          <w:szCs w:val="20"/>
          <w:lang w:eastAsia="zh-CN" w:bidi="hi-IN"/>
        </w:rPr>
        <w:t>Umowę sporządzono w dwóch jednobrzmiących egzemplarzach, po jednym dla każdej ze Stron.</w:t>
      </w:r>
    </w:p>
    <w:p w14:paraId="009564FB" w14:textId="77777777" w:rsidR="004D1822" w:rsidRPr="00866DDD" w:rsidRDefault="004D1822" w:rsidP="004D1822">
      <w:pPr>
        <w:spacing w:after="0" w:line="240" w:lineRule="auto"/>
        <w:jc w:val="both"/>
        <w:rPr>
          <w:rFonts w:ascii="Arial" w:eastAsia="Calibri" w:hAnsi="Arial" w:cs="Arial"/>
          <w:sz w:val="20"/>
          <w:szCs w:val="20"/>
          <w:lang w:eastAsia="pl-PL"/>
        </w:rPr>
      </w:pPr>
    </w:p>
    <w:p w14:paraId="36D8FB1B" w14:textId="77777777" w:rsidR="004D1822" w:rsidRPr="00866DDD" w:rsidRDefault="004D1822" w:rsidP="004D1822">
      <w:pPr>
        <w:spacing w:after="0" w:line="240" w:lineRule="auto"/>
        <w:ind w:right="1026"/>
        <w:rPr>
          <w:rFonts w:ascii="Arial" w:eastAsia="Arial" w:hAnsi="Arial" w:cs="Arial"/>
          <w:sz w:val="20"/>
          <w:szCs w:val="20"/>
        </w:rPr>
      </w:pPr>
    </w:p>
    <w:p w14:paraId="3D2607AF" w14:textId="77777777" w:rsidR="004D1822" w:rsidRPr="00866DDD" w:rsidRDefault="004D1822" w:rsidP="004D1822">
      <w:pPr>
        <w:tabs>
          <w:tab w:val="center" w:pos="1295"/>
        </w:tabs>
        <w:spacing w:after="0" w:line="240" w:lineRule="auto"/>
        <w:ind w:hanging="6480"/>
        <w:jc w:val="both"/>
        <w:rPr>
          <w:rFonts w:ascii="Arial" w:eastAsia="Times New Roman" w:hAnsi="Arial" w:cs="Arial"/>
          <w:i/>
          <w:sz w:val="20"/>
          <w:szCs w:val="20"/>
        </w:rPr>
      </w:pPr>
      <w:r w:rsidRPr="00866DDD">
        <w:rPr>
          <w:rFonts w:ascii="Arial" w:eastAsia="Times New Roman" w:hAnsi="Arial" w:cs="Arial"/>
          <w:sz w:val="20"/>
          <w:szCs w:val="20"/>
        </w:rPr>
        <w:t>………</w:t>
      </w:r>
      <w:r w:rsidRPr="00866DDD">
        <w:rPr>
          <w:rFonts w:ascii="Arial" w:eastAsia="Times New Roman" w:hAnsi="Arial" w:cs="Arial"/>
          <w:i/>
          <w:sz w:val="20"/>
          <w:szCs w:val="20"/>
        </w:rPr>
        <w:t>data i podpis dyspone</w:t>
      </w:r>
    </w:p>
    <w:p w14:paraId="7701AC59" w14:textId="77777777" w:rsidR="004D1822" w:rsidRPr="00866DDD" w:rsidRDefault="004D1822" w:rsidP="004D1822">
      <w:pPr>
        <w:tabs>
          <w:tab w:val="left" w:pos="5400"/>
        </w:tabs>
        <w:ind w:left="1134"/>
        <w:jc w:val="both"/>
        <w:rPr>
          <w:rFonts w:ascii="Arial" w:eastAsia="Times New Roman" w:hAnsi="Arial" w:cs="Arial"/>
          <w:sz w:val="20"/>
          <w:szCs w:val="20"/>
        </w:rPr>
      </w:pPr>
      <w:r w:rsidRPr="00866DDD">
        <w:rPr>
          <w:rFonts w:ascii="Arial" w:eastAsia="Times New Roman" w:hAnsi="Arial" w:cs="Arial"/>
          <w:sz w:val="20"/>
          <w:szCs w:val="20"/>
        </w:rPr>
        <w:t>ZAMAWIAJĄCY</w:t>
      </w:r>
      <w:r w:rsidRPr="00866DDD">
        <w:rPr>
          <w:rFonts w:ascii="Arial" w:eastAsia="Times New Roman" w:hAnsi="Arial" w:cs="Arial"/>
          <w:sz w:val="20"/>
          <w:szCs w:val="20"/>
        </w:rPr>
        <w:tab/>
      </w:r>
      <w:r w:rsidRPr="00866DDD">
        <w:rPr>
          <w:rFonts w:ascii="Arial" w:eastAsia="Times New Roman" w:hAnsi="Arial" w:cs="Arial"/>
          <w:sz w:val="20"/>
          <w:szCs w:val="20"/>
        </w:rPr>
        <w:tab/>
      </w:r>
      <w:r w:rsidRPr="00866DDD">
        <w:rPr>
          <w:rFonts w:ascii="Arial" w:eastAsia="Times New Roman" w:hAnsi="Arial" w:cs="Arial"/>
          <w:sz w:val="20"/>
          <w:szCs w:val="20"/>
        </w:rPr>
        <w:tab/>
        <w:t>WYKONAWCA</w:t>
      </w:r>
    </w:p>
    <w:p w14:paraId="163DC221" w14:textId="77777777" w:rsidR="004D1822" w:rsidRPr="00866DDD" w:rsidRDefault="004D1822" w:rsidP="004D1822">
      <w:pPr>
        <w:tabs>
          <w:tab w:val="left" w:pos="5400"/>
        </w:tabs>
        <w:jc w:val="both"/>
        <w:rPr>
          <w:rFonts w:ascii="Arial" w:eastAsia="Times New Roman" w:hAnsi="Arial" w:cs="Arial"/>
          <w:sz w:val="20"/>
          <w:szCs w:val="20"/>
        </w:rPr>
      </w:pPr>
    </w:p>
    <w:p w14:paraId="5A4D1FC3" w14:textId="77777777" w:rsidR="004D1822" w:rsidRPr="00866DDD" w:rsidRDefault="004D1822" w:rsidP="004D1822">
      <w:pPr>
        <w:jc w:val="both"/>
        <w:rPr>
          <w:rFonts w:ascii="Arial" w:eastAsia="Times New Roman" w:hAnsi="Arial" w:cs="Arial"/>
          <w:sz w:val="20"/>
          <w:szCs w:val="20"/>
        </w:rPr>
      </w:pPr>
      <w:r w:rsidRPr="00866DDD">
        <w:rPr>
          <w:rFonts w:ascii="Arial" w:eastAsia="Times New Roman" w:hAnsi="Arial" w:cs="Arial"/>
          <w:sz w:val="20"/>
          <w:szCs w:val="20"/>
        </w:rPr>
        <w:t>…………………………………………..</w:t>
      </w:r>
      <w:r w:rsidRPr="00866DDD">
        <w:rPr>
          <w:rFonts w:ascii="Arial" w:eastAsia="Times New Roman" w:hAnsi="Arial" w:cs="Arial"/>
          <w:sz w:val="20"/>
          <w:szCs w:val="20"/>
        </w:rPr>
        <w:tab/>
      </w:r>
      <w:r w:rsidRPr="00866DDD">
        <w:rPr>
          <w:rFonts w:ascii="Arial" w:eastAsia="Times New Roman" w:hAnsi="Arial" w:cs="Arial"/>
          <w:sz w:val="20"/>
          <w:szCs w:val="20"/>
        </w:rPr>
        <w:tab/>
      </w:r>
      <w:r w:rsidRPr="00866DDD">
        <w:rPr>
          <w:rFonts w:ascii="Arial" w:eastAsia="Times New Roman" w:hAnsi="Arial" w:cs="Arial"/>
          <w:sz w:val="20"/>
          <w:szCs w:val="20"/>
        </w:rPr>
        <w:tab/>
      </w:r>
      <w:r w:rsidRPr="00866DDD">
        <w:rPr>
          <w:rFonts w:ascii="Arial" w:eastAsia="Times New Roman" w:hAnsi="Arial" w:cs="Arial"/>
          <w:sz w:val="20"/>
          <w:szCs w:val="20"/>
        </w:rPr>
        <w:tab/>
        <w:t>…….……………………………………</w:t>
      </w:r>
    </w:p>
    <w:p w14:paraId="5BC86962" w14:textId="77777777" w:rsidR="004D1822" w:rsidRDefault="004D1822" w:rsidP="004D1822">
      <w:pPr>
        <w:spacing w:after="17"/>
        <w:ind w:right="80"/>
        <w:jc w:val="right"/>
        <w:rPr>
          <w:rFonts w:ascii="Arial" w:eastAsia="Arial" w:hAnsi="Arial" w:cs="Arial"/>
          <w:bCs/>
          <w:sz w:val="20"/>
          <w:szCs w:val="20"/>
        </w:rPr>
      </w:pPr>
    </w:p>
    <w:p w14:paraId="4867BF3B" w14:textId="77777777" w:rsidR="004D1822" w:rsidRDefault="004D1822" w:rsidP="004D1822">
      <w:pPr>
        <w:spacing w:after="17"/>
        <w:ind w:right="80"/>
        <w:jc w:val="right"/>
        <w:rPr>
          <w:rFonts w:ascii="Arial" w:eastAsia="Arial" w:hAnsi="Arial" w:cs="Arial"/>
          <w:bCs/>
          <w:sz w:val="20"/>
          <w:szCs w:val="20"/>
        </w:rPr>
      </w:pPr>
    </w:p>
    <w:p w14:paraId="588F3A2F" w14:textId="77777777" w:rsidR="00DC4B86" w:rsidRDefault="00DC4B86"/>
    <w:sectPr w:rsidR="00DC4B86" w:rsidSect="00F30660">
      <w:footerReference w:type="default" r:id="rId9"/>
      <w:head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BA64" w14:textId="77777777" w:rsidR="00623F5C" w:rsidRDefault="00623F5C" w:rsidP="004D1822">
      <w:pPr>
        <w:spacing w:after="0" w:line="240" w:lineRule="auto"/>
      </w:pPr>
      <w:r>
        <w:separator/>
      </w:r>
    </w:p>
  </w:endnote>
  <w:endnote w:type="continuationSeparator" w:id="0">
    <w:p w14:paraId="7B2618CC" w14:textId="77777777" w:rsidR="00623F5C" w:rsidRDefault="00623F5C" w:rsidP="004D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087223"/>
      <w:docPartObj>
        <w:docPartGallery w:val="Page Numbers (Bottom of Page)"/>
        <w:docPartUnique/>
      </w:docPartObj>
    </w:sdtPr>
    <w:sdtEndPr/>
    <w:sdtContent>
      <w:p w14:paraId="674631DC" w14:textId="48A976DE" w:rsidR="003210DF" w:rsidRDefault="003210DF">
        <w:pPr>
          <w:pStyle w:val="Stopka"/>
          <w:jc w:val="right"/>
        </w:pPr>
        <w:r>
          <w:fldChar w:fldCharType="begin"/>
        </w:r>
        <w:r>
          <w:instrText>PAGE   \* MERGEFORMAT</w:instrText>
        </w:r>
        <w:r>
          <w:fldChar w:fldCharType="separate"/>
        </w:r>
        <w:r>
          <w:t>2</w:t>
        </w:r>
        <w:r>
          <w:fldChar w:fldCharType="end"/>
        </w:r>
      </w:p>
    </w:sdtContent>
  </w:sdt>
  <w:p w14:paraId="59665381" w14:textId="77777777" w:rsidR="003210DF" w:rsidRDefault="003210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7BDE4" w14:textId="77777777" w:rsidR="00623F5C" w:rsidRDefault="00623F5C" w:rsidP="004D1822">
      <w:pPr>
        <w:spacing w:after="0" w:line="240" w:lineRule="auto"/>
      </w:pPr>
      <w:r>
        <w:separator/>
      </w:r>
    </w:p>
  </w:footnote>
  <w:footnote w:type="continuationSeparator" w:id="0">
    <w:p w14:paraId="3064DF07" w14:textId="77777777" w:rsidR="00623F5C" w:rsidRDefault="00623F5C" w:rsidP="004D1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7FD3" w14:textId="77777777" w:rsidR="00F30660" w:rsidRDefault="00F30660" w:rsidP="00F30660">
    <w:pPr>
      <w:pStyle w:val="Nagwek"/>
    </w:pPr>
    <w:r>
      <w:rPr>
        <w:noProof/>
      </w:rPr>
      <w:drawing>
        <wp:anchor distT="0" distB="0" distL="114300" distR="114300" simplePos="0" relativeHeight="251664384" behindDoc="0" locked="0" layoutInCell="1" allowOverlap="0" wp14:anchorId="2C80B80A" wp14:editId="4AB1A597">
          <wp:simplePos x="0" y="0"/>
          <wp:positionH relativeFrom="margin">
            <wp:align>right</wp:align>
          </wp:positionH>
          <wp:positionV relativeFrom="paragraph">
            <wp:posOffset>-300704</wp:posOffset>
          </wp:positionV>
          <wp:extent cx="1229360" cy="893445"/>
          <wp:effectExtent l="0" t="0" r="8890" b="1905"/>
          <wp:wrapSquare wrapText="bothSides"/>
          <wp:docPr id="1257830542"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1229360" cy="893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1684125" wp14:editId="27981251">
          <wp:simplePos x="0" y="0"/>
          <wp:positionH relativeFrom="margin">
            <wp:posOffset>-144734</wp:posOffset>
          </wp:positionH>
          <wp:positionV relativeFrom="paragraph">
            <wp:posOffset>-501414</wp:posOffset>
          </wp:positionV>
          <wp:extent cx="2131060" cy="977265"/>
          <wp:effectExtent l="0" t="0" r="2540" b="0"/>
          <wp:wrapNone/>
          <wp:docPr id="197912202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2"/>
                  <a:stretch>
                    <a:fillRect/>
                  </a:stretch>
                </pic:blipFill>
                <pic:spPr>
                  <a:xfrm>
                    <a:off x="0" y="0"/>
                    <a:ext cx="2131060" cy="977265"/>
                  </a:xfrm>
                  <a:prstGeom prst="rect">
                    <a:avLst/>
                  </a:prstGeom>
                </pic:spPr>
              </pic:pic>
            </a:graphicData>
          </a:graphic>
        </wp:anchor>
      </w:drawing>
    </w:r>
  </w:p>
  <w:p w14:paraId="062274F3" w14:textId="77777777" w:rsidR="00F30660" w:rsidRDefault="00F306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4"/>
    <w:multiLevelType w:val="multilevel"/>
    <w:tmpl w:val="00000034"/>
    <w:name w:val="WW8Num52"/>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lef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left"/>
      <w:pPr>
        <w:tabs>
          <w:tab w:val="num" w:pos="0"/>
        </w:tabs>
      </w:pPr>
    </w:lvl>
  </w:abstractNum>
  <w:abstractNum w:abstractNumId="1" w15:restartNumberingAfterBreak="0">
    <w:nsid w:val="00000035"/>
    <w:multiLevelType w:val="multilevel"/>
    <w:tmpl w:val="4B6C0166"/>
    <w:name w:val="WW8Num53"/>
    <w:lvl w:ilvl="0">
      <w:start w:val="1"/>
      <w:numFmt w:val="decimal"/>
      <w:lvlText w:val="%1)"/>
      <w:lvlJc w:val="left"/>
      <w:pPr>
        <w:tabs>
          <w:tab w:val="num" w:pos="0"/>
        </w:tabs>
      </w:pPr>
      <w:rPr>
        <w:rFonts w:ascii="Arial" w:hAnsi="Arial" w:cs="Arial" w:hint="default"/>
      </w:rPr>
    </w:lvl>
    <w:lvl w:ilvl="1">
      <w:start w:val="1"/>
      <w:numFmt w:val="lowerLetter"/>
      <w:lvlText w:val="%2."/>
      <w:lvlJc w:val="left"/>
      <w:pPr>
        <w:tabs>
          <w:tab w:val="num" w:pos="0"/>
        </w:tabs>
      </w:pPr>
    </w:lvl>
    <w:lvl w:ilvl="2">
      <w:start w:val="1"/>
      <w:numFmt w:val="lowerRoman"/>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lef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left"/>
      <w:pPr>
        <w:tabs>
          <w:tab w:val="num" w:pos="0"/>
        </w:tabs>
      </w:pPr>
    </w:lvl>
  </w:abstractNum>
  <w:abstractNum w:abstractNumId="2" w15:restartNumberingAfterBreak="0">
    <w:nsid w:val="00FF54DF"/>
    <w:multiLevelType w:val="hybridMultilevel"/>
    <w:tmpl w:val="168673FC"/>
    <w:lvl w:ilvl="0" w:tplc="135E7636">
      <w:start w:val="1"/>
      <w:numFmt w:val="decimal"/>
      <w:lvlText w:val="%1."/>
      <w:lvlJc w:val="left"/>
      <w:pPr>
        <w:tabs>
          <w:tab w:val="num" w:pos="420"/>
        </w:tabs>
        <w:ind w:left="420" w:hanging="360"/>
      </w:pPr>
      <w:rPr>
        <w:b w:val="0"/>
        <w:bCs/>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3" w15:restartNumberingAfterBreak="0">
    <w:nsid w:val="10B10220"/>
    <w:multiLevelType w:val="multilevel"/>
    <w:tmpl w:val="4698B3E4"/>
    <w:lvl w:ilvl="0">
      <w:start w:val="1"/>
      <w:numFmt w:val="lowerLetter"/>
      <w:lvlText w:val="%1)"/>
      <w:lvlJc w:val="left"/>
      <w:pPr>
        <w:ind w:left="1224" w:hanging="360"/>
      </w:pPr>
      <w:rPr>
        <w:b w:val="0"/>
        <w:sz w:val="20"/>
        <w:szCs w:val="2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rPr>
        <w:sz w:val="20"/>
        <w:szCs w:val="20"/>
      </w:r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 w15:restartNumberingAfterBreak="0">
    <w:nsid w:val="132946A8"/>
    <w:multiLevelType w:val="hybridMultilevel"/>
    <w:tmpl w:val="0F408722"/>
    <w:lvl w:ilvl="0" w:tplc="04150011">
      <w:start w:val="1"/>
      <w:numFmt w:val="decimal"/>
      <w:lvlText w:val="%1)"/>
      <w:lvlJc w:val="left"/>
      <w:pPr>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927CE"/>
    <w:multiLevelType w:val="hybridMultilevel"/>
    <w:tmpl w:val="76622156"/>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 w15:restartNumberingAfterBreak="0">
    <w:nsid w:val="20FE55DF"/>
    <w:multiLevelType w:val="multilevel"/>
    <w:tmpl w:val="0AD627F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DF5CA7"/>
    <w:multiLevelType w:val="hybridMultilevel"/>
    <w:tmpl w:val="F4C023C0"/>
    <w:lvl w:ilvl="0" w:tplc="0415000F">
      <w:start w:val="1"/>
      <w:numFmt w:val="decimal"/>
      <w:lvlText w:val="%1."/>
      <w:lvlJc w:val="left"/>
      <w:pPr>
        <w:tabs>
          <w:tab w:val="num" w:pos="420"/>
        </w:tabs>
        <w:ind w:left="420" w:hanging="360"/>
      </w:p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8" w15:restartNumberingAfterBreak="0">
    <w:nsid w:val="25086938"/>
    <w:multiLevelType w:val="hybridMultilevel"/>
    <w:tmpl w:val="50BEF584"/>
    <w:lvl w:ilvl="0" w:tplc="70B8E3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4F6C2">
      <w:start w:val="1"/>
      <w:numFmt w:val="decimal"/>
      <w:lvlText w:val="%2."/>
      <w:lvlJc w:val="left"/>
      <w:pPr>
        <w:ind w:left="629"/>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96C6D366">
      <w:start w:val="1"/>
      <w:numFmt w:val="lowerRoman"/>
      <w:lvlText w:val="%3"/>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F44912">
      <w:start w:val="1"/>
      <w:numFmt w:val="decimal"/>
      <w:lvlText w:val="%4"/>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61B34">
      <w:start w:val="1"/>
      <w:numFmt w:val="lowerLetter"/>
      <w:lvlText w:val="%5"/>
      <w:lvlJc w:val="left"/>
      <w:pPr>
        <w:ind w:left="2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E20B86">
      <w:start w:val="1"/>
      <w:numFmt w:val="lowerRoman"/>
      <w:lvlText w:val="%6"/>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42868C">
      <w:start w:val="1"/>
      <w:numFmt w:val="decimal"/>
      <w:lvlText w:val="%7"/>
      <w:lvlJc w:val="left"/>
      <w:pPr>
        <w:ind w:left="4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4740A">
      <w:start w:val="1"/>
      <w:numFmt w:val="lowerLetter"/>
      <w:lvlText w:val="%8"/>
      <w:lvlJc w:val="left"/>
      <w:pPr>
        <w:ind w:left="5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ACCBA6">
      <w:start w:val="1"/>
      <w:numFmt w:val="lowerRoman"/>
      <w:lvlText w:val="%9"/>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E33DB6"/>
    <w:multiLevelType w:val="hybridMultilevel"/>
    <w:tmpl w:val="344A438E"/>
    <w:lvl w:ilvl="0" w:tplc="0934620A">
      <w:start w:val="1"/>
      <w:numFmt w:val="decimal"/>
      <w:lvlText w:val="%1."/>
      <w:lvlJc w:val="left"/>
      <w:pPr>
        <w:ind w:left="720" w:hanging="360"/>
      </w:pPr>
      <w:rPr>
        <w:rFonts w:ascii="Arial" w:hAnsi="Arial" w:cs="Arial" w:hint="default"/>
      </w:rPr>
    </w:lvl>
    <w:lvl w:ilvl="1" w:tplc="04150011">
      <w:start w:val="1"/>
      <w:numFmt w:val="decimal"/>
      <w:lvlText w:val="%2)"/>
      <w:lvlJc w:val="left"/>
      <w:pPr>
        <w:tabs>
          <w:tab w:val="num" w:pos="6598"/>
        </w:tabs>
        <w:ind w:left="659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C492223"/>
    <w:multiLevelType w:val="hybridMultilevel"/>
    <w:tmpl w:val="C88E7D74"/>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DC406DE"/>
    <w:multiLevelType w:val="hybridMultilevel"/>
    <w:tmpl w:val="A3743AE4"/>
    <w:lvl w:ilvl="0" w:tplc="521EB1DE">
      <w:start w:val="1"/>
      <w:numFmt w:val="decimal"/>
      <w:lvlText w:val="%1."/>
      <w:lvlJc w:val="left"/>
      <w:pPr>
        <w:ind w:left="720" w:hanging="360"/>
      </w:pPr>
      <w:rPr>
        <w:rFonts w:hint="default"/>
        <w:b w:val="0"/>
        <w:color w:val="auto"/>
      </w:rPr>
    </w:lvl>
    <w:lvl w:ilvl="1" w:tplc="9544F952">
      <w:start w:val="1"/>
      <w:numFmt w:val="decimal"/>
      <w:lvlText w:val="%2)"/>
      <w:lvlJc w:val="left"/>
      <w:pPr>
        <w:tabs>
          <w:tab w:val="num" w:pos="1440"/>
        </w:tabs>
        <w:ind w:left="1440" w:hanging="360"/>
      </w:pPr>
      <w:rPr>
        <w:rFonts w:hint="default"/>
        <w:b w:val="0"/>
        <w:color w:val="auto"/>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2" w15:restartNumberingAfterBreak="0">
    <w:nsid w:val="37B25CD1"/>
    <w:multiLevelType w:val="multilevel"/>
    <w:tmpl w:val="0316E0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A7C5E2A"/>
    <w:multiLevelType w:val="multilevel"/>
    <w:tmpl w:val="B5DEA9FC"/>
    <w:lvl w:ilvl="0">
      <w:start w:val="1"/>
      <w:numFmt w:val="decimal"/>
      <w:lvlText w:val="%1."/>
      <w:lvlJc w:val="left"/>
      <w:pPr>
        <w:ind w:left="720" w:hanging="360"/>
      </w:pPr>
      <w:rPr>
        <w:rFonts w:ascii="Arial" w:hAnsi="Arial" w:cs="Arial" w:hint="default"/>
        <w:b w:val="0"/>
        <w:color w:val="auto"/>
        <w:sz w:val="20"/>
        <w:szCs w:val="20"/>
      </w:rPr>
    </w:lvl>
    <w:lvl w:ilvl="1">
      <w:start w:val="1"/>
      <w:numFmt w:val="lowerLetter"/>
      <w:lvlText w:val="%2."/>
      <w:lvlJc w:val="left"/>
      <w:pPr>
        <w:ind w:left="1440" w:hanging="360"/>
      </w:pPr>
      <w:rPr>
        <w:rFonts w:ascii="Times New Roman" w:hAnsi="Times New Roman"/>
      </w:rPr>
    </w:lvl>
    <w:lvl w:ilvl="2">
      <w:start w:val="1"/>
      <w:numFmt w:val="lowerRoman"/>
      <w:lvlText w:val="%3."/>
      <w:lvlJc w:val="right"/>
      <w:pPr>
        <w:ind w:left="2160" w:hanging="180"/>
      </w:pPr>
      <w:rPr>
        <w:rFonts w:ascii="Times New Roman" w:hAnsi="Times New Roman"/>
      </w:rPr>
    </w:lvl>
    <w:lvl w:ilvl="3">
      <w:start w:val="1"/>
      <w:numFmt w:val="decimal"/>
      <w:lvlText w:val="%4."/>
      <w:lvlJc w:val="left"/>
      <w:pPr>
        <w:ind w:left="2880" w:hanging="360"/>
      </w:pPr>
      <w:rPr>
        <w:rFonts w:ascii="Times New Roman" w:hAnsi="Times New Roman"/>
      </w:rPr>
    </w:lvl>
    <w:lvl w:ilvl="4">
      <w:start w:val="1"/>
      <w:numFmt w:val="lowerLetter"/>
      <w:lvlText w:val="%5."/>
      <w:lvlJc w:val="left"/>
      <w:pPr>
        <w:ind w:left="3600" w:hanging="360"/>
      </w:pPr>
      <w:rPr>
        <w:rFonts w:ascii="Times New Roman" w:hAnsi="Times New Roman"/>
      </w:rPr>
    </w:lvl>
    <w:lvl w:ilvl="5">
      <w:start w:val="1"/>
      <w:numFmt w:val="lowerRoman"/>
      <w:lvlText w:val="%6."/>
      <w:lvlJc w:val="right"/>
      <w:pPr>
        <w:ind w:left="4320" w:hanging="180"/>
      </w:pPr>
      <w:rPr>
        <w:rFonts w:ascii="Times New Roman" w:hAnsi="Times New Roman"/>
      </w:rPr>
    </w:lvl>
    <w:lvl w:ilvl="6">
      <w:start w:val="1"/>
      <w:numFmt w:val="decimal"/>
      <w:lvlText w:val="%7."/>
      <w:lvlJc w:val="left"/>
      <w:pPr>
        <w:ind w:left="5040" w:hanging="360"/>
      </w:pPr>
      <w:rPr>
        <w:rFonts w:ascii="Times New Roman" w:hAnsi="Times New Roman"/>
      </w:rPr>
    </w:lvl>
    <w:lvl w:ilvl="7">
      <w:start w:val="1"/>
      <w:numFmt w:val="lowerLetter"/>
      <w:lvlText w:val="%8."/>
      <w:lvlJc w:val="left"/>
      <w:pPr>
        <w:ind w:left="5760" w:hanging="360"/>
      </w:pPr>
      <w:rPr>
        <w:rFonts w:ascii="Times New Roman" w:hAnsi="Times New Roman"/>
      </w:rPr>
    </w:lvl>
    <w:lvl w:ilvl="8">
      <w:start w:val="1"/>
      <w:numFmt w:val="lowerRoman"/>
      <w:lvlText w:val="%9."/>
      <w:lvlJc w:val="right"/>
      <w:pPr>
        <w:ind w:left="6480" w:hanging="180"/>
      </w:pPr>
      <w:rPr>
        <w:rFonts w:ascii="Times New Roman" w:hAnsi="Times New Roman"/>
      </w:rPr>
    </w:lvl>
  </w:abstractNum>
  <w:abstractNum w:abstractNumId="14" w15:restartNumberingAfterBreak="0">
    <w:nsid w:val="3B556A2D"/>
    <w:multiLevelType w:val="multilevel"/>
    <w:tmpl w:val="378EA3B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D8C75F5"/>
    <w:multiLevelType w:val="hybridMultilevel"/>
    <w:tmpl w:val="231419C4"/>
    <w:lvl w:ilvl="0" w:tplc="F08A892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0AE1EF5"/>
    <w:multiLevelType w:val="hybridMultilevel"/>
    <w:tmpl w:val="AAE2505C"/>
    <w:lvl w:ilvl="0" w:tplc="49E086F6">
      <w:start w:val="1"/>
      <w:numFmt w:val="decimal"/>
      <w:lvlText w:val="%1)"/>
      <w:lvlJc w:val="left"/>
      <w:pPr>
        <w:ind w:left="360" w:hanging="360"/>
      </w:pPr>
      <w:rPr>
        <w:rFonts w:ascii="Arial" w:eastAsia="Calibr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3D0E45"/>
    <w:multiLevelType w:val="multilevel"/>
    <w:tmpl w:val="452C13C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15:restartNumberingAfterBreak="0">
    <w:nsid w:val="4E0C5909"/>
    <w:multiLevelType w:val="multilevel"/>
    <w:tmpl w:val="08D40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1C3C20"/>
    <w:multiLevelType w:val="multilevel"/>
    <w:tmpl w:val="FA3A3F66"/>
    <w:lvl w:ilvl="0">
      <w:start w:val="3"/>
      <w:numFmt w:val="decimal"/>
      <w:lvlText w:val="%1."/>
      <w:lvlJc w:val="left"/>
      <w:pPr>
        <w:tabs>
          <w:tab w:val="num" w:pos="111"/>
        </w:tabs>
        <w:ind w:left="36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46602F6"/>
    <w:multiLevelType w:val="hybridMultilevel"/>
    <w:tmpl w:val="F4C023C0"/>
    <w:lvl w:ilvl="0" w:tplc="0415000F">
      <w:start w:val="1"/>
      <w:numFmt w:val="decimal"/>
      <w:lvlText w:val="%1."/>
      <w:lvlJc w:val="left"/>
      <w:pPr>
        <w:tabs>
          <w:tab w:val="num" w:pos="420"/>
        </w:tabs>
        <w:ind w:left="420" w:hanging="360"/>
      </w:p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1" w15:restartNumberingAfterBreak="0">
    <w:nsid w:val="5B3676D3"/>
    <w:multiLevelType w:val="multilevel"/>
    <w:tmpl w:val="738E83B8"/>
    <w:lvl w:ilvl="0">
      <w:start w:val="7"/>
      <w:numFmt w:val="decimal"/>
      <w:lvlText w:val="%1."/>
      <w:lvlJc w:val="left"/>
      <w:pPr>
        <w:ind w:left="540" w:hanging="360"/>
      </w:pPr>
      <w:rPr>
        <w:rFonts w:hint="default"/>
        <w:color w:val="auto"/>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22" w15:restartNumberingAfterBreak="0">
    <w:nsid w:val="607E7EAF"/>
    <w:multiLevelType w:val="hybridMultilevel"/>
    <w:tmpl w:val="168673FC"/>
    <w:lvl w:ilvl="0" w:tplc="135E7636">
      <w:start w:val="1"/>
      <w:numFmt w:val="decimal"/>
      <w:lvlText w:val="%1."/>
      <w:lvlJc w:val="left"/>
      <w:pPr>
        <w:tabs>
          <w:tab w:val="num" w:pos="420"/>
        </w:tabs>
        <w:ind w:left="420" w:hanging="360"/>
      </w:pPr>
      <w:rPr>
        <w:b w:val="0"/>
        <w:bCs/>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3" w15:restartNumberingAfterBreak="0">
    <w:nsid w:val="65ED75B8"/>
    <w:multiLevelType w:val="hybridMultilevel"/>
    <w:tmpl w:val="AB50B1BE"/>
    <w:lvl w:ilvl="0" w:tplc="35985212">
      <w:start w:val="8"/>
      <w:numFmt w:val="decimal"/>
      <w:lvlText w:val="%1)"/>
      <w:lvlJc w:val="left"/>
      <w:pPr>
        <w:ind w:left="12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10327A"/>
    <w:multiLevelType w:val="multilevel"/>
    <w:tmpl w:val="DE90C9CE"/>
    <w:lvl w:ilvl="0">
      <w:start w:val="1"/>
      <w:numFmt w:val="decimal"/>
      <w:lvlText w:val="%1."/>
      <w:lvlJc w:val="left"/>
      <w:pPr>
        <w:tabs>
          <w:tab w:val="num" w:pos="111"/>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811749"/>
    <w:multiLevelType w:val="hybridMultilevel"/>
    <w:tmpl w:val="F92A6AC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6FB42E29"/>
    <w:multiLevelType w:val="hybridMultilevel"/>
    <w:tmpl w:val="4C9C6EDA"/>
    <w:lvl w:ilvl="0" w:tplc="6E66D626">
      <w:start w:val="1"/>
      <w:numFmt w:val="lowerLetter"/>
      <w:lvlText w:val="%1)"/>
      <w:lvlJc w:val="left"/>
      <w:pPr>
        <w:ind w:left="1224" w:hanging="360"/>
      </w:pPr>
      <w:rPr>
        <w:b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1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7" w15:restartNumberingAfterBreak="0">
    <w:nsid w:val="6FF72BC4"/>
    <w:multiLevelType w:val="multilevel"/>
    <w:tmpl w:val="8F46E7E0"/>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5E123F"/>
    <w:multiLevelType w:val="multilevel"/>
    <w:tmpl w:val="D3C823E8"/>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9" w15:restartNumberingAfterBreak="0">
    <w:nsid w:val="7BC348D3"/>
    <w:multiLevelType w:val="hybridMultilevel"/>
    <w:tmpl w:val="1528E2E4"/>
    <w:lvl w:ilvl="0" w:tplc="0652F7C6">
      <w:start w:val="1"/>
      <w:numFmt w:val="decimal"/>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15:restartNumberingAfterBreak="0">
    <w:nsid w:val="7CC86108"/>
    <w:multiLevelType w:val="hybridMultilevel"/>
    <w:tmpl w:val="75C6CD6E"/>
    <w:lvl w:ilvl="0" w:tplc="41886DD4">
      <w:start w:val="6"/>
      <w:numFmt w:val="decimal"/>
      <w:lvlText w:val="%1."/>
      <w:lvlJc w:val="left"/>
      <w:pPr>
        <w:tabs>
          <w:tab w:val="num" w:pos="540"/>
        </w:tabs>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320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680280">
    <w:abstractNumId w:val="16"/>
  </w:num>
  <w:num w:numId="3" w16cid:durableId="494951929">
    <w:abstractNumId w:val="9"/>
  </w:num>
  <w:num w:numId="4" w16cid:durableId="268972559">
    <w:abstractNumId w:val="5"/>
  </w:num>
  <w:num w:numId="5" w16cid:durableId="1716612904">
    <w:abstractNumId w:val="15"/>
  </w:num>
  <w:num w:numId="6" w16cid:durableId="1821918524">
    <w:abstractNumId w:val="3"/>
  </w:num>
  <w:num w:numId="7" w16cid:durableId="1558854672">
    <w:abstractNumId w:val="13"/>
  </w:num>
  <w:num w:numId="8" w16cid:durableId="1934314820">
    <w:abstractNumId w:val="14"/>
  </w:num>
  <w:num w:numId="9" w16cid:durableId="677342613">
    <w:abstractNumId w:val="28"/>
  </w:num>
  <w:num w:numId="10" w16cid:durableId="1668433377">
    <w:abstractNumId w:val="6"/>
  </w:num>
  <w:num w:numId="11" w16cid:durableId="563373851">
    <w:abstractNumId w:val="27"/>
  </w:num>
  <w:num w:numId="12" w16cid:durableId="764230365">
    <w:abstractNumId w:val="21"/>
  </w:num>
  <w:num w:numId="13" w16cid:durableId="987586110">
    <w:abstractNumId w:val="17"/>
  </w:num>
  <w:num w:numId="14" w16cid:durableId="1175340390">
    <w:abstractNumId w:val="12"/>
  </w:num>
  <w:num w:numId="15" w16cid:durableId="1634091432">
    <w:abstractNumId w:val="18"/>
  </w:num>
  <w:num w:numId="16" w16cid:durableId="1937519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572268">
    <w:abstractNumId w:val="4"/>
  </w:num>
  <w:num w:numId="18" w16cid:durableId="815269355">
    <w:abstractNumId w:val="11"/>
  </w:num>
  <w:num w:numId="19" w16cid:durableId="751583179">
    <w:abstractNumId w:val="26"/>
  </w:num>
  <w:num w:numId="20" w16cid:durableId="213589762">
    <w:abstractNumId w:val="29"/>
  </w:num>
  <w:num w:numId="21" w16cid:durableId="2070422277">
    <w:abstractNumId w:val="2"/>
  </w:num>
  <w:num w:numId="22" w16cid:durableId="2006125020">
    <w:abstractNumId w:val="7"/>
  </w:num>
  <w:num w:numId="23" w16cid:durableId="1820262992">
    <w:abstractNumId w:val="20"/>
  </w:num>
  <w:num w:numId="24" w16cid:durableId="1898785471">
    <w:abstractNumId w:val="8"/>
  </w:num>
  <w:num w:numId="25" w16cid:durableId="961545076">
    <w:abstractNumId w:val="24"/>
  </w:num>
  <w:num w:numId="26" w16cid:durableId="786656495">
    <w:abstractNumId w:val="25"/>
  </w:num>
  <w:num w:numId="27" w16cid:durableId="315456669">
    <w:abstractNumId w:val="19"/>
  </w:num>
  <w:num w:numId="28" w16cid:durableId="716667172">
    <w:abstractNumId w:val="22"/>
  </w:num>
  <w:num w:numId="29" w16cid:durableId="1086533085">
    <w:abstractNumId w:val="23"/>
  </w:num>
  <w:num w:numId="30" w16cid:durableId="960382798">
    <w:abstractNumId w:val="30"/>
  </w:num>
  <w:num w:numId="31" w16cid:durableId="709694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B8"/>
    <w:rsid w:val="0002614C"/>
    <w:rsid w:val="00063EF7"/>
    <w:rsid w:val="000C2B01"/>
    <w:rsid w:val="000F002C"/>
    <w:rsid w:val="00146C64"/>
    <w:rsid w:val="00181E0B"/>
    <w:rsid w:val="00192325"/>
    <w:rsid w:val="001B2FB3"/>
    <w:rsid w:val="001D2899"/>
    <w:rsid w:val="00214F5A"/>
    <w:rsid w:val="002D1296"/>
    <w:rsid w:val="003210DF"/>
    <w:rsid w:val="00345B4B"/>
    <w:rsid w:val="00397289"/>
    <w:rsid w:val="003D4C70"/>
    <w:rsid w:val="003E4468"/>
    <w:rsid w:val="004162AF"/>
    <w:rsid w:val="00421C5C"/>
    <w:rsid w:val="004A5495"/>
    <w:rsid w:val="004B6184"/>
    <w:rsid w:val="004D1822"/>
    <w:rsid w:val="004F79CF"/>
    <w:rsid w:val="00623F5C"/>
    <w:rsid w:val="00635064"/>
    <w:rsid w:val="00647C17"/>
    <w:rsid w:val="00664693"/>
    <w:rsid w:val="00670C71"/>
    <w:rsid w:val="006B7DFF"/>
    <w:rsid w:val="00732268"/>
    <w:rsid w:val="00757E1C"/>
    <w:rsid w:val="0076233B"/>
    <w:rsid w:val="0078485D"/>
    <w:rsid w:val="00791BA8"/>
    <w:rsid w:val="00952CD7"/>
    <w:rsid w:val="00987BED"/>
    <w:rsid w:val="009E3D7B"/>
    <w:rsid w:val="009E7926"/>
    <w:rsid w:val="009F1D0E"/>
    <w:rsid w:val="00A016CB"/>
    <w:rsid w:val="00A121B5"/>
    <w:rsid w:val="00A16AA3"/>
    <w:rsid w:val="00A505DA"/>
    <w:rsid w:val="00B46556"/>
    <w:rsid w:val="00B772B8"/>
    <w:rsid w:val="00C838EB"/>
    <w:rsid w:val="00C947C3"/>
    <w:rsid w:val="00CC267E"/>
    <w:rsid w:val="00CD00EB"/>
    <w:rsid w:val="00D52EFD"/>
    <w:rsid w:val="00DC4B86"/>
    <w:rsid w:val="00E31761"/>
    <w:rsid w:val="00F30660"/>
    <w:rsid w:val="00FA2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8F2AF"/>
  <w15:chartTrackingRefBased/>
  <w15:docId w15:val="{2157C9C8-FAB2-4F37-A9C2-7B5D2B71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822"/>
    <w:rPr>
      <w:kern w:val="0"/>
      <w14:ligatures w14:val="none"/>
    </w:rPr>
  </w:style>
  <w:style w:type="paragraph" w:styleId="Nagwek1">
    <w:name w:val="heading 1"/>
    <w:basedOn w:val="Normalny"/>
    <w:link w:val="Nagwek1Znak"/>
    <w:qFormat/>
    <w:rsid w:val="004D1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1822"/>
    <w:rPr>
      <w:rFonts w:ascii="Times New Roman" w:eastAsia="Times New Roman" w:hAnsi="Times New Roman" w:cs="Times New Roman"/>
      <w:b/>
      <w:bCs/>
      <w:kern w:val="36"/>
      <w:sz w:val="48"/>
      <w:szCs w:val="48"/>
      <w:lang w:eastAsia="pl-PL"/>
      <w14:ligatures w14:val="none"/>
    </w:rPr>
  </w:style>
  <w:style w:type="paragraph" w:styleId="Tekstprzypisudolnego">
    <w:name w:val="footnote text"/>
    <w:aliases w:val="Podrozdział,Footnote,Podrozdzia3"/>
    <w:basedOn w:val="Normalny"/>
    <w:link w:val="TekstprzypisudolnegoZnak"/>
    <w:rsid w:val="004D1822"/>
    <w:pPr>
      <w:spacing w:after="0" w:line="240" w:lineRule="auto"/>
      <w:jc w:val="both"/>
    </w:pPr>
    <w:rPr>
      <w:rFonts w:ascii="Verdana" w:eastAsia="Times New Roman" w:hAnsi="Verdana" w:cs="Times New Roman"/>
      <w:sz w:val="16"/>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4D1822"/>
    <w:rPr>
      <w:rFonts w:ascii="Verdana" w:eastAsia="Times New Roman" w:hAnsi="Verdana" w:cs="Times New Roman"/>
      <w:kern w:val="0"/>
      <w:sz w:val="16"/>
      <w:szCs w:val="20"/>
      <w:lang w:eastAsia="pl-PL"/>
      <w14:ligatures w14:val="none"/>
    </w:rPr>
  </w:style>
  <w:style w:type="character" w:styleId="Odwoanieprzypisudolnego">
    <w:name w:val="footnote reference"/>
    <w:rsid w:val="004D1822"/>
    <w:rPr>
      <w:vertAlign w:val="superscript"/>
    </w:rPr>
  </w:style>
  <w:style w:type="paragraph" w:styleId="Nagwek">
    <w:name w:val="header"/>
    <w:basedOn w:val="Normalny"/>
    <w:link w:val="NagwekZnak"/>
    <w:uiPriority w:val="99"/>
    <w:unhideWhenUsed/>
    <w:rsid w:val="009E79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926"/>
    <w:rPr>
      <w:kern w:val="0"/>
      <w14:ligatures w14:val="none"/>
    </w:rPr>
  </w:style>
  <w:style w:type="paragraph" w:styleId="Stopka">
    <w:name w:val="footer"/>
    <w:basedOn w:val="Normalny"/>
    <w:link w:val="StopkaZnak"/>
    <w:uiPriority w:val="99"/>
    <w:unhideWhenUsed/>
    <w:rsid w:val="009E79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926"/>
    <w:rPr>
      <w:kern w:val="0"/>
      <w14:ligatures w14:val="none"/>
    </w:rPr>
  </w:style>
  <w:style w:type="paragraph" w:styleId="Akapitzlist">
    <w:name w:val="List Paragraph"/>
    <w:basedOn w:val="Normalny"/>
    <w:uiPriority w:val="34"/>
    <w:qFormat/>
    <w:rsid w:val="00C83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5817</Words>
  <Characters>34903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Beata Abramska</cp:lastModifiedBy>
  <cp:revision>8</cp:revision>
  <dcterms:created xsi:type="dcterms:W3CDTF">2024-09-11T07:44:00Z</dcterms:created>
  <dcterms:modified xsi:type="dcterms:W3CDTF">2024-09-12T08:29:00Z</dcterms:modified>
</cp:coreProperties>
</file>