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6C24523A" w:rsidR="003037C6" w:rsidRDefault="00B25B15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r w:rsidR="001A150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7C05F4" w:rsidRPr="007C05F4">
        <w:rPr>
          <w:rFonts w:ascii="Cambria" w:hAnsi="Cambria"/>
          <w:b/>
        </w:rPr>
        <w:t xml:space="preserve">obejmujących modernizację instalacji technologii </w:t>
      </w:r>
      <w:r w:rsidR="007C05F4" w:rsidRPr="0098606A">
        <w:rPr>
          <w:rFonts w:ascii="Cambria" w:hAnsi="Cambria"/>
          <w:b/>
        </w:rPr>
        <w:t>basenowej (pomp obiegowych basenowych) w kompleksie krytych pływalni "</w:t>
      </w:r>
      <w:proofErr w:type="spellStart"/>
      <w:r w:rsidR="007C05F4" w:rsidRPr="0098606A">
        <w:rPr>
          <w:rFonts w:ascii="Cambria" w:hAnsi="Cambria"/>
          <w:b/>
        </w:rPr>
        <w:t>Aqua</w:t>
      </w:r>
      <w:proofErr w:type="spellEnd"/>
      <w:r w:rsidR="007C05F4" w:rsidRPr="0098606A">
        <w:rPr>
          <w:rFonts w:ascii="Cambria" w:hAnsi="Cambria"/>
          <w:b/>
        </w:rPr>
        <w:t xml:space="preserve"> Lublin" i "Strefa H2O" przy Al. Zygmuntowskich 4 w </w:t>
      </w:r>
      <w:proofErr w:type="spellStart"/>
      <w:r w:rsidR="007C05F4" w:rsidRPr="0098606A">
        <w:rPr>
          <w:rFonts w:ascii="Cambria" w:hAnsi="Cambria"/>
          <w:b/>
        </w:rPr>
        <w:t>Lublinie</w:t>
      </w:r>
      <w:r w:rsidRPr="001A1508">
        <w:rPr>
          <w:rFonts w:ascii="Cambria" w:hAnsi="Cambria" w:cs="Times New Roman"/>
        </w:rPr>
        <w:t>prowadzonego</w:t>
      </w:r>
      <w:proofErr w:type="spellEnd"/>
      <w:r w:rsidRPr="001A1508">
        <w:rPr>
          <w:rFonts w:ascii="Cambria" w:hAnsi="Cambria" w:cs="Times New Roman"/>
        </w:rPr>
        <w:t xml:space="preserve"> przez Miejski Ośrodek Sportu </w:t>
      </w:r>
      <w:r w:rsidR="007C05F4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5A16E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77777777" w:rsidR="00211096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1A150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4ED1E2E4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DC6A6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7C05F4" w:rsidRPr="007C05F4">
        <w:rPr>
          <w:rFonts w:ascii="Cambria" w:hAnsi="Cambria"/>
          <w:b/>
        </w:rPr>
        <w:t>obejmujących modernizację instalacji technologii basenowej (pomp obiegowych basenowych) w kompleksie krytych pływalni "</w:t>
      </w:r>
      <w:proofErr w:type="spellStart"/>
      <w:r w:rsidR="007C05F4" w:rsidRPr="007C05F4">
        <w:rPr>
          <w:rFonts w:ascii="Cambria" w:hAnsi="Cambria"/>
          <w:b/>
        </w:rPr>
        <w:t>Aqua</w:t>
      </w:r>
      <w:proofErr w:type="spellEnd"/>
      <w:r w:rsidR="007C05F4" w:rsidRPr="007C05F4">
        <w:rPr>
          <w:rFonts w:ascii="Cambria" w:hAnsi="Cambria"/>
          <w:b/>
        </w:rPr>
        <w:t xml:space="preserve"> </w:t>
      </w:r>
      <w:r w:rsidR="007C05F4" w:rsidRPr="0098606A">
        <w:rPr>
          <w:rFonts w:ascii="Cambria" w:hAnsi="Cambria"/>
          <w:b/>
        </w:rPr>
        <w:t>Lublin" i "Strefa H2O" przy Al. Zygmuntowskich 4 w Lublinie</w:t>
      </w:r>
      <w:r w:rsidRPr="00771A2F">
        <w:rPr>
          <w:rFonts w:ascii="Cambria" w:hAnsi="Cambria" w:cs="Times New Roman"/>
          <w:color w:val="FF0000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7B06" w14:textId="77777777" w:rsidR="00AE4B42" w:rsidRDefault="00AE4B42" w:rsidP="0057325C">
      <w:pPr>
        <w:spacing w:after="0" w:line="240" w:lineRule="auto"/>
      </w:pPr>
      <w:r>
        <w:separator/>
      </w:r>
    </w:p>
  </w:endnote>
  <w:endnote w:type="continuationSeparator" w:id="0">
    <w:p w14:paraId="4B2AA65B" w14:textId="77777777" w:rsidR="00AE4B42" w:rsidRDefault="00AE4B42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833C" w14:textId="77777777" w:rsidR="00AE4B42" w:rsidRDefault="00AE4B42" w:rsidP="0057325C">
      <w:pPr>
        <w:spacing w:after="0" w:line="240" w:lineRule="auto"/>
      </w:pPr>
      <w:r>
        <w:separator/>
      </w:r>
    </w:p>
  </w:footnote>
  <w:footnote w:type="continuationSeparator" w:id="0">
    <w:p w14:paraId="360DFF2A" w14:textId="77777777" w:rsidR="00AE4B42" w:rsidRDefault="00AE4B42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0B04C2D6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>
      <w:rPr>
        <w:rFonts w:ascii="Cambria" w:hAnsi="Cambria"/>
        <w:b/>
        <w:sz w:val="22"/>
      </w:rPr>
      <w:t>.1</w:t>
    </w:r>
    <w:r w:rsidR="00771A2F">
      <w:rPr>
        <w:rFonts w:ascii="Cambria" w:hAnsi="Cambria"/>
        <w:b/>
        <w:sz w:val="22"/>
      </w:rPr>
      <w:t>5</w:t>
    </w:r>
    <w:r w:rsidR="0057325C" w:rsidRPr="003037C6">
      <w:rPr>
        <w:rFonts w:ascii="Cambria" w:hAnsi="Cambria"/>
        <w:b/>
        <w:sz w:val="22"/>
      </w:rPr>
      <w:t>.202</w:t>
    </w:r>
    <w:r w:rsidR="006772DD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3"/>
  </w:num>
  <w:num w:numId="2" w16cid:durableId="554851858">
    <w:abstractNumId w:val="0"/>
  </w:num>
  <w:num w:numId="3" w16cid:durableId="1789471364">
    <w:abstractNumId w:val="2"/>
  </w:num>
  <w:num w:numId="4" w16cid:durableId="72097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B40D3"/>
    <w:rsid w:val="000D53B4"/>
    <w:rsid w:val="000E6C14"/>
    <w:rsid w:val="000F101F"/>
    <w:rsid w:val="000F2671"/>
    <w:rsid w:val="000F5E1E"/>
    <w:rsid w:val="000F6F6A"/>
    <w:rsid w:val="001062B4"/>
    <w:rsid w:val="00113EC2"/>
    <w:rsid w:val="001A1508"/>
    <w:rsid w:val="001A490B"/>
    <w:rsid w:val="001B674B"/>
    <w:rsid w:val="001E1C54"/>
    <w:rsid w:val="001E64C4"/>
    <w:rsid w:val="001E7E35"/>
    <w:rsid w:val="00211096"/>
    <w:rsid w:val="002432E9"/>
    <w:rsid w:val="00257B6C"/>
    <w:rsid w:val="00262B89"/>
    <w:rsid w:val="002C5991"/>
    <w:rsid w:val="002F6601"/>
    <w:rsid w:val="003037C6"/>
    <w:rsid w:val="00310F05"/>
    <w:rsid w:val="00322021"/>
    <w:rsid w:val="003A0381"/>
    <w:rsid w:val="003A5A4C"/>
    <w:rsid w:val="003C4C58"/>
    <w:rsid w:val="003D49CF"/>
    <w:rsid w:val="003E425C"/>
    <w:rsid w:val="00404522"/>
    <w:rsid w:val="004103B4"/>
    <w:rsid w:val="00444B48"/>
    <w:rsid w:val="004C63BD"/>
    <w:rsid w:val="00521F2D"/>
    <w:rsid w:val="00535BE3"/>
    <w:rsid w:val="005377EB"/>
    <w:rsid w:val="0056288C"/>
    <w:rsid w:val="0057325C"/>
    <w:rsid w:val="00576D02"/>
    <w:rsid w:val="0059176B"/>
    <w:rsid w:val="005A16EB"/>
    <w:rsid w:val="005E44BF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82B0F"/>
    <w:rsid w:val="00895538"/>
    <w:rsid w:val="008B023B"/>
    <w:rsid w:val="008F4968"/>
    <w:rsid w:val="0095096F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F351D"/>
    <w:rsid w:val="00C07713"/>
    <w:rsid w:val="00C20837"/>
    <w:rsid w:val="00CA0DF2"/>
    <w:rsid w:val="00D05A87"/>
    <w:rsid w:val="00D70D81"/>
    <w:rsid w:val="00DC6A68"/>
    <w:rsid w:val="00DD4E48"/>
    <w:rsid w:val="00E05F51"/>
    <w:rsid w:val="00E0691E"/>
    <w:rsid w:val="00E3617C"/>
    <w:rsid w:val="00E47A62"/>
    <w:rsid w:val="00E60796"/>
    <w:rsid w:val="00E70F4B"/>
    <w:rsid w:val="00E8619C"/>
    <w:rsid w:val="00EB3D77"/>
    <w:rsid w:val="00ED0DBC"/>
    <w:rsid w:val="00EF1CC5"/>
    <w:rsid w:val="00EF320F"/>
    <w:rsid w:val="00F140C2"/>
    <w:rsid w:val="00F82A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15</cp:revision>
  <cp:lastPrinted>2023-10-19T12:27:00Z</cp:lastPrinted>
  <dcterms:created xsi:type="dcterms:W3CDTF">2022-08-09T13:20:00Z</dcterms:created>
  <dcterms:modified xsi:type="dcterms:W3CDTF">2024-07-01T13:18:00Z</dcterms:modified>
</cp:coreProperties>
</file>