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53EFBD" w14:textId="5AE21146" w:rsidR="00DC3D24" w:rsidRDefault="00017F7B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ZP.271.1.</w:t>
      </w:r>
      <w:r w:rsidR="00D50461">
        <w:rPr>
          <w:rFonts w:ascii="Times New Roman" w:hAnsi="Times New Roman"/>
          <w:b/>
          <w:bCs/>
          <w:sz w:val="22"/>
          <w:szCs w:val="22"/>
        </w:rPr>
        <w:t>24</w:t>
      </w:r>
      <w:r>
        <w:rPr>
          <w:rFonts w:ascii="Times New Roman" w:hAnsi="Times New Roman"/>
          <w:b/>
          <w:bCs/>
          <w:sz w:val="22"/>
          <w:szCs w:val="22"/>
        </w:rPr>
        <w:t xml:space="preserve">.2023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 w14:paraId="322121AB" w14:textId="77777777" w:rsidR="00DC3D24" w:rsidRDefault="00DC3D24" w:rsidP="00E42372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C4B4685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DD1591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910676" w14:textId="77777777" w:rsidR="00DC3D24" w:rsidRDefault="00017F7B" w:rsidP="00E4237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 O NIEPODLEGANIU WYKLUCZENIU</w:t>
      </w:r>
    </w:p>
    <w:p w14:paraId="20B1ABD8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1A422D" w14:textId="77777777" w:rsidR="00DC3D24" w:rsidRDefault="00DC3D24" w:rsidP="00E42372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969A7D8" w14:textId="77777777" w:rsidR="00DC3D24" w:rsidRDefault="00017F7B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 w14:paraId="0558C7BD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F34EF7" w14:textId="77777777" w:rsidR="00DC3D24" w:rsidRDefault="00017F7B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....................................................................................………........</w:t>
      </w:r>
    </w:p>
    <w:p w14:paraId="46292123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2E91987" w14:textId="77777777" w:rsidR="00DC3D24" w:rsidRDefault="00017F7B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.....................................................................................……….......</w:t>
      </w:r>
    </w:p>
    <w:p w14:paraId="33851368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3463B93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683220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057A030" w14:textId="23042A0E" w:rsidR="00DC3D24" w:rsidRDefault="00017F7B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niepodleganiu wykluczeniu</w:t>
      </w:r>
    </w:p>
    <w:p w14:paraId="5CA90B81" w14:textId="71CE1048" w:rsidR="00DC3D24" w:rsidRDefault="008478C6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2A206" wp14:editId="64F07426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75260" cy="160020"/>
                <wp:effectExtent l="0" t="0" r="15240" b="11430"/>
                <wp:wrapNone/>
                <wp:docPr id="184944507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256C" id="Prostokąt 1" o:spid="_x0000_s1026" style="position:absolute;margin-left:0;margin-top:13.7pt;width:13.8pt;height:12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/LZQIAACs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017F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C2B4B4C" w14:textId="3158417E" w:rsidR="00DC3D24" w:rsidRDefault="00017F7B" w:rsidP="008478C6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</w:t>
      </w:r>
      <w:r w:rsidR="008478C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art. 108</w:t>
      </w:r>
      <w:r w:rsidR="008478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03F490FC" w14:textId="5682F924" w:rsidR="00DC3D24" w:rsidRDefault="008478C6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49B5C" wp14:editId="0E0449AF">
                <wp:simplePos x="0" y="0"/>
                <wp:positionH relativeFrom="margin">
                  <wp:posOffset>8255</wp:posOffset>
                </wp:positionH>
                <wp:positionV relativeFrom="paragraph">
                  <wp:posOffset>182245</wp:posOffset>
                </wp:positionV>
                <wp:extent cx="175260" cy="160020"/>
                <wp:effectExtent l="0" t="0" r="15240" b="11430"/>
                <wp:wrapNone/>
                <wp:docPr id="13464869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8F50" id="Prostokąt 1" o:spid="_x0000_s1026" style="position:absolute;margin-left:.65pt;margin-top:14.35pt;width:13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/LZQIAACs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586AB603" w14:textId="4995F2DE" w:rsidR="00DC3D24" w:rsidRDefault="00017F7B" w:rsidP="008478C6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</w:t>
      </w:r>
      <w:r w:rsidR="008478C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art. 109</w:t>
      </w:r>
      <w:r w:rsidR="008478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ust. 1 pkt. 4)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0D58036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9A45967" w14:textId="77777777" w:rsidR="00DC3D24" w:rsidRDefault="00017F7B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Wykluczenie Wykonawcy następuje, jeżeli nie upłynął okres określony zgodnie z art. 111 ustawy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</w:p>
    <w:p w14:paraId="6106B0B0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B53BD5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3BC549CC" w14:textId="77777777" w:rsidR="00DC3D24" w:rsidRDefault="00017F7B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 w14:paraId="1AACF4C6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837055A" w14:textId="776BCB39" w:rsidR="00DC3D24" w:rsidRDefault="008478C6" w:rsidP="00E4237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F1B13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3965F" wp14:editId="7D603946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75260" cy="160020"/>
                <wp:effectExtent l="0" t="0" r="15240" b="11430"/>
                <wp:wrapNone/>
                <wp:docPr id="132791423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9F42" id="Prostokąt 1" o:spid="_x0000_s1026" style="position:absolute;margin-left:0;margin-top:13.7pt;width:13.8pt;height:12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/LZQIAACs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71D53B17" w14:textId="18BF2143" w:rsidR="00DC3D24" w:rsidRDefault="00017F7B" w:rsidP="008478C6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78C6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 w:rsidRPr="008478C6">
        <w:rPr>
          <w:rFonts w:ascii="Times New Roman" w:hAnsi="Times New Roman" w:cs="Times New Roman"/>
          <w:b/>
          <w:bCs/>
          <w:sz w:val="22"/>
          <w:szCs w:val="22"/>
        </w:rPr>
        <w:t>zachodzą</w:t>
      </w:r>
      <w:r>
        <w:rPr>
          <w:rFonts w:ascii="Times New Roman" w:hAnsi="Times New Roman" w:cs="Times New Roman"/>
          <w:sz w:val="22"/>
          <w:szCs w:val="22"/>
        </w:rPr>
        <w:t xml:space="preserve"> w stosunku do mnie podstawy wykluczenia z postępowania na podstawie art. ………….....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pkt.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podjąłem następujące środki naprawcze: </w:t>
      </w:r>
    </w:p>
    <w:p w14:paraId="1C48C2B1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61B1FB" w14:textId="77777777" w:rsidR="00DC3D24" w:rsidRDefault="00017F7B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 w14:paraId="74F5AE11" w14:textId="77777777" w:rsidR="00DC3D24" w:rsidRDefault="00017F7B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eastAsia="Tahoma" w:hAnsi="Times New Roman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 w14:paraId="1023B1BF" w14:textId="77777777" w:rsidR="00DC3D24" w:rsidRDefault="00017F7B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……......……………………………………………………………………………</w:t>
      </w:r>
      <w:r>
        <w:rPr>
          <w:rFonts w:ascii="Times New Roman" w:eastAsia="Tahoma" w:hAnsi="Times New Roman" w:cs="Times New Roman"/>
          <w:sz w:val="22"/>
          <w:szCs w:val="22"/>
        </w:rPr>
        <w:t>...……………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 w14:paraId="4466B1B2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C7AC5E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2C932E" w14:textId="44BC7C3C" w:rsidR="00DC3D24" w:rsidRDefault="008478C6" w:rsidP="008478C6">
      <w:pPr>
        <w:pStyle w:val="NormalnyWeb"/>
        <w:widowControl/>
        <w:suppressAutoHyphens w:val="0"/>
        <w:spacing w:before="57" w:after="57" w:line="276" w:lineRule="auto"/>
        <w:ind w:firstLine="709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EA88" wp14:editId="549029FD">
                <wp:simplePos x="0" y="0"/>
                <wp:positionH relativeFrom="margin">
                  <wp:posOffset>0</wp:posOffset>
                </wp:positionH>
                <wp:positionV relativeFrom="paragraph">
                  <wp:posOffset>-34290</wp:posOffset>
                </wp:positionV>
                <wp:extent cx="175260" cy="160020"/>
                <wp:effectExtent l="0" t="0" r="15240" b="11430"/>
                <wp:wrapNone/>
                <wp:docPr id="182976376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09A8" id="Prostokąt 1" o:spid="_x0000_s1026" style="position:absolute;margin-left:0;margin-top:-2.7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/LZQIAACs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017F7B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="00017F7B">
        <w:rPr>
          <w:rFonts w:ascii="Times New Roman" w:hAnsi="Times New Roman" w:cs="Times New Roman"/>
          <w:sz w:val="22"/>
          <w:szCs w:val="22"/>
        </w:rPr>
        <w:t xml:space="preserve"> że</w:t>
      </w:r>
      <w:r w:rsidR="00017F7B">
        <w:rPr>
          <w:rFonts w:ascii="Times New Roman" w:hAnsi="Times New Roman" w:cs="Times New Roman"/>
          <w:b/>
          <w:bCs/>
          <w:sz w:val="22"/>
          <w:szCs w:val="22"/>
        </w:rPr>
        <w:t xml:space="preserve"> nie zachodzą</w:t>
      </w:r>
      <w:r w:rsidR="00017F7B">
        <w:rPr>
          <w:rFonts w:ascii="Times New Roman" w:hAnsi="Times New Roman" w:cs="Times New Roman"/>
          <w:sz w:val="22"/>
          <w:szCs w:val="22"/>
        </w:rPr>
        <w:t xml:space="preserve"> w stosunku do mnie przesłanki wykluczenia z postępowania na podstawie art. </w:t>
      </w:r>
      <w:r w:rsidR="00017F7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7 ust. 1 ustawy </w:t>
      </w:r>
      <w:r w:rsidR="00017F7B">
        <w:rPr>
          <w:rFonts w:ascii="Times New Roman" w:hAnsi="Times New Roman" w:cs="Times New Roman"/>
          <w:sz w:val="22"/>
          <w:szCs w:val="22"/>
        </w:rPr>
        <w:t>z dnia 13 kwietnia 2022 r.</w:t>
      </w:r>
      <w:r w:rsidR="00017F7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17F7B"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017F7B">
        <w:rPr>
          <w:rFonts w:ascii="Times New Roman" w:hAnsi="Times New Roman" w:cs="Times New Roman"/>
          <w:iCs/>
          <w:color w:val="222222"/>
          <w:sz w:val="22"/>
          <w:szCs w:val="22"/>
        </w:rPr>
        <w:t>(Dz. U. z 2023 r. poz. 129)</w:t>
      </w:r>
      <w:r w:rsidR="00017F7B">
        <w:rPr>
          <w:rStyle w:val="FootnoteReference1"/>
          <w:rFonts w:ascii="Times New Roman" w:hAnsi="Times New Roman" w:cs="Times New Roman"/>
          <w:iCs/>
          <w:color w:val="222222"/>
          <w:sz w:val="22"/>
          <w:szCs w:val="22"/>
        </w:rPr>
        <w:footnoteReference w:id="1"/>
      </w:r>
      <w:r w:rsidR="00017F7B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="00017F7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14:paraId="386F988C" w14:textId="77777777" w:rsidR="00E42372" w:rsidRDefault="00E42372" w:rsidP="00E42372">
      <w:pPr>
        <w:pStyle w:val="NormalnyWeb"/>
        <w:widowControl/>
        <w:suppressAutoHyphens w:val="0"/>
        <w:spacing w:before="57" w:after="57" w:line="276" w:lineRule="auto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0860E51B" w14:textId="1DFBF241" w:rsidR="00E42372" w:rsidRPr="00AD0461" w:rsidRDefault="008478C6" w:rsidP="008478C6">
      <w:pPr>
        <w:pStyle w:val="NormalnyWeb"/>
        <w:widowControl/>
        <w:suppressAutoHyphens w:val="0"/>
        <w:spacing w:before="57" w:after="57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63DB" wp14:editId="62C8A3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04566773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BD78" id="Prostokąt 1" o:spid="_x0000_s1026" style="position:absolute;margin-left:0;margin-top:-.05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/LZQIAACs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E42372" w:rsidRPr="0019194D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E42372" w:rsidRPr="0019194D">
        <w:rPr>
          <w:rFonts w:ascii="Times New Roman" w:hAnsi="Times New Roman" w:cs="Times New Roman"/>
          <w:sz w:val="22"/>
          <w:szCs w:val="22"/>
        </w:rPr>
        <w:t xml:space="preserve">, że </w:t>
      </w:r>
      <w:r w:rsidR="00E42372" w:rsidRPr="00EF1B13">
        <w:rPr>
          <w:rFonts w:ascii="Times New Roman" w:hAnsi="Times New Roman" w:cs="Times New Roman"/>
          <w:b/>
          <w:bCs/>
          <w:sz w:val="22"/>
          <w:szCs w:val="22"/>
        </w:rPr>
        <w:t>zachodzą</w:t>
      </w:r>
      <w:r w:rsidR="00E42372" w:rsidRPr="0019194D">
        <w:rPr>
          <w:rFonts w:ascii="Times New Roman" w:hAnsi="Times New Roman" w:cs="Times New Roman"/>
          <w:sz w:val="22"/>
          <w:szCs w:val="22"/>
        </w:rPr>
        <w:t xml:space="preserve"> w stosunku do mnie podstawy wykluczenia z postępowania </w:t>
      </w:r>
      <w:r w:rsidR="00E42372">
        <w:rPr>
          <w:rFonts w:ascii="Times New Roman" w:hAnsi="Times New Roman" w:cs="Times New Roman"/>
          <w:sz w:val="22"/>
          <w:szCs w:val="22"/>
        </w:rPr>
        <w:t xml:space="preserve"> </w:t>
      </w:r>
      <w:r w:rsidR="00E42372" w:rsidRPr="0019194D">
        <w:rPr>
          <w:rFonts w:ascii="Times New Roman" w:hAnsi="Times New Roman" w:cs="Times New Roman"/>
          <w:sz w:val="22"/>
          <w:szCs w:val="22"/>
        </w:rPr>
        <w:t>na podstawie</w:t>
      </w:r>
      <w:r w:rsidR="00E42372">
        <w:rPr>
          <w:rFonts w:ascii="Times New Roman" w:hAnsi="Times New Roman" w:cs="Times New Roman"/>
          <w:sz w:val="22"/>
          <w:szCs w:val="22"/>
        </w:rPr>
        <w:t xml:space="preserve"> </w:t>
      </w:r>
      <w:r w:rsidR="00E42372" w:rsidRPr="0019194D">
        <w:rPr>
          <w:rFonts w:ascii="Times New Roman" w:hAnsi="Times New Roman" w:cs="Times New Roman"/>
          <w:sz w:val="22"/>
          <w:szCs w:val="22"/>
        </w:rPr>
        <w:t>art.</w:t>
      </w:r>
      <w:r w:rsidR="00E42372">
        <w:rPr>
          <w:rFonts w:ascii="Times New Roman" w:hAnsi="Times New Roman" w:cs="Times New Roman"/>
          <w:sz w:val="22"/>
          <w:szCs w:val="22"/>
        </w:rPr>
        <w:t xml:space="preserve"> …………………………..</w:t>
      </w:r>
      <w:r w:rsidR="00E42372" w:rsidRPr="0019194D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="00E42372" w:rsidRPr="0019194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E42372" w:rsidRPr="0019194D">
        <w:rPr>
          <w:rFonts w:ascii="Times New Roman" w:hAnsi="Times New Roman" w:cs="Times New Roman"/>
          <w:sz w:val="22"/>
          <w:szCs w:val="22"/>
        </w:rPr>
        <w:t xml:space="preserve"> (</w:t>
      </w:r>
      <w:r w:rsidR="00E42372" w:rsidRPr="0019194D">
        <w:rPr>
          <w:rFonts w:ascii="Times New Roman" w:hAnsi="Times New Roman" w:cs="Times New Roman"/>
          <w:i/>
          <w:iCs/>
          <w:sz w:val="22"/>
          <w:szCs w:val="22"/>
        </w:rPr>
        <w:t>podać mającą zastosowanie podstawę wykluczenia spośród wymienionych w art. 7 ust. 1 ustawy z dnia 13 kwietnia 2022 r. o szczególnych rozwiązaniach w zakresie przeciwdziałania wspieraniu agresji na Ukrainę oraz służących ochronie bezpieczeństwa narodowego</w:t>
      </w:r>
      <w:r w:rsidR="00E42372" w:rsidRPr="0019194D">
        <w:rPr>
          <w:rFonts w:ascii="Times New Roman" w:hAnsi="Times New Roman" w:cs="Times New Roman"/>
          <w:sz w:val="22"/>
          <w:szCs w:val="22"/>
        </w:rPr>
        <w:t>), oraz art. 5k ust. 1 rozporządzenia Rady (UE) nr 833/2014 z dnia 31.07.2014 roku dot. środków ograniczających w związku z działaniami Rosji destabilizującymi sytuację na Ukrainie.</w:t>
      </w:r>
    </w:p>
    <w:p w14:paraId="0E16F719" w14:textId="77777777" w:rsidR="00DC3D24" w:rsidRDefault="00DC3D24" w:rsidP="00E4237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2123414" w14:textId="77777777" w:rsidR="00DC3D24" w:rsidRDefault="00017F7B" w:rsidP="00E4237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 w14:paraId="2F64AD5F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5BE1A4" w14:textId="77777777" w:rsidR="00DC3D24" w:rsidRDefault="00017F7B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0F15DFE2" w14:textId="77777777" w:rsidR="008478C6" w:rsidRDefault="008478C6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893A8B" w14:textId="77777777" w:rsidR="00DC3D24" w:rsidRDefault="00DC3D24" w:rsidP="00E423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97E341" w14:textId="77777777" w:rsidR="00DC3D24" w:rsidRDefault="00017F7B" w:rsidP="00E4237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UWAGA!!!</w:t>
      </w:r>
    </w:p>
    <w:p w14:paraId="35EB4C67" w14:textId="561534DD" w:rsidR="00DC3D24" w:rsidRDefault="00017F7B" w:rsidP="00E4237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DOKUMENT tj. FORMULARZ OFERTY NALEŻY ZŁOŻYĆ W FORMIE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/>
        <w:t>LUB POSTACI ELEKTRONICZNEJ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/>
        <w:t xml:space="preserve"> tj. PODPISAĆ KWALIFIKOWANYM PODPISEM ELEKTRONICZNYM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/>
        <w:t>LUB PODPISEM ZAUFANYCH LUB PODPISEM OSOBISTYM</w:t>
      </w:r>
    </w:p>
    <w:p w14:paraId="1EDEE509" w14:textId="77777777" w:rsidR="00DC3D24" w:rsidRDefault="00DC3D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E88179" w14:textId="77777777" w:rsidR="00DC3D24" w:rsidRDefault="00DC3D24"/>
    <w:sectPr w:rsidR="00DC3D24">
      <w:headerReference w:type="default" r:id="rId6"/>
      <w:footerReference w:type="default" r:id="rId7"/>
      <w:pgSz w:w="12240" w:h="15840"/>
      <w:pgMar w:top="1693" w:right="1797" w:bottom="1984" w:left="1797" w:header="0" w:footer="850" w:gutter="0"/>
      <w:cols w:space="708"/>
      <w:formProt w:val="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294C" w14:textId="77777777" w:rsidR="002E57F1" w:rsidRDefault="002E57F1">
      <w:r>
        <w:separator/>
      </w:r>
    </w:p>
  </w:endnote>
  <w:endnote w:type="continuationSeparator" w:id="0">
    <w:p w14:paraId="7EB040FF" w14:textId="77777777" w:rsidR="002E57F1" w:rsidRDefault="002E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Microsoft YaHe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altName w:val="Segoe Print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;Times New Roman">
    <w:altName w:val="Segoe Prin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Segoe Print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AB7F" w14:textId="6F04F7E5" w:rsidR="00DC3D24" w:rsidRPr="00D50461" w:rsidRDefault="00D50461" w:rsidP="00D50461">
    <w:pPr>
      <w:pStyle w:val="Stopka"/>
      <w:jc w:val="center"/>
    </w:pPr>
    <w:r w:rsidRPr="00D50461">
      <w:rPr>
        <w:rFonts w:ascii="Times New Roman" w:hAnsi="Times New Roman" w:cs="Times New Roman"/>
        <w:sz w:val="18"/>
        <w:szCs w:val="18"/>
      </w:rPr>
      <w:t>ZP.271.1.2</w:t>
    </w:r>
    <w:r>
      <w:rPr>
        <w:rFonts w:ascii="Times New Roman" w:hAnsi="Times New Roman" w:cs="Times New Roman"/>
        <w:sz w:val="18"/>
        <w:szCs w:val="18"/>
      </w:rPr>
      <w:t>4</w:t>
    </w:r>
    <w:r w:rsidRPr="00D50461">
      <w:rPr>
        <w:rFonts w:ascii="Times New Roman" w:hAnsi="Times New Roman" w:cs="Times New Roman"/>
        <w:sz w:val="18"/>
        <w:szCs w:val="18"/>
      </w:rPr>
      <w:t>.2023</w:t>
    </w:r>
    <w:r w:rsidRPr="00D50461">
      <w:rPr>
        <w:rFonts w:ascii="Times New Roman" w:hAnsi="Times New Roman" w:cs="Times New Roman"/>
        <w:sz w:val="18"/>
        <w:szCs w:val="18"/>
      </w:rPr>
      <w:tab/>
      <w:t xml:space="preserve"> Przebudowa przejść dla pieszych na ul. Matejki (droga gminna nr 2919G) oraz na ul. Mickiewicza i Gdańskiej (droga gminna nr 2340G) w Nowym Stawie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910F" w14:textId="77777777" w:rsidR="002E57F1" w:rsidRDefault="002E57F1">
      <w:r>
        <w:separator/>
      </w:r>
    </w:p>
  </w:footnote>
  <w:footnote w:type="continuationSeparator" w:id="0">
    <w:p w14:paraId="5A523F1B" w14:textId="77777777" w:rsidR="002E57F1" w:rsidRDefault="002E57F1">
      <w:r>
        <w:continuationSeparator/>
      </w:r>
    </w:p>
  </w:footnote>
  <w:footnote w:id="1">
    <w:p w14:paraId="523B9D1A" w14:textId="77777777" w:rsidR="00DC3D24" w:rsidRDefault="00017F7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5406BFAB" w14:textId="77777777" w:rsidR="00DC3D24" w:rsidRDefault="00017F7B">
      <w:pPr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>i rozporządzeniu 269/2014 albo wpisanego na listę na podstawie decyzji w sprawie wpisu na listę rozstrzygającej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>o zastosowaniu środka, o którym mowa w art. 1 pkt 3 ustawy;</w:t>
      </w:r>
    </w:p>
    <w:p w14:paraId="21F3D911" w14:textId="2CA70354" w:rsidR="00DC3D24" w:rsidRDefault="00017F7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2018r.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</w:t>
      </w:r>
      <w:r w:rsidR="008B185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r. poz. </w:t>
      </w:r>
      <w:r w:rsidR="008B185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1124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) jest osoba wymieniona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B21C4" w14:textId="05255C87" w:rsidR="00DC3D24" w:rsidRDefault="00017F7B">
      <w:pPr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>z dnia 29 września 1994 r. o rachunkowości (Dz. U. z 202</w:t>
      </w:r>
      <w:r w:rsidR="008B185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r. poz. </w:t>
      </w:r>
      <w:r w:rsidR="008B185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120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), jest podmiot wymieniony</w:t>
      </w:r>
      <w:r w:rsidR="008B185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2B7" w14:textId="77777777" w:rsidR="00DC3D24" w:rsidRDefault="00017F7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E3DE3" wp14:editId="32391085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561975" cy="611505"/>
          <wp:effectExtent l="0" t="0" r="9525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2D"/>
    <w:rsid w:val="00017F7B"/>
    <w:rsid w:val="000F47DD"/>
    <w:rsid w:val="001B0246"/>
    <w:rsid w:val="00253925"/>
    <w:rsid w:val="002D6B1C"/>
    <w:rsid w:val="002E57F1"/>
    <w:rsid w:val="00433C4D"/>
    <w:rsid w:val="00483CD6"/>
    <w:rsid w:val="004D5F26"/>
    <w:rsid w:val="005C2FAB"/>
    <w:rsid w:val="00734685"/>
    <w:rsid w:val="008478C6"/>
    <w:rsid w:val="008B1852"/>
    <w:rsid w:val="00A04998"/>
    <w:rsid w:val="00B90CEB"/>
    <w:rsid w:val="00BC682D"/>
    <w:rsid w:val="00C77B3D"/>
    <w:rsid w:val="00D50461"/>
    <w:rsid w:val="00DC3D24"/>
    <w:rsid w:val="00E14433"/>
    <w:rsid w:val="00E30DCB"/>
    <w:rsid w:val="00E41312"/>
    <w:rsid w:val="00E42372"/>
    <w:rsid w:val="1D5636C6"/>
    <w:rsid w:val="30E04BB6"/>
    <w:rsid w:val="3AEB4B35"/>
    <w:rsid w:val="461979BD"/>
    <w:rsid w:val="5355648C"/>
    <w:rsid w:val="686C2B55"/>
    <w:rsid w:val="68B455F8"/>
    <w:rsid w:val="6E704675"/>
    <w:rsid w:val="6E9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6EE59"/>
  <w15:docId w15:val="{2B631016-B683-4D26-BCF8-241CFFD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;Times New Roma" w:eastAsia="Liberation Serif;Times New Roma" w:hAnsi="Liberation Serif;Times New Roma" w:cs="Liberation Serif;Times New R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Tekstpodstawowyzwciciem2">
    <w:name w:val="Body Text First Indent 2"/>
    <w:qFormat/>
    <w:pPr>
      <w:suppressAutoHyphens/>
      <w:spacing w:after="120"/>
      <w:ind w:left="283" w:firstLine="210"/>
    </w:pPr>
    <w:rPr>
      <w:rFonts w:ascii="Times New Roman" w:hAnsi="Times New Roman" w:cs="Times New Roman"/>
      <w:kern w:val="2"/>
      <w:sz w:val="24"/>
      <w:szCs w:val="24"/>
      <w:lang w:val="en-US" w:eastAsia="zh-CN" w:bidi="en-US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Mangal"/>
      <w:i/>
      <w:i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Stopka">
    <w:name w:val="footer"/>
    <w:basedOn w:val="Gwkaistopka"/>
    <w:qFormat/>
    <w:pPr>
      <w:tabs>
        <w:tab w:val="center" w:pos="6922"/>
        <w:tab w:val="right" w:pos="13844"/>
      </w:tabs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qFormat/>
    <w:pPr>
      <w:suppressLineNumbers/>
      <w:ind w:left="340" w:hanging="340"/>
    </w:pPr>
    <w:rPr>
      <w:sz w:val="20"/>
      <w:szCs w:val="20"/>
    </w:rPr>
  </w:style>
  <w:style w:type="paragraph" w:styleId="Nagwek">
    <w:name w:val="header"/>
    <w:basedOn w:val="Normalny"/>
    <w:next w:val="Tekstpodstawowy"/>
    <w:qFormat/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280" w:after="280"/>
    </w:pPr>
  </w:style>
  <w:style w:type="character" w:styleId="Pogrubienie">
    <w:name w:val="Strong"/>
    <w:qFormat/>
    <w:rPr>
      <w:b/>
      <w:bCs/>
    </w:rPr>
  </w:style>
  <w:style w:type="character" w:customStyle="1" w:styleId="WW8Num1z0">
    <w:name w:val="WW8Num1z0"/>
    <w:qFormat/>
    <w:rPr>
      <w:b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3">
    <w:name w:val="Domyślna czcionka akapitu3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m-8348380523951223521s1">
    <w:name w:val="m_-8348380523951223521s1"/>
    <w:basedOn w:val="Domylnaczcionkaakapitu"/>
    <w:qFormat/>
  </w:style>
  <w:style w:type="character" w:customStyle="1" w:styleId="m-8348380523951223521apple-converted-space">
    <w:name w:val="m_-8348380523951223521apple-converted-space"/>
    <w:basedOn w:val="Domylnaczcionkaakapitu"/>
    <w:qFormat/>
  </w:style>
  <w:style w:type="character" w:customStyle="1" w:styleId="Mocnewyrnione">
    <w:name w:val="Mocne wyróżnione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qFormat/>
    <w:rPr>
      <w:color w:val="0000FF"/>
      <w:u w:val="single"/>
    </w:rPr>
  </w:style>
  <w:style w:type="character" w:customStyle="1" w:styleId="Wyrnienie">
    <w:name w:val="Wyróżnienie"/>
    <w:qFormat/>
    <w:rPr>
      <w:i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grame">
    <w:name w:val="grame"/>
    <w:basedOn w:val="Domylnaczcionkaakapitu5"/>
    <w:qFormat/>
    <w:rPr>
      <w:rFonts w:cs="Times New Roman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kern w:val="2"/>
      <w:sz w:val="22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sz w:val="20"/>
    </w:rPr>
  </w:style>
  <w:style w:type="character" w:customStyle="1" w:styleId="WW8Num12z0">
    <w:name w:val="WW8Num12z0"/>
    <w:qFormat/>
    <w:rPr>
      <w:b/>
      <w:sz w:val="2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eastAsia="Times New Roman" w:cs="Times New Roman"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eastAsia="Times New Roman" w:cs="Times New Roman"/>
      <w:sz w:val="22"/>
    </w:rPr>
  </w:style>
  <w:style w:type="character" w:customStyle="1" w:styleId="Domylnaczcionkaakapitu4">
    <w:name w:val="Domyślna czcionka akapitu4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lang w:val="pl-P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Odwoaniedokomentarza2">
    <w:name w:val="Odwołanie do komentarza2"/>
    <w:basedOn w:val="Domylnaczcionkaakapitu7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7"/>
    <w:qFormat/>
    <w:rPr>
      <w:rFonts w:ascii="Liberation Serif;Times New Roma" w:eastAsia="Liberation Serif;Times New Roma" w:hAnsi="Liberation Serif;Times New Roma" w:cs="Mangal"/>
      <w:color w:val="000000"/>
      <w:kern w:val="2"/>
      <w:szCs w:val="18"/>
      <w:lang w:eastAsia="zh-CN" w:bidi="hi-I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9z0">
    <w:name w:val="WW8Num39z0"/>
    <w:qFormat/>
    <w:rPr>
      <w:rFonts w:eastAsia="Calibri"/>
      <w:sz w:val="24"/>
      <w:szCs w:val="24"/>
      <w:lang w:val="pl-PL" w:eastAsia="en-US" w:bidi="hi-IN"/>
    </w:rPr>
  </w:style>
  <w:style w:type="character" w:customStyle="1" w:styleId="WW8Num39z1">
    <w:name w:val="WW8Num39z1"/>
    <w:qFormat/>
    <w:rPr>
      <w:sz w:val="24"/>
      <w:szCs w:val="24"/>
      <w:lang w:val="pl-PL" w:bidi="hi-IN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1z0">
    <w:name w:val="WW8Num41z0"/>
    <w:qFormat/>
    <w:rPr>
      <w:sz w:val="24"/>
      <w:szCs w:val="24"/>
      <w:lang w:val="pl-PL" w:bidi="hi-IN"/>
    </w:rPr>
  </w:style>
  <w:style w:type="character" w:customStyle="1" w:styleId="WW8Num37z0">
    <w:name w:val="WW8Num37z0"/>
    <w:qFormat/>
    <w:rPr>
      <w:bCs/>
      <w:lang w:val="pl-PL"/>
    </w:rPr>
  </w:style>
  <w:style w:type="character" w:customStyle="1" w:styleId="WW8Num18z0">
    <w:name w:val="WW8Num18z0"/>
    <w:qFormat/>
    <w:rPr>
      <w:rFonts w:ascii="Symbol" w:eastAsia="TimesNewRoman;Times New Roman" w:hAnsi="Symbol" w:cs="Symbol"/>
      <w:sz w:val="24"/>
      <w:szCs w:val="24"/>
      <w:lang w:val="pl-P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Odwiedzoneczeinternetowe">
    <w:name w:val="Odwiedzone łącze internetowe"/>
    <w:qFormat/>
    <w:rPr>
      <w:color w:val="800000"/>
      <w:u w:val="single"/>
    </w:rPr>
  </w:style>
  <w:style w:type="character" w:customStyle="1" w:styleId="WW8Num80z0">
    <w:name w:val="WW8Num80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80z1">
    <w:name w:val="WW8Num80z1"/>
    <w:qFormat/>
    <w:rPr>
      <w:sz w:val="22"/>
      <w:szCs w:val="22"/>
    </w:rPr>
  </w:style>
  <w:style w:type="character" w:customStyle="1" w:styleId="WW8Num80z2">
    <w:name w:val="WW8Num80z2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  <w:rPr>
      <w:color w:val="000000"/>
      <w:sz w:val="22"/>
      <w:szCs w:val="22"/>
    </w:rPr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4z0">
    <w:name w:val="WW8Num74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8z0">
    <w:name w:val="WW8Num78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8z1">
    <w:name w:val="WW8Num78z1"/>
    <w:qFormat/>
    <w:rPr>
      <w:sz w:val="22"/>
      <w:szCs w:val="22"/>
    </w:rPr>
  </w:style>
  <w:style w:type="character" w:customStyle="1" w:styleId="WW8Num78z2">
    <w:name w:val="WW8Num78z2"/>
    <w:qFormat/>
  </w:style>
  <w:style w:type="character" w:customStyle="1" w:styleId="WW8Num81z0">
    <w:name w:val="WW8Num81z0"/>
    <w:qFormat/>
    <w:rPr>
      <w:rFonts w:ascii="Times New Roman" w:hAnsi="Times New Roman" w:cs="Times New Roman"/>
      <w:sz w:val="22"/>
      <w:szCs w:val="22"/>
    </w:rPr>
  </w:style>
  <w:style w:type="character" w:customStyle="1" w:styleId="WW8Num81z1">
    <w:name w:val="WW8Num8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8z0">
    <w:name w:val="WW8Num38z0"/>
    <w:qFormat/>
    <w:rPr>
      <w:rFonts w:ascii="Tahoma" w:eastAsia="Times New Roman" w:hAnsi="Tahoma" w:cs="Tahoma"/>
      <w:b/>
      <w:bCs/>
      <w:iCs/>
      <w:color w:val="000000"/>
      <w:sz w:val="20"/>
      <w:szCs w:val="20"/>
      <w:lang w:val="pl-PL" w:eastAsia="pl-P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1z0">
    <w:name w:val="WW8Num21z0"/>
    <w:qFormat/>
    <w:rPr>
      <w:rFonts w:ascii="Tahoma" w:eastAsia="Calibri" w:hAnsi="Tahoma" w:cs="Tahoma"/>
      <w:b/>
      <w:bCs/>
      <w:color w:val="000000"/>
      <w:sz w:val="20"/>
      <w:szCs w:val="20"/>
      <w:lang w:eastAsia="en-US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57z0">
    <w:name w:val="WW8Num57z0"/>
    <w:qFormat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sz w:val="22"/>
      <w:szCs w:val="22"/>
      <w:lang w:val="pl-PL" w:eastAsia="pl-PL" w:bidi="ar-SA"/>
    </w:rPr>
  </w:style>
  <w:style w:type="character" w:customStyle="1" w:styleId="WW8Num15z0">
    <w:name w:val="WW8Num15z0"/>
    <w:qFormat/>
    <w:rPr>
      <w:rFonts w:ascii="Times New Roman" w:eastAsia="Calibri" w:hAnsi="Times New Roman" w:cs="Times New Roman"/>
      <w:sz w:val="22"/>
      <w:szCs w:val="22"/>
      <w:lang w:val="pl-PL" w:eastAsia="en-US" w:bidi="hi-I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iCs/>
      <w:color w:val="000000"/>
      <w:sz w:val="22"/>
      <w:szCs w:val="22"/>
      <w:lang w:val="pl-PL" w:bidi="hi-I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4z0">
    <w:name w:val="WW8Num44z0"/>
    <w:qFormat/>
    <w:rPr>
      <w:rFonts w:ascii="Times New Roman" w:hAnsi="Times New Roman" w:cs="Times New Roman"/>
      <w:sz w:val="22"/>
      <w:szCs w:val="22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6z0">
    <w:name w:val="WW8Num46z0"/>
    <w:qFormat/>
    <w:rPr>
      <w:rFonts w:ascii="Times New Roman" w:hAnsi="Times New Roman" w:cs="Times New Roman"/>
      <w:sz w:val="22"/>
      <w:szCs w:val="22"/>
    </w:rPr>
  </w:style>
  <w:style w:type="character" w:customStyle="1" w:styleId="WW8Num47z0">
    <w:name w:val="WW8Num47z0"/>
    <w:qFormat/>
    <w:rPr>
      <w:rFonts w:ascii="Times New Roman" w:hAnsi="Times New Roman" w:cs="Times New Roman"/>
      <w:sz w:val="22"/>
      <w:szCs w:val="22"/>
    </w:rPr>
  </w:style>
  <w:style w:type="character" w:customStyle="1" w:styleId="WW8Num48z0">
    <w:name w:val="WW8Num48z0"/>
    <w:qFormat/>
    <w:rPr>
      <w:rFonts w:ascii="Times New Roman" w:hAnsi="Times New Roman" w:cs="Times New Roman"/>
      <w:sz w:val="22"/>
      <w:szCs w:val="22"/>
    </w:rPr>
  </w:style>
  <w:style w:type="character" w:customStyle="1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WW8Num13z4">
    <w:name w:val="WW8Num13z4"/>
    <w:qFormat/>
    <w:rPr>
      <w:rFonts w:cs="Arial"/>
      <w:sz w:val="22"/>
      <w:szCs w:val="22"/>
    </w:rPr>
  </w:style>
  <w:style w:type="character" w:customStyle="1" w:styleId="WW8Num13z5">
    <w:name w:val="WW8Num13z5"/>
    <w:qFormat/>
    <w:rPr>
      <w:rFonts w:ascii="Arial" w:hAnsi="Arial" w:cs="Arial"/>
      <w:sz w:val="20"/>
    </w:rPr>
  </w:style>
  <w:style w:type="character" w:customStyle="1" w:styleId="WW8Num13z6">
    <w:name w:val="WW8Num13z6"/>
    <w:qFormat/>
    <w:rPr>
      <w:rFonts w:cs="Times New Roman"/>
      <w:sz w:val="20"/>
    </w:rPr>
  </w:style>
  <w:style w:type="character" w:customStyle="1" w:styleId="WW8Num13z7">
    <w:name w:val="WW8Num13z7"/>
    <w:qFormat/>
    <w:rPr>
      <w:rFonts w:cs="Wingdings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5">
    <w:name w:val="WW8Num15z5"/>
    <w:qFormat/>
    <w:rPr>
      <w:rFonts w:ascii="Arial" w:eastAsia="Arial Unicode MS" w:hAnsi="Arial" w:cs="Arial"/>
    </w:rPr>
  </w:style>
  <w:style w:type="character" w:customStyle="1" w:styleId="WW8Num15z6">
    <w:name w:val="WW8Num15z6"/>
    <w:qFormat/>
    <w:rPr>
      <w:rFonts w:ascii="Arial" w:hAnsi="Arial" w:cs="Arial"/>
      <w:sz w:val="20"/>
    </w:rPr>
  </w:style>
  <w:style w:type="character" w:customStyle="1" w:styleId="WW8Num15z7">
    <w:name w:val="WW8Num15z7"/>
    <w:qFormat/>
    <w:rPr>
      <w:rFonts w:cs="Times New Roman"/>
      <w:sz w:val="20"/>
    </w:rPr>
  </w:style>
  <w:style w:type="character" w:customStyle="1" w:styleId="WW8Num20z0">
    <w:name w:val="WW8Num20z0"/>
    <w:qFormat/>
    <w:rPr>
      <w:rFonts w:ascii="Times New Roman" w:hAnsi="Times New Roman" w:cs="Wingdings"/>
      <w:color w:val="000000"/>
      <w:sz w:val="20"/>
      <w:szCs w:val="22"/>
    </w:rPr>
  </w:style>
  <w:style w:type="character" w:customStyle="1" w:styleId="WW8Num20z5">
    <w:name w:val="WW8Num20z5"/>
    <w:qFormat/>
    <w:rPr>
      <w:rFonts w:ascii="Arial" w:eastAsia="Arial Unicode MS" w:hAnsi="Arial" w:cs="Arial"/>
    </w:rPr>
  </w:style>
  <w:style w:type="character" w:customStyle="1" w:styleId="WW8Num20z6">
    <w:name w:val="WW8Num20z6"/>
    <w:qFormat/>
    <w:rPr>
      <w:rFonts w:ascii="Arial" w:hAnsi="Arial" w:cs="Arial"/>
      <w:sz w:val="20"/>
    </w:rPr>
  </w:style>
  <w:style w:type="character" w:customStyle="1" w:styleId="WW8Num20z7">
    <w:name w:val="WW8Num20z7"/>
    <w:qFormat/>
    <w:rPr>
      <w:rFonts w:cs="Times New Roman"/>
      <w:sz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8">
    <w:name w:val="WW8Num15z8"/>
    <w:qFormat/>
  </w:style>
  <w:style w:type="character" w:customStyle="1" w:styleId="WW8Num12z6">
    <w:name w:val="WW8Num12z6"/>
    <w:qFormat/>
    <w:rPr>
      <w:rFonts w:ascii="Lato" w:hAnsi="Lato" w:cs="Lato"/>
      <w:bCs/>
      <w:sz w:val="22"/>
      <w:szCs w:val="22"/>
    </w:rPr>
  </w:style>
  <w:style w:type="character" w:customStyle="1" w:styleId="TematkomentarzaZnak">
    <w:name w:val="Temat komentarza Znak"/>
    <w:qFormat/>
    <w:rPr>
      <w:rFonts w:ascii="Liberation Serif;Times New Roma" w:eastAsia="NSimSun" w:hAnsi="Liberation Serif;Times New Roma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TekstkomentarzaZnak1">
    <w:name w:val="Tekst komentarza Znak1"/>
    <w:qFormat/>
    <w:rPr>
      <w:rFonts w:ascii="Liberation Serif;Times New Roma" w:eastAsia="NSimSun" w:hAnsi="Liberation Serif;Times New Roma" w:cs="Mangal"/>
      <w:kern w:val="2"/>
      <w:szCs w:val="18"/>
      <w:lang w:eastAsia="zh-CN" w:bidi="hi-IN"/>
    </w:rPr>
  </w:style>
  <w:style w:type="character" w:customStyle="1" w:styleId="TekstdymkaZnak">
    <w:name w:val="Tekst dymka Znak"/>
    <w:qFormat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pple-converted-space">
    <w:name w:val="apple-converted-space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Indeks">
    <w:name w:val="Indeks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-8348380523951223521p1">
    <w:name w:val="m_-8348380523951223521p1"/>
    <w:basedOn w:val="Normalny"/>
    <w:qFormat/>
    <w:pPr>
      <w:widowControl/>
      <w:suppressAutoHyphens w:val="0"/>
      <w:spacing w:before="280" w:after="280"/>
    </w:p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WW-footer">
    <w:name w:val="WW-footer"/>
    <w:basedOn w:val="Normalny"/>
    <w:qFormat/>
    <w:pPr>
      <w:tabs>
        <w:tab w:val="center" w:pos="6922"/>
        <w:tab w:val="right" w:pos="13844"/>
      </w:tabs>
    </w:p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</w:style>
  <w:style w:type="paragraph" w:customStyle="1" w:styleId="western">
    <w:name w:val="western"/>
    <w:basedOn w:val="Normalny"/>
    <w:qFormat/>
    <w:pPr>
      <w:spacing w:before="181" w:after="181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Tekstkomentarza2">
    <w:name w:val="Tekst komentarza2"/>
    <w:basedOn w:val="Normalny"/>
    <w:qFormat/>
    <w:rPr>
      <w:rFonts w:cs="Mangal"/>
      <w:sz w:val="20"/>
      <w:szCs w:val="18"/>
    </w:rPr>
  </w:style>
  <w:style w:type="paragraph" w:customStyle="1" w:styleId="Nagwek11">
    <w:name w:val="Nagłówek 11"/>
    <w:basedOn w:val="Normalny"/>
    <w:qFormat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ormalny1">
    <w:name w:val="Normalny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lang w:eastAsia="zh-CN"/>
    </w:rPr>
  </w:style>
  <w:style w:type="paragraph" w:customStyle="1" w:styleId="Tekstpodstawowy4">
    <w:name w:val="Tekst podstawowy4"/>
    <w:basedOn w:val="Normalny"/>
    <w:qFormat/>
    <w:pPr>
      <w:shd w:val="clear" w:color="auto" w:fill="FFFFFF"/>
      <w:spacing w:before="960" w:after="120" w:line="0" w:lineRule="atLeast"/>
      <w:ind w:hanging="980"/>
      <w:jc w:val="center"/>
    </w:pPr>
    <w:rPr>
      <w:rFonts w:ascii="Segoe UI" w:eastAsia="Segoe UI" w:hAnsi="Segoe UI" w:cs="Segoe UI"/>
      <w:sz w:val="22"/>
      <w:szCs w:val="22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character" w:customStyle="1" w:styleId="FootnoteReference1">
    <w:name w:val="Footnote Reference1"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</dc:title>
  <dc:creator>uyi yuiyu</dc:creator>
  <cp:lastModifiedBy>Sylwia Legutko</cp:lastModifiedBy>
  <cp:revision>10</cp:revision>
  <cp:lastPrinted>2022-07-01T10:24:00Z</cp:lastPrinted>
  <dcterms:created xsi:type="dcterms:W3CDTF">2023-01-13T10:30:00Z</dcterms:created>
  <dcterms:modified xsi:type="dcterms:W3CDTF">2023-11-14T16:01:00Z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4E2F1E2A7A484B4E9C3E119D24D5547A</vt:lpwstr>
  </property>
</Properties>
</file>