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3F0AD1" w:rsidP="00F51278">
      <w:pPr>
        <w:jc w:val="right"/>
      </w:pPr>
      <w:r>
        <w:t xml:space="preserve">Otwock, </w:t>
      </w:r>
      <w:r w:rsidR="00F052B2">
        <w:t>19</w:t>
      </w:r>
      <w:r w:rsidR="00F51278">
        <w:t>.</w:t>
      </w:r>
      <w:r w:rsidR="000964B6">
        <w:t>0</w:t>
      </w:r>
      <w:r w:rsidR="00646BF8">
        <w:t>7</w:t>
      </w:r>
      <w:r w:rsidR="003D2CC4">
        <w:t>.</w:t>
      </w:r>
      <w:r w:rsidR="00F51278">
        <w:t>202</w:t>
      </w:r>
      <w:r w:rsidR="000964B6">
        <w:t>2</w:t>
      </w:r>
      <w:r w:rsidR="00F51278">
        <w:t xml:space="preserve"> r.</w:t>
      </w:r>
    </w:p>
    <w:p w:rsidR="009A5A2C" w:rsidRDefault="009A5A2C" w:rsidP="00D50DCC">
      <w:pPr>
        <w:jc w:val="center"/>
        <w:rPr>
          <w:b/>
        </w:rPr>
      </w:pPr>
    </w:p>
    <w:p w:rsidR="00F51278" w:rsidRPr="00310648" w:rsidRDefault="003F0AD1" w:rsidP="00D50DCC">
      <w:pPr>
        <w:jc w:val="center"/>
        <w:rPr>
          <w:b/>
        </w:rPr>
      </w:pPr>
      <w:r>
        <w:rPr>
          <w:b/>
        </w:rPr>
        <w:t>Informacja z otwarcia ofert</w:t>
      </w:r>
    </w:p>
    <w:p w:rsidR="00D50DCC" w:rsidRDefault="00D50DCC" w:rsidP="009A5A2C">
      <w:pPr>
        <w:rPr>
          <w:rFonts w:ascii="Calibri" w:hAnsi="Calibri" w:cs="Calibri"/>
          <w:b/>
        </w:rPr>
      </w:pPr>
      <w:r w:rsidRPr="009A5A2C">
        <w:t>Nr postępowania</w:t>
      </w:r>
      <w:r w:rsidR="009A5A2C" w:rsidRPr="009A5A2C">
        <w:t>:</w:t>
      </w:r>
      <w:r>
        <w:rPr>
          <w:b/>
        </w:rPr>
        <w:t xml:space="preserve"> </w:t>
      </w:r>
      <w:r w:rsidR="00F052B2">
        <w:rPr>
          <w:rFonts w:ascii="Calibri" w:hAnsi="Calibri" w:cs="Calibri"/>
          <w:b/>
        </w:rPr>
        <w:t>EZP.270.17</w:t>
      </w:r>
      <w:r w:rsidR="00646BF8">
        <w:rPr>
          <w:rFonts w:ascii="Calibri" w:hAnsi="Calibri" w:cs="Calibri"/>
          <w:b/>
        </w:rPr>
        <w:t>.2022</w:t>
      </w:r>
    </w:p>
    <w:p w:rsidR="00646BF8" w:rsidRPr="00646BF8" w:rsidRDefault="009A5A2C" w:rsidP="00646BF8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6BF8">
        <w:rPr>
          <w:rFonts w:asciiTheme="minorHAnsi" w:hAnsiTheme="minorHAnsi" w:cstheme="minorHAnsi"/>
          <w:sz w:val="22"/>
          <w:szCs w:val="22"/>
        </w:rPr>
        <w:t>Dotyczy postępowania o udzielenie zamówienia publicznego w trybie przetargu nieograniczonego na</w:t>
      </w:r>
      <w:r w:rsidRPr="00646B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BF8" w:rsidRPr="00646B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BF8" w:rsidRPr="00F052B2">
        <w:rPr>
          <w:rFonts w:asciiTheme="minorHAnsi" w:hAnsiTheme="minorHAnsi" w:cstheme="minorHAnsi"/>
          <w:b/>
          <w:sz w:val="22"/>
          <w:szCs w:val="22"/>
        </w:rPr>
        <w:t>„</w:t>
      </w:r>
      <w:r w:rsidR="00F052B2" w:rsidRPr="00F052B2">
        <w:rPr>
          <w:rFonts w:ascii="Calibri" w:hAnsi="Calibri" w:cs="Calibri"/>
          <w:b/>
          <w:bCs/>
          <w:sz w:val="22"/>
          <w:szCs w:val="22"/>
        </w:rPr>
        <w:t>Dostawę spektrometru masowego sprzężonego z plazmą wzbudzoną indukcyjnie z układem do ablacji laserowej (LA-ICP-MS)”.</w:t>
      </w:r>
    </w:p>
    <w:p w:rsidR="009A5A2C" w:rsidRDefault="009A5A2C" w:rsidP="009A5A2C">
      <w:pPr>
        <w:jc w:val="both"/>
        <w:rPr>
          <w:b/>
        </w:rPr>
      </w:pPr>
    </w:p>
    <w:p w:rsidR="00F51278" w:rsidRDefault="009A5A2C" w:rsidP="009A5A2C">
      <w:pPr>
        <w:jc w:val="both"/>
      </w:pPr>
      <w:r>
        <w:t xml:space="preserve">Zamawiający, na podstawie ustawy z dnia 11 września 2019 roku Prawo zamówień publicznych </w:t>
      </w:r>
      <w:r w:rsidR="00A82A92">
        <w:br/>
      </w:r>
      <w:r>
        <w:t xml:space="preserve">(Dz. U. z 2021 r. poz. 1129 z późn. zm.) udostępnia poniżej informacje, o których mowa </w:t>
      </w:r>
      <w:r w:rsidR="00A82A92">
        <w:br/>
      </w:r>
      <w:r>
        <w:t>w art. 222 ust. 5 ww. ustawy</w:t>
      </w:r>
      <w:r w:rsidR="00A82A92">
        <w:t>:</w:t>
      </w:r>
    </w:p>
    <w:p w:rsidR="00A82A92" w:rsidRDefault="00A82A92" w:rsidP="009A5A2C">
      <w:pPr>
        <w:jc w:val="both"/>
      </w:pPr>
    </w:p>
    <w:tbl>
      <w:tblPr>
        <w:tblStyle w:val="Tabela-Siatka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43"/>
        <w:gridCol w:w="3835"/>
        <w:gridCol w:w="4536"/>
      </w:tblGrid>
      <w:tr w:rsidR="00F035BA" w:rsidRPr="00D50DCC" w:rsidTr="00EC09CB">
        <w:trPr>
          <w:trHeight w:val="982"/>
        </w:trPr>
        <w:tc>
          <w:tcPr>
            <w:tcW w:w="843" w:type="dxa"/>
            <w:vAlign w:val="center"/>
          </w:tcPr>
          <w:p w:rsidR="00F035BA" w:rsidRPr="000A0D91" w:rsidRDefault="00F035BA" w:rsidP="003F0AD1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>Nr oferty</w:t>
            </w:r>
          </w:p>
        </w:tc>
        <w:tc>
          <w:tcPr>
            <w:tcW w:w="3835" w:type="dxa"/>
            <w:vAlign w:val="center"/>
          </w:tcPr>
          <w:p w:rsidR="00F035BA" w:rsidRPr="000A0D91" w:rsidRDefault="00F035BA" w:rsidP="008D1552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 xml:space="preserve">Nazwa albo imiona i nazwiska, </w:t>
            </w:r>
            <w:r w:rsidRPr="000A0D91">
              <w:rPr>
                <w:rFonts w:asciiTheme="minorHAnsi" w:eastAsia="Calibri" w:hAnsiTheme="minorHAnsi" w:cstheme="minorHAnsi"/>
                <w:b/>
              </w:rPr>
              <w:br/>
              <w:t>siedziby albo miejsca prowadzenia działalności gospodarczej albo miejsca zamieszkania Wykonawców, których oferty zostały otwarte</w:t>
            </w:r>
          </w:p>
        </w:tc>
        <w:tc>
          <w:tcPr>
            <w:tcW w:w="4536" w:type="dxa"/>
            <w:vAlign w:val="center"/>
          </w:tcPr>
          <w:p w:rsidR="00F035BA" w:rsidRPr="000A0D91" w:rsidRDefault="00F035BA" w:rsidP="003F0AD1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  <w:p w:rsidR="00F035BA" w:rsidRPr="000A0D91" w:rsidRDefault="00F035BA" w:rsidP="003F0AD1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>Cena brutto zawarta</w:t>
            </w:r>
            <w:r w:rsidRPr="000A0D91">
              <w:rPr>
                <w:rFonts w:asciiTheme="minorHAnsi" w:eastAsia="Calibri" w:hAnsiTheme="minorHAnsi" w:cstheme="minorHAnsi"/>
                <w:b/>
              </w:rPr>
              <w:br/>
              <w:t xml:space="preserve">w ofercie </w:t>
            </w:r>
          </w:p>
          <w:p w:rsidR="00F035BA" w:rsidRPr="000A0D91" w:rsidRDefault="00F035BA" w:rsidP="003F0AD1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0A0D91">
              <w:rPr>
                <w:rFonts w:asciiTheme="minorHAnsi" w:eastAsia="Calibri" w:hAnsiTheme="minorHAnsi" w:cstheme="minorHAnsi"/>
                <w:b/>
              </w:rPr>
              <w:t>(PLN)</w:t>
            </w:r>
          </w:p>
          <w:p w:rsidR="00F035BA" w:rsidRPr="000A0D91" w:rsidRDefault="00F035BA" w:rsidP="003F0AD1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F81D31" w:rsidRPr="00D50DCC" w:rsidTr="00EC09CB">
        <w:trPr>
          <w:trHeight w:val="827"/>
        </w:trPr>
        <w:tc>
          <w:tcPr>
            <w:tcW w:w="843" w:type="dxa"/>
            <w:vAlign w:val="center"/>
          </w:tcPr>
          <w:p w:rsidR="00F81D31" w:rsidRPr="000A0D91" w:rsidRDefault="00F81D31" w:rsidP="003F0AD1">
            <w:pPr>
              <w:jc w:val="center"/>
              <w:outlineLvl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835" w:type="dxa"/>
            <w:vAlign w:val="center"/>
          </w:tcPr>
          <w:p w:rsidR="00F81D31" w:rsidRPr="00F81D31" w:rsidRDefault="00F81D31" w:rsidP="008A60B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Perlan</w:t>
            </w:r>
            <w:proofErr w:type="spellEnd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Technologies Polska Sp. z o.o.</w:t>
            </w:r>
          </w:p>
          <w:p w:rsidR="00F81D31" w:rsidRPr="00F81D31" w:rsidRDefault="00F81D31" w:rsidP="008A60B3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02-785 Warszawa</w:t>
            </w:r>
          </w:p>
        </w:tc>
        <w:tc>
          <w:tcPr>
            <w:tcW w:w="4536" w:type="dxa"/>
            <w:vAlign w:val="center"/>
          </w:tcPr>
          <w:p w:rsidR="00F81D31" w:rsidRPr="00F81D31" w:rsidRDefault="00F81D31" w:rsidP="00646BF8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3 372 660,00</w:t>
            </w:r>
          </w:p>
        </w:tc>
      </w:tr>
      <w:tr w:rsidR="00C732E0" w:rsidRPr="00D50DCC" w:rsidTr="00EC09CB">
        <w:trPr>
          <w:trHeight w:val="827"/>
        </w:trPr>
        <w:tc>
          <w:tcPr>
            <w:tcW w:w="843" w:type="dxa"/>
            <w:vAlign w:val="center"/>
          </w:tcPr>
          <w:p w:rsidR="00C732E0" w:rsidRDefault="00C732E0" w:rsidP="00C732E0">
            <w:pPr>
              <w:jc w:val="center"/>
              <w:outlineLvl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3835" w:type="dxa"/>
            <w:vAlign w:val="center"/>
          </w:tcPr>
          <w:p w:rsidR="00C732E0" w:rsidRPr="00F81D31" w:rsidRDefault="00C732E0" w:rsidP="00C732E0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Spectro</w:t>
            </w:r>
            <w:proofErr w:type="spellEnd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-Lab Sp. z o.o.</w:t>
            </w:r>
          </w:p>
          <w:p w:rsidR="00C732E0" w:rsidRPr="00F81D31" w:rsidRDefault="00C732E0" w:rsidP="00C732E0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05-092 </w:t>
            </w:r>
            <w:proofErr w:type="spellStart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Łomianki</w:t>
            </w:r>
            <w:proofErr w:type="spellEnd"/>
          </w:p>
        </w:tc>
        <w:tc>
          <w:tcPr>
            <w:tcW w:w="4536" w:type="dxa"/>
            <w:vAlign w:val="center"/>
          </w:tcPr>
          <w:p w:rsidR="00C732E0" w:rsidRPr="00F81D31" w:rsidRDefault="00C732E0" w:rsidP="00C732E0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2 296 391,55</w:t>
            </w:r>
          </w:p>
        </w:tc>
      </w:tr>
      <w:tr w:rsidR="00C732E0" w:rsidRPr="00D50DCC" w:rsidTr="00EC09CB">
        <w:trPr>
          <w:trHeight w:val="827"/>
        </w:trPr>
        <w:tc>
          <w:tcPr>
            <w:tcW w:w="843" w:type="dxa"/>
            <w:vAlign w:val="center"/>
          </w:tcPr>
          <w:p w:rsidR="00C732E0" w:rsidRPr="000A0D91" w:rsidRDefault="00C732E0" w:rsidP="00C732E0">
            <w:pPr>
              <w:jc w:val="center"/>
              <w:outlineLvl w:val="0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835" w:type="dxa"/>
            <w:vAlign w:val="center"/>
          </w:tcPr>
          <w:p w:rsidR="00C732E0" w:rsidRPr="00F81D31" w:rsidRDefault="00C732E0" w:rsidP="00C732E0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Spektrum</w:t>
            </w:r>
            <w:proofErr w:type="spellEnd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Szkolmowski</w:t>
            </w:r>
            <w:proofErr w:type="spellEnd"/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Sp. j.</w:t>
            </w:r>
          </w:p>
          <w:p w:rsidR="00C732E0" w:rsidRPr="00F81D31" w:rsidRDefault="00C732E0" w:rsidP="00C732E0">
            <w:pPr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04-002 Warszawa</w:t>
            </w:r>
          </w:p>
        </w:tc>
        <w:tc>
          <w:tcPr>
            <w:tcW w:w="4536" w:type="dxa"/>
            <w:vAlign w:val="center"/>
          </w:tcPr>
          <w:p w:rsidR="00C732E0" w:rsidRPr="00F81D31" w:rsidRDefault="00C732E0" w:rsidP="00C732E0">
            <w:pPr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81D31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619 910,00</w:t>
            </w:r>
          </w:p>
        </w:tc>
      </w:tr>
    </w:tbl>
    <w:p w:rsidR="00505770" w:rsidRDefault="00505770" w:rsidP="000F1B1B">
      <w:pPr>
        <w:jc w:val="both"/>
      </w:pPr>
    </w:p>
    <w:sectPr w:rsidR="005057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8B" w:rsidRDefault="00C1158B" w:rsidP="00F51278">
      <w:pPr>
        <w:spacing w:after="0" w:line="240" w:lineRule="auto"/>
      </w:pPr>
      <w:r>
        <w:separator/>
      </w:r>
    </w:p>
  </w:endnote>
  <w:endnote w:type="continuationSeparator" w:id="0">
    <w:p w:rsidR="00C1158B" w:rsidRDefault="00C1158B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8B" w:rsidRDefault="00C1158B" w:rsidP="00F51278">
      <w:pPr>
        <w:spacing w:after="0" w:line="240" w:lineRule="auto"/>
      </w:pPr>
      <w:r>
        <w:separator/>
      </w:r>
    </w:p>
  </w:footnote>
  <w:footnote w:type="continuationSeparator" w:id="0">
    <w:p w:rsidR="00C1158B" w:rsidRDefault="00C1158B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24" w:rsidRDefault="00266AC5">
    <w:pPr>
      <w:pStyle w:val="Nagwek"/>
    </w:pPr>
    <w:r>
      <w:rPr>
        <w:noProof/>
        <w:lang w:eastAsia="pl-PL"/>
      </w:rPr>
      <w:drawing>
        <wp:inline distT="0" distB="0" distL="0" distR="0" wp14:anchorId="00B134D1" wp14:editId="2943EE59">
          <wp:extent cx="318262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074D20"/>
    <w:rsid w:val="000964B6"/>
    <w:rsid w:val="000A0D91"/>
    <w:rsid w:val="000C1F99"/>
    <w:rsid w:val="000F1B1B"/>
    <w:rsid w:val="001A7BDF"/>
    <w:rsid w:val="00254BAA"/>
    <w:rsid w:val="00264F63"/>
    <w:rsid w:val="00266AC5"/>
    <w:rsid w:val="002859AF"/>
    <w:rsid w:val="00285C4D"/>
    <w:rsid w:val="0028655A"/>
    <w:rsid w:val="0029176C"/>
    <w:rsid w:val="002A0C33"/>
    <w:rsid w:val="002B7B3E"/>
    <w:rsid w:val="002D4DC9"/>
    <w:rsid w:val="002D6B64"/>
    <w:rsid w:val="002F13BA"/>
    <w:rsid w:val="002F4C62"/>
    <w:rsid w:val="00310648"/>
    <w:rsid w:val="003C2EE3"/>
    <w:rsid w:val="003C4B38"/>
    <w:rsid w:val="003D2CC4"/>
    <w:rsid w:val="003E6DB0"/>
    <w:rsid w:val="003F0AD1"/>
    <w:rsid w:val="003F3E66"/>
    <w:rsid w:val="004047F8"/>
    <w:rsid w:val="00425C5D"/>
    <w:rsid w:val="00441F24"/>
    <w:rsid w:val="0049788A"/>
    <w:rsid w:val="004A1651"/>
    <w:rsid w:val="004C5343"/>
    <w:rsid w:val="004D5635"/>
    <w:rsid w:val="00505770"/>
    <w:rsid w:val="00526646"/>
    <w:rsid w:val="00537BB2"/>
    <w:rsid w:val="00541D19"/>
    <w:rsid w:val="00646BF8"/>
    <w:rsid w:val="007E07DF"/>
    <w:rsid w:val="007F6E69"/>
    <w:rsid w:val="00817081"/>
    <w:rsid w:val="00821278"/>
    <w:rsid w:val="00846F7A"/>
    <w:rsid w:val="00850EEF"/>
    <w:rsid w:val="00882D10"/>
    <w:rsid w:val="008A60B3"/>
    <w:rsid w:val="008D1552"/>
    <w:rsid w:val="008E3AA0"/>
    <w:rsid w:val="00901F5F"/>
    <w:rsid w:val="0091137C"/>
    <w:rsid w:val="00916DDA"/>
    <w:rsid w:val="00980466"/>
    <w:rsid w:val="009A5A2C"/>
    <w:rsid w:val="009C76EC"/>
    <w:rsid w:val="009E0F1A"/>
    <w:rsid w:val="009E3C66"/>
    <w:rsid w:val="009F0E24"/>
    <w:rsid w:val="00A001C0"/>
    <w:rsid w:val="00A0373A"/>
    <w:rsid w:val="00A47C5F"/>
    <w:rsid w:val="00A6592A"/>
    <w:rsid w:val="00A82A92"/>
    <w:rsid w:val="00AC4B37"/>
    <w:rsid w:val="00B00255"/>
    <w:rsid w:val="00B4066B"/>
    <w:rsid w:val="00B82B17"/>
    <w:rsid w:val="00BC40DE"/>
    <w:rsid w:val="00BC44C7"/>
    <w:rsid w:val="00BE0F85"/>
    <w:rsid w:val="00C1158B"/>
    <w:rsid w:val="00C130FA"/>
    <w:rsid w:val="00C2618D"/>
    <w:rsid w:val="00C42203"/>
    <w:rsid w:val="00C507C8"/>
    <w:rsid w:val="00C6144A"/>
    <w:rsid w:val="00C732E0"/>
    <w:rsid w:val="00C85011"/>
    <w:rsid w:val="00C9449C"/>
    <w:rsid w:val="00D23058"/>
    <w:rsid w:val="00D34598"/>
    <w:rsid w:val="00D455A9"/>
    <w:rsid w:val="00D50DCC"/>
    <w:rsid w:val="00D573AB"/>
    <w:rsid w:val="00D97061"/>
    <w:rsid w:val="00D97C96"/>
    <w:rsid w:val="00DA1175"/>
    <w:rsid w:val="00DA508C"/>
    <w:rsid w:val="00E609B6"/>
    <w:rsid w:val="00E905DA"/>
    <w:rsid w:val="00EC09CB"/>
    <w:rsid w:val="00EC123A"/>
    <w:rsid w:val="00F0235F"/>
    <w:rsid w:val="00F035BA"/>
    <w:rsid w:val="00F052B2"/>
    <w:rsid w:val="00F226F1"/>
    <w:rsid w:val="00F450D1"/>
    <w:rsid w:val="00F51278"/>
    <w:rsid w:val="00F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5338EE"/>
  <w15:docId w15:val="{51F4C998-42A5-4FC6-A72B-B788DDB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46B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46BF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12</cp:revision>
  <cp:lastPrinted>2021-11-19T12:19:00Z</cp:lastPrinted>
  <dcterms:created xsi:type="dcterms:W3CDTF">2022-01-20T11:39:00Z</dcterms:created>
  <dcterms:modified xsi:type="dcterms:W3CDTF">2022-07-19T12:45:00Z</dcterms:modified>
</cp:coreProperties>
</file>