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46" w:rsidRPr="004F4BE4" w:rsidRDefault="00254B46" w:rsidP="00254B46">
      <w:pPr>
        <w:jc w:val="right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A5ABE8" wp14:editId="7BC0E2F5">
                <wp:simplePos x="0" y="0"/>
                <wp:positionH relativeFrom="column">
                  <wp:posOffset>66675</wp:posOffset>
                </wp:positionH>
                <wp:positionV relativeFrom="paragraph">
                  <wp:posOffset>-304800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4B46" w:rsidRPr="008842D9" w:rsidRDefault="00254B46" w:rsidP="00254B46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254B46" w:rsidRDefault="00254B46" w:rsidP="00254B4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254B46" w:rsidRPr="008842D9" w:rsidRDefault="00254B46" w:rsidP="00254B4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WZP- </w:t>
                              </w:r>
                              <w:r w:rsidR="000F6FBA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1646/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1450/22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ABE8" id="Grupa 1" o:spid="_x0000_s1026" style="position:absolute;left:0;text-align:left;margin-left:5.25pt;margin-top:-24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54B46" w:rsidRPr="008842D9" w:rsidRDefault="00254B46" w:rsidP="00254B46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254B46" w:rsidRDefault="00254B46" w:rsidP="00254B4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254B46" w:rsidRPr="008842D9" w:rsidRDefault="00254B46" w:rsidP="00254B46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WZP- </w:t>
                        </w:r>
                        <w:r w:rsidR="000F6FBA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1646/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1450/22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Warszawa, </w:t>
      </w:r>
      <w:r w:rsidRPr="00A77839">
        <w:rPr>
          <w:rFonts w:ascii="Century Gothic" w:hAnsi="Century Gothic"/>
          <w:sz w:val="20"/>
          <w:szCs w:val="20"/>
        </w:rPr>
        <w:t xml:space="preserve">dnia </w:t>
      </w:r>
      <w:r>
        <w:rPr>
          <w:rFonts w:ascii="Century Gothic" w:hAnsi="Century Gothic"/>
          <w:sz w:val="20"/>
          <w:szCs w:val="20"/>
        </w:rPr>
        <w:t>13.06.2022 r.</w:t>
      </w:r>
    </w:p>
    <w:p w:rsidR="00254B46" w:rsidRPr="00530F67" w:rsidRDefault="00254B46" w:rsidP="00254B46">
      <w:pPr>
        <w:jc w:val="right"/>
      </w:pPr>
    </w:p>
    <w:p w:rsidR="00254B46" w:rsidRDefault="00254B46" w:rsidP="00254B46">
      <w:pPr>
        <w:tabs>
          <w:tab w:val="left" w:pos="-3060"/>
        </w:tabs>
        <w:spacing w:after="0" w:line="276" w:lineRule="auto"/>
        <w:jc w:val="both"/>
        <w:rPr>
          <w:rFonts w:ascii="Century Gothic" w:hAnsi="Century Gothic"/>
        </w:rPr>
      </w:pPr>
    </w:p>
    <w:p w:rsidR="00530A99" w:rsidRDefault="00530A99" w:rsidP="00DA1829">
      <w:pPr>
        <w:rPr>
          <w:rFonts w:ascii="Century Gothic" w:hAnsi="Century Gothic"/>
          <w:sz w:val="20"/>
          <w:szCs w:val="20"/>
        </w:rPr>
      </w:pPr>
    </w:p>
    <w:p w:rsidR="00802CD0" w:rsidRDefault="00802CD0" w:rsidP="00B90E33">
      <w:pPr>
        <w:ind w:left="993" w:hanging="993"/>
        <w:jc w:val="both"/>
        <w:rPr>
          <w:rFonts w:ascii="Century Gothic" w:hAnsi="Century Gothic"/>
          <w:b/>
          <w:sz w:val="20"/>
          <w:szCs w:val="20"/>
        </w:rPr>
      </w:pPr>
      <w:r w:rsidRPr="000731B4">
        <w:rPr>
          <w:rFonts w:ascii="Century Gothic" w:hAnsi="Century Gothic"/>
          <w:sz w:val="20"/>
          <w:szCs w:val="20"/>
        </w:rPr>
        <w:t>Dotyczy:</w:t>
      </w:r>
      <w:r>
        <w:rPr>
          <w:rFonts w:ascii="Century Gothic" w:hAnsi="Century Gothic"/>
          <w:sz w:val="20"/>
          <w:szCs w:val="20"/>
        </w:rPr>
        <w:t xml:space="preserve"> Postępowanie prowadzone w trybie podstawowym w celu zawarcia umowy ramowej na </w:t>
      </w:r>
      <w:r w:rsidR="00D73770">
        <w:rPr>
          <w:rFonts w:ascii="Century Gothic" w:hAnsi="Century Gothic"/>
          <w:b/>
          <w:sz w:val="20"/>
          <w:szCs w:val="20"/>
        </w:rPr>
        <w:t>d</w:t>
      </w:r>
      <w:r w:rsidRPr="00EE3B80">
        <w:rPr>
          <w:rFonts w:ascii="Century Gothic" w:hAnsi="Century Gothic"/>
          <w:b/>
          <w:sz w:val="20"/>
          <w:szCs w:val="20"/>
        </w:rPr>
        <w:t xml:space="preserve">ostawy kabur z podwójnym zabezpieczeniem do pistoletów P99, </w:t>
      </w:r>
      <w:proofErr w:type="spellStart"/>
      <w:r w:rsidRPr="00EE3B80">
        <w:rPr>
          <w:rFonts w:ascii="Century Gothic" w:hAnsi="Century Gothic"/>
          <w:b/>
          <w:sz w:val="20"/>
          <w:szCs w:val="20"/>
        </w:rPr>
        <w:t>Glock</w:t>
      </w:r>
      <w:proofErr w:type="spellEnd"/>
      <w:r w:rsidRPr="00EE3B80">
        <w:rPr>
          <w:rFonts w:ascii="Century Gothic" w:hAnsi="Century Gothic"/>
          <w:b/>
          <w:sz w:val="20"/>
          <w:szCs w:val="20"/>
        </w:rPr>
        <w:t xml:space="preserve"> 17, </w:t>
      </w:r>
      <w:proofErr w:type="spellStart"/>
      <w:r w:rsidRPr="00EE3B80">
        <w:rPr>
          <w:rFonts w:ascii="Century Gothic" w:hAnsi="Century Gothic"/>
          <w:b/>
          <w:sz w:val="20"/>
          <w:szCs w:val="20"/>
        </w:rPr>
        <w:t>Glock</w:t>
      </w:r>
      <w:proofErr w:type="spellEnd"/>
      <w:r w:rsidRPr="00EE3B80">
        <w:rPr>
          <w:rFonts w:ascii="Century Gothic" w:hAnsi="Century Gothic"/>
          <w:b/>
          <w:sz w:val="20"/>
          <w:szCs w:val="20"/>
        </w:rPr>
        <w:t xml:space="preserve"> 19, CZ 85, REX Zero 1 CP</w:t>
      </w:r>
      <w:r w:rsidRPr="00AF0FFD">
        <w:rPr>
          <w:rFonts w:ascii="Century Gothic" w:hAnsi="Century Gothic"/>
          <w:b/>
          <w:sz w:val="20"/>
          <w:szCs w:val="20"/>
        </w:rPr>
        <w:t xml:space="preserve">, nr. ref. </w:t>
      </w:r>
      <w:r>
        <w:rPr>
          <w:rFonts w:ascii="Century Gothic" w:hAnsi="Century Gothic"/>
          <w:b/>
          <w:sz w:val="20"/>
          <w:szCs w:val="20"/>
        </w:rPr>
        <w:t>WZP-1450/22/8</w:t>
      </w:r>
      <w:r w:rsidRPr="00AF0FFD">
        <w:rPr>
          <w:rFonts w:ascii="Century Gothic" w:hAnsi="Century Gothic"/>
          <w:b/>
          <w:sz w:val="20"/>
          <w:szCs w:val="20"/>
        </w:rPr>
        <w:t>7/Ł</w:t>
      </w:r>
    </w:p>
    <w:p w:rsidR="00802CD0" w:rsidRPr="00802CD0" w:rsidRDefault="00802CD0" w:rsidP="00802CD0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Zamawiającego na podstawie art. 286 ust. 1 w zw. z art. 284 ust. 2 i 3 ustawy z dnia 11 września 2019 r. Prawo zamówień publicznych </w:t>
      </w:r>
      <w:proofErr w:type="spellStart"/>
      <w:r w:rsidRPr="008A42DB">
        <w:rPr>
          <w:rFonts w:ascii="Century Gothic" w:hAnsi="Century Gothic"/>
          <w:sz w:val="20"/>
          <w:szCs w:val="20"/>
        </w:rPr>
        <w:t>t.j</w:t>
      </w:r>
      <w:proofErr w:type="spellEnd"/>
      <w:r w:rsidRPr="008A42DB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Dz. U. 2021, poz. 1129 ze zm.</w:t>
      </w:r>
      <w:r w:rsidRPr="008A42DB">
        <w:rPr>
          <w:rFonts w:ascii="Century Gothic" w:hAnsi="Century Gothic"/>
          <w:sz w:val="20"/>
          <w:szCs w:val="20"/>
        </w:rPr>
        <w:t>),</w:t>
      </w:r>
      <w:r>
        <w:rPr>
          <w:rFonts w:ascii="Century Gothic" w:hAnsi="Century Gothic"/>
          <w:sz w:val="20"/>
          <w:szCs w:val="20"/>
        </w:rPr>
        <w:t xml:space="preserve"> zwanej dalej „ustawą”, </w:t>
      </w:r>
      <w:r w:rsidRPr="008A42D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informuje o treści wniosku</w:t>
      </w:r>
      <w:r w:rsidRPr="004F4BE4">
        <w:rPr>
          <w:rFonts w:ascii="Century Gothic" w:hAnsi="Century Gothic"/>
          <w:sz w:val="20"/>
          <w:szCs w:val="20"/>
        </w:rPr>
        <w:t xml:space="preserve"> o wyjaśnienie treści Specyfikacji War</w:t>
      </w:r>
      <w:r>
        <w:rPr>
          <w:rFonts w:ascii="Century Gothic" w:hAnsi="Century Gothic"/>
          <w:sz w:val="20"/>
          <w:szCs w:val="20"/>
        </w:rPr>
        <w:t>unków Zamówienia (SWZ) złożonego przez wykonawcę</w:t>
      </w:r>
      <w:r w:rsidRPr="004F4BE4">
        <w:rPr>
          <w:rFonts w:ascii="Century Gothic" w:hAnsi="Century Gothic"/>
          <w:sz w:val="20"/>
          <w:szCs w:val="20"/>
        </w:rPr>
        <w:t xml:space="preserve"> i </w:t>
      </w:r>
      <w:r>
        <w:rPr>
          <w:rFonts w:ascii="Century Gothic" w:hAnsi="Century Gothic"/>
          <w:sz w:val="20"/>
          <w:szCs w:val="20"/>
        </w:rPr>
        <w:t>udzielonej</w:t>
      </w:r>
      <w:r w:rsidRPr="004F4BE4">
        <w:rPr>
          <w:rFonts w:ascii="Century Gothic" w:hAnsi="Century Gothic"/>
          <w:sz w:val="20"/>
          <w:szCs w:val="20"/>
        </w:rPr>
        <w:t xml:space="preserve"> pr</w:t>
      </w:r>
      <w:r>
        <w:rPr>
          <w:rFonts w:ascii="Century Gothic" w:hAnsi="Century Gothic"/>
          <w:sz w:val="20"/>
          <w:szCs w:val="20"/>
        </w:rPr>
        <w:t>zez Zamawiającego odpowiedzi i</w:t>
      </w:r>
      <w:r w:rsidRPr="00B410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zmianie treści SWZ. </w:t>
      </w:r>
    </w:p>
    <w:p w:rsidR="00154D43" w:rsidRPr="00DA1829" w:rsidRDefault="00154D43" w:rsidP="00530A99">
      <w:pPr>
        <w:spacing w:after="0" w:line="240" w:lineRule="auto"/>
        <w:rPr>
          <w:sz w:val="20"/>
          <w:szCs w:val="20"/>
        </w:rPr>
      </w:pPr>
    </w:p>
    <w:p w:rsidR="00DA1829" w:rsidRPr="00DA1829" w:rsidRDefault="00DA1829" w:rsidP="00FC3944">
      <w:pPr>
        <w:spacing w:after="0"/>
        <w:rPr>
          <w:rFonts w:ascii="Century Gothic" w:hAnsi="Century Gothic"/>
          <w:b/>
          <w:sz w:val="20"/>
          <w:szCs w:val="20"/>
        </w:rPr>
      </w:pPr>
      <w:r w:rsidRPr="00DA1829">
        <w:rPr>
          <w:rFonts w:ascii="Century Gothic" w:hAnsi="Century Gothic"/>
          <w:b/>
          <w:sz w:val="20"/>
          <w:szCs w:val="20"/>
        </w:rPr>
        <w:t>Pytanie nr 3</w:t>
      </w:r>
    </w:p>
    <w:p w:rsidR="00DA1829" w:rsidRPr="00DA1829" w:rsidRDefault="00DA1829" w:rsidP="00FC39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A1829">
        <w:rPr>
          <w:rFonts w:ascii="Century Gothic" w:hAnsi="Century Gothic"/>
          <w:sz w:val="20"/>
          <w:szCs w:val="20"/>
        </w:rPr>
        <w:t>„Zgodnie z opisem przedmiotu zamówienia kabura powinna posiadać dwa zabezpieczenia: automatyczne, zwalniane kciukiem oraz dodatkowe w postaci kapturka - takie rozwiązanie znacznie zwiększy - niemal podwoi koszt kabury.</w:t>
      </w:r>
    </w:p>
    <w:p w:rsidR="00DA1829" w:rsidRPr="00DA1829" w:rsidRDefault="00DA1829" w:rsidP="00FC39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A1829">
        <w:rPr>
          <w:rFonts w:ascii="Century Gothic" w:hAnsi="Century Gothic"/>
          <w:sz w:val="20"/>
          <w:szCs w:val="20"/>
        </w:rPr>
        <w:t>Proponujemy zabezpieczenie w postaci paska typu SLS z dodatkową blokadą (zdjęcie w załączniku).</w:t>
      </w:r>
    </w:p>
    <w:p w:rsidR="00DA1829" w:rsidRPr="00DA1829" w:rsidRDefault="00DA1829" w:rsidP="00FC39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A1829">
        <w:rPr>
          <w:rFonts w:ascii="Century Gothic" w:hAnsi="Century Gothic"/>
          <w:sz w:val="20"/>
          <w:szCs w:val="20"/>
        </w:rPr>
        <w:t>Prosimy o informacje, czy zamawiający dopuści takie rozwiązanie ?</w:t>
      </w:r>
    </w:p>
    <w:p w:rsidR="00DA1829" w:rsidRDefault="00DA1829" w:rsidP="00FC394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DA1829">
        <w:rPr>
          <w:rFonts w:ascii="Century Gothic" w:hAnsi="Century Gothic"/>
          <w:sz w:val="20"/>
          <w:szCs w:val="20"/>
        </w:rPr>
        <w:t>Prosimy również o przesuniecie - wydłużenie terminu składania ofert.”</w:t>
      </w:r>
    </w:p>
    <w:p w:rsidR="00530A99" w:rsidRDefault="00DA1829" w:rsidP="00530A9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A1829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>
            <wp:extent cx="1577591" cy="2280657"/>
            <wp:effectExtent l="0" t="0" r="3810" b="5715"/>
            <wp:docPr id="4" name="Obraz 4" descr="C:\Users\skibaj\Downloads\4530 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baj\Downloads\4530 a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12" cy="234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8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A1829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>
            <wp:extent cx="1396721" cy="2258540"/>
            <wp:effectExtent l="0" t="0" r="0" b="8890"/>
            <wp:docPr id="5" name="Obraz 5" descr="C:\Users\skibaj\Downloads\4530 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ibaj\Downloads\4530 b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319" cy="23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29" w:rsidRDefault="00DA1829" w:rsidP="00530A9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DA1829">
        <w:rPr>
          <w:rFonts w:ascii="Century Gothic" w:hAnsi="Century Gothic"/>
          <w:b/>
          <w:sz w:val="20"/>
          <w:szCs w:val="20"/>
        </w:rPr>
        <w:t>Odpowiedź na pytanie nr 3</w:t>
      </w:r>
      <w:r w:rsidR="00FC3944">
        <w:rPr>
          <w:rFonts w:ascii="Century Gothic" w:hAnsi="Century Gothic"/>
          <w:b/>
          <w:sz w:val="20"/>
          <w:szCs w:val="20"/>
        </w:rPr>
        <w:t>:</w:t>
      </w:r>
    </w:p>
    <w:p w:rsidR="00FC3944" w:rsidRDefault="00FC3944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informuje, że dopuszcza wskazane przez Wykonawcę rozwiązanie.</w:t>
      </w:r>
    </w:p>
    <w:p w:rsidR="00FC3944" w:rsidRDefault="00FC3944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B90E33" w:rsidRDefault="00FC3944" w:rsidP="00530A99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związku z odpowiedzią na ww. pytanie, Zamawiający dokonuje zmiany załączników 3a-j (opis przedmiotu zamówienia – każde zadanie) w </w:t>
      </w:r>
      <w:r w:rsidR="00B90E33">
        <w:rPr>
          <w:rFonts w:ascii="Century Gothic" w:hAnsi="Century Gothic"/>
          <w:sz w:val="20"/>
          <w:szCs w:val="20"/>
        </w:rPr>
        <w:t>zakresie pkt 6 i 7 (opis zabezpieczeń).</w:t>
      </w:r>
    </w:p>
    <w:p w:rsidR="00B90E33" w:rsidRPr="00B90E33" w:rsidRDefault="00B90E33" w:rsidP="00530A9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Zamiast:</w:t>
      </w:r>
    </w:p>
    <w:p w:rsidR="00B90E33" w:rsidRPr="00101C32" w:rsidRDefault="00B90E33" w:rsidP="00530A9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/>
          <w:kern w:val="3"/>
          <w:sz w:val="20"/>
          <w:szCs w:val="20"/>
        </w:rPr>
      </w:pPr>
      <w:r w:rsidRPr="00101C32">
        <w:rPr>
          <w:rFonts w:ascii="Century Gothic" w:eastAsia="SimSun" w:hAnsi="Century Gothic"/>
          <w:kern w:val="3"/>
          <w:sz w:val="20"/>
          <w:szCs w:val="20"/>
        </w:rPr>
        <w:t>Zabezpieczenie automatyczne, aktywowane poprzez włożenie broni do kabury, zwalniane kciukiem</w:t>
      </w:r>
      <w:r>
        <w:rPr>
          <w:rFonts w:ascii="Century Gothic" w:eastAsia="SimSun" w:hAnsi="Century Gothic"/>
          <w:kern w:val="3"/>
          <w:sz w:val="20"/>
          <w:szCs w:val="20"/>
        </w:rPr>
        <w:t>;</w:t>
      </w:r>
    </w:p>
    <w:p w:rsidR="00B90E33" w:rsidRDefault="00B90E33" w:rsidP="00530A9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/>
          <w:kern w:val="3"/>
          <w:sz w:val="20"/>
          <w:szCs w:val="20"/>
        </w:rPr>
      </w:pPr>
      <w:r w:rsidRPr="00101C32">
        <w:rPr>
          <w:rFonts w:ascii="Century Gothic" w:eastAsia="SimSun" w:hAnsi="Century Gothic"/>
          <w:kern w:val="3"/>
          <w:sz w:val="20"/>
          <w:szCs w:val="20"/>
        </w:rPr>
        <w:t>Zabezpieczenie dodatkowe, aktywowane ręcznie, w postaci obrotowego kapturka obejmującego tylną część zamka, zwalniane kciukiem</w:t>
      </w:r>
      <w:r>
        <w:rPr>
          <w:rFonts w:ascii="Century Gothic" w:eastAsia="SimSun" w:hAnsi="Century Gothic"/>
          <w:kern w:val="3"/>
          <w:sz w:val="20"/>
          <w:szCs w:val="20"/>
        </w:rPr>
        <w:t>;</w:t>
      </w:r>
    </w:p>
    <w:p w:rsidR="00B90E33" w:rsidRPr="00B90E33" w:rsidRDefault="00B90E33" w:rsidP="00530A99">
      <w:p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/>
          <w:b/>
          <w:kern w:val="3"/>
          <w:sz w:val="20"/>
          <w:szCs w:val="20"/>
        </w:rPr>
      </w:pPr>
      <w:r w:rsidRPr="00B90E33">
        <w:rPr>
          <w:rFonts w:ascii="Century Gothic" w:eastAsia="SimSun" w:hAnsi="Century Gothic"/>
          <w:b/>
          <w:kern w:val="3"/>
          <w:sz w:val="20"/>
          <w:szCs w:val="20"/>
        </w:rPr>
        <w:t>Pkt 6-7 otrzymują brzmienie</w:t>
      </w:r>
      <w:r>
        <w:rPr>
          <w:rFonts w:ascii="Century Gothic" w:eastAsia="SimSun" w:hAnsi="Century Gothic"/>
          <w:b/>
          <w:kern w:val="3"/>
          <w:sz w:val="20"/>
          <w:szCs w:val="20"/>
        </w:rPr>
        <w:t>:</w:t>
      </w:r>
    </w:p>
    <w:p w:rsidR="00B90E33" w:rsidRPr="00101C32" w:rsidRDefault="00B90E33" w:rsidP="00530A99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/>
          <w:kern w:val="3"/>
          <w:sz w:val="20"/>
          <w:szCs w:val="20"/>
        </w:rPr>
      </w:pPr>
      <w:r>
        <w:rPr>
          <w:rFonts w:ascii="Century Gothic" w:eastAsia="SimSun" w:hAnsi="Century Gothic"/>
          <w:kern w:val="3"/>
          <w:sz w:val="20"/>
          <w:szCs w:val="20"/>
        </w:rPr>
        <w:t>Zabezpieczenie w postaci obrotowego kapturka lub paska obejmujące tylną część zamka;</w:t>
      </w:r>
    </w:p>
    <w:p w:rsidR="00530A99" w:rsidRPr="00254B46" w:rsidRDefault="00B90E33" w:rsidP="00254B4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SimSun" w:hAnsi="Century Gothic"/>
          <w:kern w:val="3"/>
          <w:sz w:val="20"/>
          <w:szCs w:val="20"/>
        </w:rPr>
      </w:pPr>
      <w:r w:rsidRPr="00101C32">
        <w:rPr>
          <w:rFonts w:ascii="Century Gothic" w:eastAsia="SimSun" w:hAnsi="Century Gothic"/>
          <w:kern w:val="3"/>
          <w:sz w:val="20"/>
          <w:szCs w:val="20"/>
        </w:rPr>
        <w:t xml:space="preserve">Zabezpieczenie dodatkowe, </w:t>
      </w:r>
      <w:r>
        <w:rPr>
          <w:rFonts w:ascii="Century Gothic" w:eastAsia="SimSun" w:hAnsi="Century Gothic"/>
          <w:kern w:val="3"/>
          <w:sz w:val="20"/>
          <w:szCs w:val="20"/>
        </w:rPr>
        <w:t>zwalniane kciukiem, w postaci dodatkowej blokady bądź zabezpieczenia automatycznego</w:t>
      </w:r>
      <w:r w:rsidR="00F81839">
        <w:rPr>
          <w:rFonts w:ascii="Century Gothic" w:eastAsia="SimSun" w:hAnsi="Century Gothic"/>
          <w:kern w:val="3"/>
          <w:sz w:val="20"/>
          <w:szCs w:val="20"/>
        </w:rPr>
        <w:t>;</w:t>
      </w:r>
      <w:bookmarkStart w:id="0" w:name="_GoBack"/>
      <w:bookmarkEnd w:id="0"/>
    </w:p>
    <w:sectPr w:rsidR="00530A99" w:rsidRPr="00254B46" w:rsidSect="00530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A7" w:rsidRDefault="004A55A7" w:rsidP="00530A99">
      <w:pPr>
        <w:spacing w:after="0" w:line="240" w:lineRule="auto"/>
      </w:pPr>
      <w:r>
        <w:separator/>
      </w:r>
    </w:p>
  </w:endnote>
  <w:endnote w:type="continuationSeparator" w:id="0">
    <w:p w:rsidR="004A55A7" w:rsidRDefault="004A55A7" w:rsidP="0053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1F" w:rsidRDefault="002D1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B46" w:rsidRPr="00EF0BB2" w:rsidRDefault="00254B46" w:rsidP="00254B46">
    <w:pPr>
      <w:pStyle w:val="Stopka"/>
      <w:pBdr>
        <w:bottom w:val="single" w:sz="6" w:space="1" w:color="auto"/>
      </w:pBdr>
      <w:rPr>
        <w:rFonts w:ascii="Century Gothic" w:hAnsi="Century Gothic"/>
        <w:sz w:val="14"/>
        <w:szCs w:val="20"/>
      </w:rPr>
    </w:pPr>
    <w:r w:rsidRPr="00EF0BB2">
      <w:rPr>
        <w:rFonts w:ascii="Century Gothic" w:hAnsi="Century Gothic"/>
        <w:sz w:val="14"/>
        <w:szCs w:val="20"/>
      </w:rPr>
      <w:t>Opracował: J. Skiba</w:t>
    </w:r>
  </w:p>
  <w:p w:rsidR="00254B46" w:rsidRPr="00D56B06" w:rsidRDefault="00254B46" w:rsidP="00254B46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Komenda Stołeczna Policji</w:t>
    </w:r>
  </w:p>
  <w:p w:rsidR="00254B46" w:rsidRPr="00D56B06" w:rsidRDefault="00254B46" w:rsidP="00254B46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Wydział Zamówień Publicznych</w:t>
    </w:r>
  </w:p>
  <w:p w:rsidR="00254B46" w:rsidRPr="00254B46" w:rsidRDefault="00254B46" w:rsidP="00254B46">
    <w:pPr>
      <w:pStyle w:val="Stopka"/>
      <w:jc w:val="center"/>
      <w:rPr>
        <w:rFonts w:ascii="Century Gothic" w:hAnsi="Century Gothic"/>
        <w:sz w:val="16"/>
        <w:szCs w:val="20"/>
      </w:rPr>
    </w:pPr>
    <w:r w:rsidRPr="00D56B06">
      <w:rPr>
        <w:rFonts w:ascii="Century Gothic" w:hAnsi="Century Gothic"/>
        <w:sz w:val="16"/>
        <w:szCs w:val="20"/>
      </w:rPr>
      <w:t>00-150 Warszawa, ul Nowolipie 2, tel. 47 723 86 08, fax:  47 72</w:t>
    </w:r>
    <w:r>
      <w:rPr>
        <w:rFonts w:ascii="Century Gothic" w:hAnsi="Century Gothic"/>
        <w:sz w:val="16"/>
        <w:szCs w:val="20"/>
      </w:rPr>
      <w:t>3 76 42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1F" w:rsidRDefault="002D1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A7" w:rsidRDefault="004A55A7" w:rsidP="00530A99">
      <w:pPr>
        <w:spacing w:after="0" w:line="240" w:lineRule="auto"/>
      </w:pPr>
      <w:r>
        <w:separator/>
      </w:r>
    </w:p>
  </w:footnote>
  <w:footnote w:type="continuationSeparator" w:id="0">
    <w:p w:rsidR="004A55A7" w:rsidRDefault="004A55A7" w:rsidP="0053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1F" w:rsidRDefault="002D1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1F" w:rsidRDefault="002D1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1F" w:rsidRDefault="002D18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688D"/>
    <w:multiLevelType w:val="multilevel"/>
    <w:tmpl w:val="4CACE9F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FA"/>
    <w:rsid w:val="000F6FBA"/>
    <w:rsid w:val="00154D43"/>
    <w:rsid w:val="00254B46"/>
    <w:rsid w:val="002D181F"/>
    <w:rsid w:val="0046478E"/>
    <w:rsid w:val="00497E74"/>
    <w:rsid w:val="004A55A7"/>
    <w:rsid w:val="00530A99"/>
    <w:rsid w:val="00567FFA"/>
    <w:rsid w:val="00802CD0"/>
    <w:rsid w:val="00AC2AF6"/>
    <w:rsid w:val="00B90E33"/>
    <w:rsid w:val="00D73770"/>
    <w:rsid w:val="00DA1829"/>
    <w:rsid w:val="00F81839"/>
    <w:rsid w:val="00FC3944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F0E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A99"/>
  </w:style>
  <w:style w:type="paragraph" w:styleId="Stopka">
    <w:name w:val="footer"/>
    <w:aliases w:val="Znak Znak1"/>
    <w:basedOn w:val="Normalny"/>
    <w:link w:val="StopkaZnak"/>
    <w:unhideWhenUsed/>
    <w:rsid w:val="00530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"/>
    <w:basedOn w:val="Domylnaczcionkaakapitu"/>
    <w:link w:val="Stopka"/>
    <w:rsid w:val="00530A99"/>
  </w:style>
  <w:style w:type="table" w:styleId="Tabela-Siatka">
    <w:name w:val="Table Grid"/>
    <w:basedOn w:val="Standardowy"/>
    <w:uiPriority w:val="39"/>
    <w:rsid w:val="0053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0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2022-06-13T11:41:00Z</dcterms:created>
  <dcterms:modified xsi:type="dcterms:W3CDTF">2022-06-13T13:12:00Z</dcterms:modified>
</cp:coreProperties>
</file>