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>, postępowanie 0</w:t>
      </w:r>
      <w:r w:rsidR="001F1CA4">
        <w:rPr>
          <w:rFonts w:ascii="Arial" w:hAnsi="Arial" w:cs="Arial"/>
          <w:sz w:val="20"/>
          <w:szCs w:val="20"/>
        </w:rPr>
        <w:t>5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„Remont węz</w:t>
      </w:r>
      <w:r>
        <w:rPr>
          <w:rFonts w:ascii="Arial" w:hAnsi="Arial" w:cs="Arial"/>
          <w:b/>
          <w:sz w:val="24"/>
          <w:szCs w:val="24"/>
        </w:rPr>
        <w:t>ła cieplnego WKU Łomża (K-667)”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4D1F43">
        <w:rPr>
          <w:rFonts w:ascii="Arial" w:hAnsi="Arial" w:cs="Arial"/>
          <w:lang w:eastAsia="pl-PL"/>
        </w:rPr>
        <w:t>0</w:t>
      </w:r>
      <w:r w:rsidR="001F1CA4">
        <w:rPr>
          <w:rFonts w:ascii="Arial" w:hAnsi="Arial" w:cs="Arial"/>
          <w:lang w:eastAsia="pl-PL"/>
        </w:rPr>
        <w:t>5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1F1CA4">
        <w:rPr>
          <w:rFonts w:ascii="Arial" w:hAnsi="Arial" w:cs="Arial"/>
          <w:b/>
        </w:rPr>
        <w:t>300</w:t>
      </w:r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  <w:bookmarkStart w:id="0" w:name="_GoBack"/>
            <w:bookmarkEnd w:id="0"/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Default="00A357AC" w:rsidP="00A357AC">
      <w:pPr>
        <w:jc w:val="both"/>
        <w:rPr>
          <w:rFonts w:ascii="Arial" w:hAnsi="Arial" w:cs="Arial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331A0"/>
    <w:rsid w:val="00E70C8B"/>
    <w:rsid w:val="00EA5233"/>
    <w:rsid w:val="00EA610A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67F8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Dane Ukryte</cp:lastModifiedBy>
  <cp:revision>30</cp:revision>
  <cp:lastPrinted>2018-09-11T12:17:00Z</cp:lastPrinted>
  <dcterms:created xsi:type="dcterms:W3CDTF">2019-05-22T08:09:00Z</dcterms:created>
  <dcterms:modified xsi:type="dcterms:W3CDTF">2021-03-22T11:03:00Z</dcterms:modified>
</cp:coreProperties>
</file>