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44" w:rsidRPr="006F2395" w:rsidRDefault="006F2395" w:rsidP="006F2395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F2395">
        <w:rPr>
          <w:rFonts w:ascii="Times New Roman" w:hAnsi="Times New Roman" w:cs="Times New Roman"/>
          <w:b/>
          <w:sz w:val="24"/>
          <w:szCs w:val="24"/>
        </w:rPr>
        <w:t>Załącznik nr 3a do umowy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395">
        <w:rPr>
          <w:rFonts w:ascii="Times New Roman" w:hAnsi="Times New Roman" w:cs="Times New Roman"/>
          <w:b/>
          <w:bCs/>
          <w:sz w:val="24"/>
          <w:szCs w:val="24"/>
        </w:rPr>
        <w:t>Administrator danych: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>Administratorem Pani/Pana danych jest ………………………………. (administrator).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395">
        <w:rPr>
          <w:rFonts w:ascii="Times New Roman" w:hAnsi="Times New Roman" w:cs="Times New Roman"/>
          <w:b/>
          <w:bCs/>
          <w:sz w:val="24"/>
          <w:szCs w:val="24"/>
        </w:rPr>
        <w:t>Dane kontaktowe: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>Z administratorem można się skontaktować poprzez e-mail: …………………………… lub pisemnie na adres siedziby administratora.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>Z inspektorem ochrony danych można się kontaktować we wszystkich sprawach dotyczących przetwarzania danych osobowych oraz korzystania z praw związanych z przetwarzaniem danych.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395">
        <w:rPr>
          <w:rFonts w:ascii="Times New Roman" w:hAnsi="Times New Roman" w:cs="Times New Roman"/>
          <w:b/>
          <w:bCs/>
          <w:sz w:val="24"/>
          <w:szCs w:val="24"/>
        </w:rPr>
        <w:t>Cele oraz podstawa prawna przetwarzania danych, prawnie uzasadnione interesy administratora: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>Pani/Pana dane osobowe będą przetwarzane w celu wykonania umowy zawartej pomiędzy administratorem a Zamawiającym a także – w zakresie prawnie usprawiedliwionego interesu administratora – w celu ustalenia, dochodzenia lub obrony przed roszczeniami z umowy, na podstawie odpowiednio art. 6 ust. 1 lit. c oraz art. 6 ust. 1 lit. f Rozporządzenia Parlamentu Europejskiego i Rady (UE) 2016/679 z dnia 27 kwietnia 2016 roku w sprawie ochrony osób fizycznych w związku z przetwarzaniem danych osobowych i w sprawie swobodnego przepływu takich danych oraz uchylenia dyrektywy 95/46/WE (RODO). Podstawą prawną przetwarzania danych jest niezbędność przetwarzania do realizacji prawnie uzasadnionego interesu administratora. Uzasadnionym interesem administratora jest możliwość wykonywania umów z kontrahentami oraz możliwość kontaktowania się w związku z wykonywaniem umowy.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395">
        <w:rPr>
          <w:rFonts w:ascii="Times New Roman" w:hAnsi="Times New Roman" w:cs="Times New Roman"/>
          <w:b/>
          <w:bCs/>
          <w:sz w:val="24"/>
          <w:szCs w:val="24"/>
        </w:rPr>
        <w:t>Źródła i zakres danych pozyskiwanych od podmiotów trzecich: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>Administrator pozyskał Pani/Pana dane osobowe: imię, nazwisko, stanowisko, nazwa i adres firmy, nr telefonu, adres e-mail od Zamawiającego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395">
        <w:rPr>
          <w:rFonts w:ascii="Times New Roman" w:hAnsi="Times New Roman" w:cs="Times New Roman"/>
          <w:b/>
          <w:bCs/>
          <w:sz w:val="24"/>
          <w:szCs w:val="24"/>
        </w:rPr>
        <w:t>Okres, przez który dane będą przetwarzane: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>Pani/Pana dane osobowe będą przechowywane do momentu przedawnienia roszczeń z tytułu umowy zawartej pomiędzy administratorem a Zamawiającym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395">
        <w:rPr>
          <w:rFonts w:ascii="Times New Roman" w:hAnsi="Times New Roman" w:cs="Times New Roman"/>
          <w:b/>
          <w:bCs/>
          <w:sz w:val="24"/>
          <w:szCs w:val="24"/>
        </w:rPr>
        <w:t>Odbiorcy danych: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>Pani/Pana dane mogą:</w:t>
      </w:r>
    </w:p>
    <w:p w:rsidR="006F2395" w:rsidRPr="006F2395" w:rsidRDefault="006F2395" w:rsidP="006F23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>organom państwowym lub innym podmiotom uprawnionym na podstawie przepisów prawa,</w:t>
      </w:r>
    </w:p>
    <w:p w:rsidR="006F2395" w:rsidRPr="006F2395" w:rsidRDefault="006F2395" w:rsidP="006F23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>osobom upoważnionym przez administratora,</w:t>
      </w:r>
    </w:p>
    <w:p w:rsidR="006F2395" w:rsidRPr="006F2395" w:rsidRDefault="006F2395" w:rsidP="006F23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>podmiotom przetwarzającym dane osobowe na zlecenie administratora celem wykonania ciążących na administratorze obowiązków, m.in.:</w:t>
      </w:r>
    </w:p>
    <w:p w:rsidR="006F2395" w:rsidRPr="006F2395" w:rsidRDefault="006F2395" w:rsidP="006F239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 xml:space="preserve">podwykonawcom, </w:t>
      </w:r>
    </w:p>
    <w:p w:rsidR="006F2395" w:rsidRPr="006F2395" w:rsidRDefault="006F2395" w:rsidP="006F2395">
      <w:pPr>
        <w:pStyle w:val="Akapitzlist"/>
        <w:numPr>
          <w:ilvl w:val="2"/>
          <w:numId w:val="1"/>
        </w:num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 xml:space="preserve">podmiotom prowadzącym działalność pocztową lub kurierską, </w:t>
      </w:r>
    </w:p>
    <w:p w:rsidR="006F2395" w:rsidRPr="006F2395" w:rsidRDefault="006F2395" w:rsidP="006F2395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6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 xml:space="preserve">podmiotom wspierającym administratora w prowadzonej działalności na jego zlecenie, w szczególności dostawcom zewnętrznych systemów wspierającym działalność administratora,  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 xml:space="preserve"> – przy czym takie podmioty przetwarzają dane na podstawie umowy z administratorem i wyłącznie zgodnie z poleceniami administratora. 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395">
        <w:rPr>
          <w:rFonts w:ascii="Times New Roman" w:hAnsi="Times New Roman" w:cs="Times New Roman"/>
          <w:b/>
          <w:bCs/>
          <w:sz w:val="24"/>
          <w:szCs w:val="24"/>
        </w:rPr>
        <w:t>Przekazywanie danych osobowych poza EOG: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 xml:space="preserve">Dane osobowe będą przechowywane na serwerach zlokalizowanych w Unii Europejskiej i mogą być przekazane - na podstawie standardowych klauzul ochrony danych - do państwa trzeciego w związku z korzystaniem przez administratora z rozwiązań chmurowych </w:t>
      </w:r>
      <w:r w:rsidRPr="006F2395">
        <w:rPr>
          <w:rFonts w:ascii="Times New Roman" w:hAnsi="Times New Roman" w:cs="Times New Roman"/>
          <w:sz w:val="24"/>
          <w:szCs w:val="24"/>
        </w:rPr>
        <w:lastRenderedPageBreak/>
        <w:t xml:space="preserve">dostarczanych przez firmę Microsoft. Stosowane przez Microsoft standardowe klauzule umowne zgodne z wzorcami zatwierdzonymi przez Komisję Europejską, dostępne są pod adresem: https://www.microsoft.com/en-us/licensing/product-licensing/products.aspx w części Online Services </w:t>
      </w:r>
      <w:proofErr w:type="spellStart"/>
      <w:r w:rsidRPr="006F2395">
        <w:rPr>
          <w:rFonts w:ascii="Times New Roman" w:hAnsi="Times New Roman" w:cs="Times New Roman"/>
          <w:sz w:val="24"/>
          <w:szCs w:val="24"/>
        </w:rPr>
        <w:t>Terms</w:t>
      </w:r>
      <w:proofErr w:type="spellEnd"/>
      <w:r w:rsidRPr="006F2395">
        <w:rPr>
          <w:rFonts w:ascii="Times New Roman" w:hAnsi="Times New Roman" w:cs="Times New Roman"/>
          <w:sz w:val="24"/>
          <w:szCs w:val="24"/>
        </w:rPr>
        <w:t xml:space="preserve"> (OST). </w:t>
      </w:r>
      <w:r w:rsidRPr="006F2395">
        <w:rPr>
          <w:rFonts w:ascii="Times New Roman" w:hAnsi="Times New Roman" w:cs="Times New Roman"/>
          <w:b/>
          <w:bCs/>
          <w:sz w:val="24"/>
          <w:szCs w:val="24"/>
        </w:rPr>
        <w:t>Prawa osoby, której dane dotyczą: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>Przysługuje Pani/Panu prawo dostępu do Pani/Pana danych oraz prawo żądania ich sprostowania, ich usunięcia lub ograniczenia ich przetwarzania. W zakresie, w jakim podstawą przetwarzania Pani/Pana danych osobowych jest przesłanka prawnie uzasadnionego interesu administratora, przysługuje Pani/Panu prawo wniesienia sprzeciwu wobec przetwarzania Pani/Pana danych osobowych. W celu skorzystania z powyższych praw należy skontaktować się z administratorem danych lub z inspektorem ochrony danych.  Przysługuje Pani/Panu również prawo wniesienia skargi do organu nadzorczego zajmującego się ochroną danych osobowych.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2395">
        <w:rPr>
          <w:rFonts w:ascii="Times New Roman" w:hAnsi="Times New Roman" w:cs="Times New Roman"/>
          <w:b/>
          <w:bCs/>
          <w:sz w:val="24"/>
          <w:szCs w:val="24"/>
        </w:rPr>
        <w:t>Profilowanie: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395">
        <w:rPr>
          <w:rFonts w:ascii="Times New Roman" w:hAnsi="Times New Roman" w:cs="Times New Roman"/>
          <w:sz w:val="24"/>
          <w:szCs w:val="24"/>
        </w:rPr>
        <w:t>Informujemy, że nie podejmujemy decyzji w sposób zautomatyzowany i Pani/Pana dane nie są profilowane.”</w:t>
      </w:r>
    </w:p>
    <w:p w:rsidR="006F2395" w:rsidRPr="006F2395" w:rsidRDefault="006F2395" w:rsidP="006F2395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6F2395" w:rsidRPr="006F2395" w:rsidRDefault="006F2395" w:rsidP="006F239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6F2395" w:rsidRPr="006F2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93C3B"/>
    <w:multiLevelType w:val="hybridMultilevel"/>
    <w:tmpl w:val="E168F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95"/>
    <w:rsid w:val="000A5944"/>
    <w:rsid w:val="006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B3700"/>
  <w15:chartTrackingRefBased/>
  <w15:docId w15:val="{59A593C7-937F-4EFF-9E65-8AAC1D95F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,Obiekt"/>
    <w:basedOn w:val="Normalny"/>
    <w:link w:val="AkapitzlistZnak"/>
    <w:uiPriority w:val="34"/>
    <w:qFormat/>
    <w:rsid w:val="006F2395"/>
    <w:pPr>
      <w:ind w:left="720"/>
      <w:contextualSpacing/>
    </w:p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,Obiekt Znak"/>
    <w:link w:val="Akapitzlist"/>
    <w:uiPriority w:val="34"/>
    <w:qFormat/>
    <w:locked/>
    <w:rsid w:val="006F2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wsk</dc:creator>
  <cp:keywords/>
  <dc:description/>
  <cp:lastModifiedBy>4 wsk</cp:lastModifiedBy>
  <cp:revision>1</cp:revision>
  <dcterms:created xsi:type="dcterms:W3CDTF">2022-12-23T08:17:00Z</dcterms:created>
  <dcterms:modified xsi:type="dcterms:W3CDTF">2022-12-23T08:20:00Z</dcterms:modified>
</cp:coreProperties>
</file>