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10389" w:type="dxa"/>
        <w:shd w:val="clear" w:color="auto" w:fill="F2F2F2"/>
        <w:tblLook w:val="04A0" w:firstRow="1" w:lastRow="0" w:firstColumn="1" w:lastColumn="0" w:noHBand="0" w:noVBand="1"/>
      </w:tblPr>
      <w:tblGrid>
        <w:gridCol w:w="10389"/>
      </w:tblGrid>
      <w:tr w:rsidR="0085154E" w:rsidRPr="0088328D" w14:paraId="267C3264" w14:textId="77777777" w:rsidTr="00AA432B">
        <w:trPr>
          <w:trHeight w:val="1056"/>
        </w:trPr>
        <w:tc>
          <w:tcPr>
            <w:tcW w:w="10389" w:type="dxa"/>
            <w:shd w:val="clear" w:color="auto" w:fill="F2F2F2"/>
          </w:tcPr>
          <w:p w14:paraId="018B9984" w14:textId="77777777" w:rsidR="0085154E" w:rsidRDefault="0085154E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8D0C88" w14:textId="73EFF915" w:rsidR="0085154E" w:rsidRDefault="00512D13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39E">
              <w:rPr>
                <w:rFonts w:ascii="Open Sans" w:hAnsi="Open Sans" w:cs="Open Sans"/>
                <w:b/>
                <w:bCs/>
                <w:sz w:val="22"/>
                <w:szCs w:val="22"/>
              </w:rPr>
              <w:t>Zakup i dostawa modulatorów i zaworów do autobusów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26A45C" w14:textId="500F6062" w:rsidR="0085154E" w:rsidRPr="0088328D" w:rsidRDefault="0085154E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512D13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512D13"/>
    <w:rsid w:val="006060FB"/>
    <w:rsid w:val="008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2024-02-14T12:05:00Z</dcterms:created>
  <dcterms:modified xsi:type="dcterms:W3CDTF">2024-03-28T11:21:00Z</dcterms:modified>
</cp:coreProperties>
</file>