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7336D" w14:textId="08E54E52" w:rsidR="0099475D" w:rsidRDefault="007205D0" w:rsidP="0099475D">
      <w:pPr>
        <w:spacing w:before="240" w:after="0" w:line="240" w:lineRule="auto"/>
        <w:rPr>
          <w:rFonts w:eastAsia="Times New Roman" w:cstheme="minorHAnsi"/>
          <w:b/>
          <w:bCs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</w:t>
      </w:r>
      <w:r w:rsidR="0042447E"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5FFA5DFA" wp14:editId="22F436E2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F26E8" w14:textId="0211B4FA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D5B2D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31A74755" w14:textId="42C252DD" w:rsidR="00713392" w:rsidRDefault="00154103" w:rsidP="00713392">
            <w:pPr>
              <w:jc w:val="center"/>
              <w:outlineLvl w:val="0"/>
              <w:rPr>
                <w:rFonts w:ascii="Cambria" w:hAnsi="Cambria"/>
                <w:b/>
                <w:bCs/>
                <w:i/>
                <w:iCs/>
                <w:szCs w:val="24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99475D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 </w:t>
            </w:r>
            <w:r w:rsidR="00713392" w:rsidRPr="00271168">
              <w:rPr>
                <w:rFonts w:ascii="Cambria" w:hAnsi="Cambria"/>
                <w:b/>
                <w:bCs/>
                <w:i/>
                <w:iCs/>
                <w:szCs w:val="24"/>
              </w:rPr>
              <w:t>„</w:t>
            </w:r>
            <w:r w:rsidR="00713392">
              <w:rPr>
                <w:rFonts w:ascii="Calibri" w:eastAsia="Calibri" w:hAnsi="Calibri" w:cs="Calibri"/>
                <w:b/>
                <w:color w:val="000000"/>
              </w:rPr>
              <w:t>ZAGOSPODAROWANIE TERENÓW ZIELONYCH - BUDOWA PARKU W M. KIEKRZ</w:t>
            </w:r>
            <w:r w:rsidR="00713392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.” </w:t>
            </w:r>
          </w:p>
          <w:p w14:paraId="7E2D7BA5" w14:textId="5AC6F04B" w:rsidR="007205D0" w:rsidRPr="007205D0" w:rsidRDefault="00154103" w:rsidP="001F205D">
            <w:pPr>
              <w:tabs>
                <w:tab w:val="left" w:pos="-5103"/>
              </w:tabs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</w:t>
            </w:r>
          </w:p>
        </w:tc>
      </w:tr>
    </w:tbl>
    <w:p w14:paraId="66C9AA64" w14:textId="77777777" w:rsidR="00EF6308" w:rsidRDefault="00EF630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A15A9B6" w14:textId="77777777" w:rsidR="00EF6308" w:rsidRDefault="00EF6308" w:rsidP="00EF6308">
      <w:pPr>
        <w:pStyle w:val="Defaul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Zadanie dofinansowane w ramach Programu Regionalnego Fundusze Europejskie dla Wielkopolski 2021-2027. </w:t>
      </w:r>
      <w:r>
        <w:rPr>
          <w:rFonts w:asciiTheme="majorHAnsi" w:hAnsiTheme="majorHAnsi" w:cstheme="majorHAnsi"/>
          <w:sz w:val="22"/>
          <w:szCs w:val="22"/>
        </w:rPr>
        <w:br/>
      </w:r>
      <w:r>
        <w:rPr>
          <w:rFonts w:asciiTheme="majorHAnsi" w:hAnsiTheme="majorHAnsi" w:cstheme="majorHAnsi"/>
          <w:color w:val="auto"/>
          <w:sz w:val="22"/>
          <w:szCs w:val="22"/>
        </w:rPr>
        <w:t>Działanie 02.06 Zwiększenie odporności na zmiany klimatu i klęski żywiołowe w ramach ZIT</w:t>
      </w:r>
      <w:r>
        <w:rPr>
          <w:rFonts w:asciiTheme="majorHAnsi" w:hAnsiTheme="majorHAnsi" w:cstheme="majorHAnsi"/>
          <w:color w:val="auto"/>
          <w:sz w:val="22"/>
          <w:szCs w:val="22"/>
        </w:rPr>
        <w:br/>
        <w:t xml:space="preserve">Zadanie: Retencja wód oraz rozwój obszarów zieleni na terenie Gminy Rokietnica – realizowane w </w:t>
      </w:r>
      <w:r>
        <w:rPr>
          <w:rFonts w:asciiTheme="majorHAnsi" w:hAnsiTheme="majorHAnsi" w:cstheme="majorHAnsi"/>
          <w:sz w:val="22"/>
          <w:szCs w:val="22"/>
        </w:rPr>
        <w:t>ramach projektu  Wsparcie małej retencji wodnej i rozwój zielono-niebieskiej infrastruktury na obszarze Metropolii Poznań – Etap I</w:t>
      </w:r>
    </w:p>
    <w:p w14:paraId="0897B891" w14:textId="6C1C7631" w:rsidR="00EF6308" w:rsidRDefault="00EF6308" w:rsidP="00EF6308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t xml:space="preserve">Zadanie 2:  </w:t>
      </w:r>
      <w:r>
        <w:rPr>
          <w:rFonts w:ascii="Calibri" w:hAnsi="Calibri" w:cs="Calibri"/>
          <w:bCs/>
        </w:rPr>
        <w:t>Stworzenie obszarów zieleni oraz oaz zieleni - zwiększających efekt  retencji.</w:t>
      </w:r>
    </w:p>
    <w:p w14:paraId="1A567512" w14:textId="77777777" w:rsidR="00EF6308" w:rsidRDefault="00EF630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793448A" w14:textId="77777777" w:rsidR="00EF6308" w:rsidRDefault="00EF630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4AC913F" w14:textId="77777777" w:rsidR="00EF6308" w:rsidRDefault="00EF6308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37B92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lastRenderedPageBreak/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99475D" w:rsidRPr="007205D0" w14:paraId="5561C4F0" w14:textId="77777777" w:rsidTr="00620D0A">
        <w:trPr>
          <w:trHeight w:val="267"/>
        </w:trPr>
        <w:tc>
          <w:tcPr>
            <w:tcW w:w="465" w:type="dxa"/>
          </w:tcPr>
          <w:p w14:paraId="26318A01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55880FD8" w14:textId="68CA6D88" w:rsidR="0099475D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</w:t>
            </w:r>
          </w:p>
          <w:p w14:paraId="6387F19D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FD4B63F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874" w:type="dxa"/>
          </w:tcPr>
          <w:p w14:paraId="7E60747C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87F3525" w14:textId="77777777" w:rsidR="0099475D" w:rsidRDefault="009947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F18EF0F" w14:textId="77777777" w:rsidR="0099475D" w:rsidRDefault="009947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15078FD3" w:rsidR="007205D0" w:rsidRPr="007205D0" w:rsidRDefault="00342DD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3. </w:t>
      </w:r>
      <w:r w:rsidR="007205D0" w:rsidRPr="007205D0">
        <w:rPr>
          <w:rFonts w:eastAsia="Times New Roman" w:cstheme="minorHAnsi"/>
          <w:lang w:eastAsia="pl-PL"/>
        </w:rPr>
        <w:t>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342DD3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342DD3">
        <w:rPr>
          <w:rFonts w:eastAsia="Times New Roman" w:cstheme="minorHAnsi"/>
          <w:i/>
          <w:color w:val="000000"/>
          <w:sz w:val="20"/>
          <w:szCs w:val="20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342DD3" w:rsidRDefault="007205D0" w:rsidP="007205D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17DAAC16" w14:textId="6E205C0F" w:rsidR="00356A9E" w:rsidRPr="00B62D47" w:rsidRDefault="00EF6308" w:rsidP="00342DD3">
      <w:pPr>
        <w:tabs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85318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0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95031">
        <w:rPr>
          <w:rFonts w:eastAsia="Times New Roman" w:cstheme="minorHAnsi"/>
          <w:lang w:eastAsia="pl-PL"/>
        </w:rPr>
        <w:t xml:space="preserve">   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 xml:space="preserve">przedsiębiorstwo, które zatrudnia mniej niż 10 osób i którego roczny </w:t>
      </w:r>
      <w:r w:rsidR="00342DD3">
        <w:rPr>
          <w:rFonts w:eastAsia="Times New Roman" w:cstheme="minorHAnsi"/>
          <w:lang w:eastAsia="pl-PL"/>
        </w:rPr>
        <w:t xml:space="preserve">   </w:t>
      </w:r>
      <w:r w:rsidR="00356A9E" w:rsidRPr="007205D0">
        <w:rPr>
          <w:rFonts w:eastAsia="Times New Roman" w:cstheme="minorHAnsi"/>
          <w:lang w:eastAsia="pl-PL"/>
        </w:rPr>
        <w:t>obrót lub roczna suma bilansowa nie przekracza 2 milionów EUR)</w:t>
      </w:r>
    </w:p>
    <w:p w14:paraId="3B0878C5" w14:textId="77777777" w:rsidR="00356A9E" w:rsidRPr="00B62D47" w:rsidRDefault="00EF630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EF630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EF630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EF630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EF6308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lastRenderedPageBreak/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7B5DFC07" w14:textId="77777777" w:rsidR="00AE7E38" w:rsidRDefault="00AE7E38" w:rsidP="007205D0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</w:p>
    <w:p w14:paraId="21C5AE7D" w14:textId="4B1EE5AD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342DD3" w:rsidRDefault="00356A9E" w:rsidP="00356A9E">
      <w:pPr>
        <w:spacing w:line="276" w:lineRule="auto"/>
        <w:ind w:left="4956"/>
        <w:rPr>
          <w:bCs/>
          <w:i/>
          <w:sz w:val="20"/>
          <w:szCs w:val="20"/>
        </w:rPr>
      </w:pPr>
      <w:r w:rsidRPr="00342DD3">
        <w:rPr>
          <w:bCs/>
          <w:i/>
          <w:sz w:val="20"/>
          <w:szCs w:val="20"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342DD3">
        <w:rPr>
          <w:bCs/>
          <w:i/>
          <w:sz w:val="20"/>
          <w:szCs w:val="20"/>
        </w:rPr>
        <w:br/>
        <w:t>lub podpisem osobistym</w:t>
      </w:r>
    </w:p>
    <w:p w14:paraId="09F86FB1" w14:textId="1AE19DB7" w:rsidR="007205D0" w:rsidRPr="00342DD3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342DD3"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75C4C"/>
    <w:multiLevelType w:val="multilevel"/>
    <w:tmpl w:val="6B6ED0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hAnsi="Open Sans" w:cs="Open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2B30536"/>
    <w:multiLevelType w:val="hybridMultilevel"/>
    <w:tmpl w:val="2EF4C228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EA6CB4" w:tentative="1">
      <w:start w:val="1"/>
      <w:numFmt w:val="lowerLetter"/>
      <w:lvlText w:val="%2."/>
      <w:lvlJc w:val="left"/>
      <w:pPr>
        <w:ind w:left="1440" w:hanging="360"/>
      </w:pPr>
    </w:lvl>
    <w:lvl w:ilvl="2" w:tplc="1F543ED6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2"/>
  </w:num>
  <w:num w:numId="2" w16cid:durableId="1293903067">
    <w:abstractNumId w:val="3"/>
  </w:num>
  <w:num w:numId="3" w16cid:durableId="1896550614">
    <w:abstractNumId w:val="5"/>
  </w:num>
  <w:num w:numId="4" w16cid:durableId="1989431729">
    <w:abstractNumId w:val="7"/>
  </w:num>
  <w:num w:numId="5" w16cid:durableId="1907301906">
    <w:abstractNumId w:val="1"/>
  </w:num>
  <w:num w:numId="6" w16cid:durableId="719981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3958226">
    <w:abstractNumId w:val="0"/>
  </w:num>
  <w:num w:numId="8" w16cid:durableId="19640000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6871"/>
    <w:rsid w:val="0004695D"/>
    <w:rsid w:val="000D4739"/>
    <w:rsid w:val="000E5707"/>
    <w:rsid w:val="00135161"/>
    <w:rsid w:val="00154103"/>
    <w:rsid w:val="001B6E2E"/>
    <w:rsid w:val="001C0982"/>
    <w:rsid w:val="001C2CA4"/>
    <w:rsid w:val="001F205D"/>
    <w:rsid w:val="00233B62"/>
    <w:rsid w:val="002A78A7"/>
    <w:rsid w:val="002B00C4"/>
    <w:rsid w:val="00313A6B"/>
    <w:rsid w:val="00335B54"/>
    <w:rsid w:val="00342DD3"/>
    <w:rsid w:val="00356A9E"/>
    <w:rsid w:val="003821BB"/>
    <w:rsid w:val="003A7C32"/>
    <w:rsid w:val="003C2FE0"/>
    <w:rsid w:val="003E779B"/>
    <w:rsid w:val="00415B48"/>
    <w:rsid w:val="0042447E"/>
    <w:rsid w:val="00436B18"/>
    <w:rsid w:val="00487D3D"/>
    <w:rsid w:val="004A1647"/>
    <w:rsid w:val="0053154E"/>
    <w:rsid w:val="00560108"/>
    <w:rsid w:val="005714D0"/>
    <w:rsid w:val="0058667E"/>
    <w:rsid w:val="0058687A"/>
    <w:rsid w:val="00590152"/>
    <w:rsid w:val="005C2050"/>
    <w:rsid w:val="006D5B2D"/>
    <w:rsid w:val="00703603"/>
    <w:rsid w:val="007132A9"/>
    <w:rsid w:val="00713392"/>
    <w:rsid w:val="007205D0"/>
    <w:rsid w:val="0075421C"/>
    <w:rsid w:val="0076602F"/>
    <w:rsid w:val="00831FB9"/>
    <w:rsid w:val="008632A3"/>
    <w:rsid w:val="0088158B"/>
    <w:rsid w:val="008848EB"/>
    <w:rsid w:val="0089722E"/>
    <w:rsid w:val="008B1CE3"/>
    <w:rsid w:val="008D74BD"/>
    <w:rsid w:val="008F6CBC"/>
    <w:rsid w:val="00933968"/>
    <w:rsid w:val="0094200D"/>
    <w:rsid w:val="00953D04"/>
    <w:rsid w:val="0099475D"/>
    <w:rsid w:val="00A32918"/>
    <w:rsid w:val="00AA52B5"/>
    <w:rsid w:val="00AD14B7"/>
    <w:rsid w:val="00AE57D9"/>
    <w:rsid w:val="00AE7E38"/>
    <w:rsid w:val="00B46C37"/>
    <w:rsid w:val="00B902D7"/>
    <w:rsid w:val="00C143A8"/>
    <w:rsid w:val="00C20FFE"/>
    <w:rsid w:val="00C43F2A"/>
    <w:rsid w:val="00C87106"/>
    <w:rsid w:val="00CE192E"/>
    <w:rsid w:val="00D21757"/>
    <w:rsid w:val="00D36864"/>
    <w:rsid w:val="00D64514"/>
    <w:rsid w:val="00D929C3"/>
    <w:rsid w:val="00DB59C8"/>
    <w:rsid w:val="00DC5D8E"/>
    <w:rsid w:val="00DD59C7"/>
    <w:rsid w:val="00ED6A75"/>
    <w:rsid w:val="00EF6308"/>
    <w:rsid w:val="00F50CDA"/>
    <w:rsid w:val="00F87541"/>
    <w:rsid w:val="00F9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ko punkty,L1,Numerowanie,Akapit z listą5,CW_Lista,2 heading,A_wyliczenie,K-P_odwolanie,maz_wyliczenie,opis dzialania,ISCG Numerowanie,lp1,Akapit z listą 1,Table of contents numbered,BulletC,Wyliczanie,Obiekt,normalny tekst"/>
    <w:basedOn w:val="Normalny"/>
    <w:link w:val="AkapitzlistZnak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3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  <w:style w:type="character" w:customStyle="1" w:styleId="AkapitzlistZnak">
    <w:name w:val="Akapit z listą Znak"/>
    <w:aliases w:val="Eko punkty Znak,L1 Znak,Numerowanie Znak,Akapit z listą5 Znak,CW_Lista Znak,2 heading Znak,A_wyliczenie Znak,K-P_odwolanie Znak,maz_wyliczenie Znak,opis dzialania Znak,ISCG Numerowanie Znak,lp1 Znak,Akapit z listą 1 Znak,BulletC Znak"/>
    <w:link w:val="Akapitzlist"/>
    <w:uiPriority w:val="34"/>
    <w:qFormat/>
    <w:locked/>
    <w:rsid w:val="00AE7E38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17</cp:revision>
  <dcterms:created xsi:type="dcterms:W3CDTF">2024-04-03T11:44:00Z</dcterms:created>
  <dcterms:modified xsi:type="dcterms:W3CDTF">2024-09-24T07:30:00Z</dcterms:modified>
</cp:coreProperties>
</file>