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90" w:rsidRDefault="004B5C90" w:rsidP="004B5C90">
      <w:pPr>
        <w:pStyle w:val="Standard"/>
        <w:keepLines/>
        <w:spacing w:line="240" w:lineRule="auto"/>
        <w:jc w:val="right"/>
        <w:rPr>
          <w:rFonts w:ascii="Calibri" w:hAnsi="Calibri" w:cs="Calibri"/>
        </w:rPr>
      </w:pPr>
    </w:p>
    <w:p w:rsidR="004B5C90" w:rsidRDefault="004B5C90" w:rsidP="004B5C90">
      <w:pPr>
        <w:pStyle w:val="Standard"/>
        <w:keepLines/>
        <w:spacing w:line="240" w:lineRule="auto"/>
        <w:jc w:val="right"/>
        <w:rPr>
          <w:rFonts w:ascii="Calibri" w:hAnsi="Calibri" w:cs="Calibri"/>
          <w:b/>
        </w:rPr>
      </w:pPr>
      <w:r w:rsidRPr="0038285C">
        <w:rPr>
          <w:rFonts w:ascii="Calibri" w:hAnsi="Calibri" w:cs="Calibri"/>
          <w:b/>
        </w:rPr>
        <w:t>Załącznik nr 3b</w:t>
      </w:r>
    </w:p>
    <w:p w:rsidR="004B5C90" w:rsidRDefault="004B5C90" w:rsidP="004B5C90">
      <w:pPr>
        <w:pStyle w:val="Standard"/>
        <w:keepLines/>
        <w:spacing w:line="240" w:lineRule="auto"/>
        <w:jc w:val="right"/>
        <w:rPr>
          <w:rFonts w:ascii="Calibri" w:hAnsi="Calibri" w:cs="Calibri"/>
          <w:b/>
        </w:rPr>
      </w:pPr>
    </w:p>
    <w:p w:rsidR="004B5C90" w:rsidRPr="00084B5E" w:rsidRDefault="004B5C90" w:rsidP="004B5C90">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4B5C90" w:rsidRDefault="004B5C90" w:rsidP="004B5C90">
      <w:pPr>
        <w:pStyle w:val="Standard"/>
        <w:keepLines/>
        <w:spacing w:line="240" w:lineRule="auto"/>
        <w:jc w:val="right"/>
        <w:rPr>
          <w:rFonts w:ascii="Calibri" w:hAnsi="Calibri" w:cs="Calibri"/>
          <w:b/>
        </w:rPr>
      </w:pPr>
    </w:p>
    <w:p w:rsidR="004B5C90" w:rsidRDefault="004B5C90" w:rsidP="004B5C90">
      <w:pPr>
        <w:pStyle w:val="Standard"/>
        <w:keepLines/>
        <w:spacing w:line="360" w:lineRule="auto"/>
        <w:jc w:val="center"/>
        <w:rPr>
          <w:rFonts w:ascii="Calibri" w:hAnsi="Calibri" w:cs="Calibri"/>
        </w:rPr>
      </w:pPr>
    </w:p>
    <w:p w:rsidR="004B5C90" w:rsidRPr="002E0B41" w:rsidRDefault="004B5C90" w:rsidP="004B5C90">
      <w:pPr>
        <w:pStyle w:val="Standard"/>
        <w:keepLines/>
        <w:spacing w:line="360" w:lineRule="auto"/>
        <w:jc w:val="center"/>
        <w:rPr>
          <w:rFonts w:ascii="Calibri" w:hAnsi="Calibri" w:cs="Calibri"/>
          <w:b/>
        </w:rPr>
      </w:pPr>
      <w:r w:rsidRPr="002E0B41">
        <w:rPr>
          <w:rFonts w:ascii="Calibri" w:hAnsi="Calibri" w:cs="Calibri"/>
          <w:b/>
        </w:rPr>
        <w:t>UMOWA DZP.2345.</w:t>
      </w:r>
      <w:r>
        <w:rPr>
          <w:rFonts w:ascii="Calibri" w:hAnsi="Calibri" w:cs="Calibri"/>
          <w:b/>
        </w:rPr>
        <w:t>.....2023 - projekt</w:t>
      </w:r>
    </w:p>
    <w:p w:rsidR="004B5C90" w:rsidRDefault="004B5C90" w:rsidP="004B5C90">
      <w:pPr>
        <w:pStyle w:val="Standard"/>
        <w:keepLines/>
        <w:spacing w:line="360" w:lineRule="auto"/>
        <w:jc w:val="center"/>
        <w:rPr>
          <w:rFonts w:ascii="Calibri" w:hAnsi="Calibri" w:cs="Calibri"/>
        </w:rPr>
      </w:pPr>
      <w:r w:rsidRPr="00ED1218">
        <w:rPr>
          <w:rFonts w:ascii="Calibri" w:hAnsi="Calibri" w:cs="Calibri"/>
        </w:rPr>
        <w:t>POWIERZENIA PRZETWARZANIA DANYCH OSOBOWYCH</w:t>
      </w:r>
    </w:p>
    <w:p w:rsidR="004B5C90" w:rsidRPr="00ED1218" w:rsidRDefault="004B5C90" w:rsidP="004B5C90">
      <w:pPr>
        <w:pStyle w:val="Standard"/>
        <w:keepLines/>
        <w:spacing w:line="360" w:lineRule="auto"/>
        <w:jc w:val="center"/>
        <w:rPr>
          <w:rFonts w:ascii="Calibri" w:hAnsi="Calibri" w:cs="Calibri"/>
        </w:rPr>
      </w:pPr>
      <w:r>
        <w:rPr>
          <w:rFonts w:ascii="Calibri" w:hAnsi="Calibri" w:cs="Calibri"/>
        </w:rPr>
        <w:t>Do umowy DZP.2345......2023</w:t>
      </w:r>
    </w:p>
    <w:p w:rsidR="004B5C90" w:rsidRPr="00ED1218" w:rsidRDefault="004B5C90" w:rsidP="004B5C90">
      <w:pPr>
        <w:pStyle w:val="Standard"/>
        <w:keepLines/>
        <w:spacing w:line="360" w:lineRule="auto"/>
        <w:jc w:val="center"/>
        <w:rPr>
          <w:rFonts w:ascii="Calibri" w:hAnsi="Calibri" w:cs="Calibri"/>
        </w:rPr>
      </w:pPr>
    </w:p>
    <w:p w:rsidR="004B5C90" w:rsidRPr="00ED1218" w:rsidRDefault="004B5C90" w:rsidP="004B5C90">
      <w:pPr>
        <w:pStyle w:val="Standard"/>
        <w:keepLines/>
        <w:spacing w:line="360" w:lineRule="auto"/>
        <w:rPr>
          <w:rFonts w:ascii="Calibri" w:hAnsi="Calibri" w:cs="Calibri"/>
        </w:rPr>
      </w:pPr>
      <w:r>
        <w:rPr>
          <w:rFonts w:ascii="Calibri" w:hAnsi="Calibri" w:cs="Calibri"/>
        </w:rPr>
        <w:t xml:space="preserve">zawarta dnia                         </w:t>
      </w:r>
      <w:r w:rsidRPr="00ED1218">
        <w:rPr>
          <w:rFonts w:ascii="Calibri" w:hAnsi="Calibri" w:cs="Calibri"/>
        </w:rPr>
        <w:t xml:space="preserve"> pomiędzy:</w:t>
      </w:r>
    </w:p>
    <w:p w:rsidR="004B5C90" w:rsidRPr="00ED1218" w:rsidRDefault="004B5C90" w:rsidP="004B5C90">
      <w:pPr>
        <w:pStyle w:val="Standard"/>
        <w:keepLines/>
        <w:spacing w:line="360" w:lineRule="auto"/>
        <w:rPr>
          <w:rFonts w:ascii="Calibri" w:hAnsi="Calibri" w:cs="Calibri"/>
        </w:rPr>
      </w:pPr>
    </w:p>
    <w:p w:rsidR="004B5C90" w:rsidRPr="00ED1218" w:rsidRDefault="004B5C90" w:rsidP="004B5C90">
      <w:pPr>
        <w:pStyle w:val="Standard"/>
        <w:keepLines/>
        <w:spacing w:line="360" w:lineRule="auto"/>
        <w:jc w:val="both"/>
        <w:rPr>
          <w:rFonts w:ascii="Calibri" w:hAnsi="Calibri" w:cs="Calibri"/>
          <w:bCs/>
        </w:rPr>
      </w:pPr>
      <w:r w:rsidRPr="00ED1218">
        <w:rPr>
          <w:rFonts w:ascii="Calibri" w:hAnsi="Calibri" w:cs="Calibri"/>
          <w:bCs/>
        </w:rPr>
        <w:t>Samodzielnym Publicznym Zakładem Opieki Zdrowotnej Ministerstwa Spraw Wewnętrznych                           i Administracji w Białymstoku im. Mariana Zyndrama-Kościałkowskiego – podmiotem leczniczym</w:t>
      </w:r>
    </w:p>
    <w:p w:rsidR="004B5C90" w:rsidRPr="00ED1218" w:rsidRDefault="004B5C90" w:rsidP="004B5C90">
      <w:pPr>
        <w:pStyle w:val="Standard"/>
        <w:keepLines/>
        <w:spacing w:line="360" w:lineRule="auto"/>
        <w:jc w:val="both"/>
        <w:rPr>
          <w:rFonts w:ascii="Calibri" w:hAnsi="Calibri" w:cs="Calibri"/>
        </w:rPr>
      </w:pPr>
      <w:r w:rsidRPr="00ED1218">
        <w:rPr>
          <w:rFonts w:ascii="Calibri" w:hAnsi="Calibri" w:cs="Calibri"/>
        </w:rPr>
        <w:t>zwanym w dalszej części umowy „Administratorem danych” lub „Administratorem”</w:t>
      </w:r>
      <w:r>
        <w:rPr>
          <w:rFonts w:ascii="Calibri" w:hAnsi="Calibri" w:cs="Calibri"/>
        </w:rPr>
        <w:t xml:space="preserve"> w imieniu którego działa</w:t>
      </w:r>
      <w:r w:rsidRPr="00ED1218">
        <w:rPr>
          <w:rFonts w:ascii="Calibri" w:hAnsi="Calibri" w:cs="Calibri"/>
        </w:rPr>
        <w:t>:</w:t>
      </w:r>
    </w:p>
    <w:p w:rsidR="004B5C90" w:rsidRPr="00ED1218" w:rsidRDefault="004B5C90" w:rsidP="004B5C90">
      <w:pPr>
        <w:pStyle w:val="Standard"/>
        <w:keepLines/>
        <w:spacing w:line="360" w:lineRule="auto"/>
        <w:rPr>
          <w:rFonts w:ascii="Calibri" w:hAnsi="Calibri" w:cs="Calibri"/>
        </w:rPr>
      </w:pPr>
    </w:p>
    <w:p w:rsidR="004B5C90" w:rsidRPr="00ED1218" w:rsidRDefault="004B5C90" w:rsidP="004B5C90">
      <w:pPr>
        <w:tabs>
          <w:tab w:val="left" w:pos="2821"/>
          <w:tab w:val="left" w:pos="3521"/>
        </w:tabs>
        <w:spacing w:line="360" w:lineRule="auto"/>
        <w:jc w:val="both"/>
        <w:rPr>
          <w:rFonts w:ascii="Calibri" w:hAnsi="Calibri" w:cs="Calibri"/>
        </w:rPr>
      </w:pPr>
      <w:r w:rsidRPr="00ED1218">
        <w:rPr>
          <w:rFonts w:ascii="Calibri" w:hAnsi="Calibri" w:cs="Calibri"/>
        </w:rPr>
        <w:t>Alicj</w:t>
      </w:r>
      <w:r>
        <w:rPr>
          <w:rFonts w:ascii="Calibri" w:hAnsi="Calibri" w:cs="Calibri"/>
        </w:rPr>
        <w:t>a</w:t>
      </w:r>
      <w:r w:rsidRPr="00ED1218">
        <w:rPr>
          <w:rFonts w:ascii="Calibri" w:hAnsi="Calibri" w:cs="Calibri"/>
        </w:rPr>
        <w:t xml:space="preserve"> Skindzielewsk</w:t>
      </w:r>
      <w:r>
        <w:rPr>
          <w:rFonts w:ascii="Calibri" w:hAnsi="Calibri" w:cs="Calibri"/>
        </w:rPr>
        <w:t>a</w:t>
      </w:r>
      <w:r w:rsidRPr="00ED1218">
        <w:rPr>
          <w:rFonts w:ascii="Calibri" w:hAnsi="Calibri" w:cs="Calibri"/>
        </w:rPr>
        <w:t xml:space="preserve"> – kierownik publicznego zakładu opieki zdrowotnej uprawnionego do reprezentacji Zamawiającego zgodnie z informacją odpowiadającą odpisowi aktualnemu                                   z KRS r</w:t>
      </w:r>
      <w:r>
        <w:rPr>
          <w:rFonts w:ascii="Calibri" w:hAnsi="Calibri" w:cs="Calibri"/>
        </w:rPr>
        <w:t xml:space="preserve"> z dnia   </w:t>
      </w:r>
      <w:r w:rsidRPr="00ED1218">
        <w:rPr>
          <w:rFonts w:ascii="Calibri" w:hAnsi="Calibri" w:cs="Calibri"/>
        </w:rPr>
        <w:t xml:space="preserve">., który stanowi załącznik </w:t>
      </w:r>
      <w:r>
        <w:rPr>
          <w:rFonts w:ascii="Calibri" w:hAnsi="Calibri" w:cs="Calibri"/>
        </w:rPr>
        <w:t xml:space="preserve">nr 1 </w:t>
      </w:r>
      <w:r w:rsidRPr="00ED1218">
        <w:rPr>
          <w:rFonts w:ascii="Calibri" w:hAnsi="Calibri" w:cs="Calibri"/>
        </w:rPr>
        <w:t xml:space="preserve">do umowy  </w:t>
      </w:r>
    </w:p>
    <w:p w:rsidR="004B5C90" w:rsidRPr="00ED1218" w:rsidRDefault="004B5C90" w:rsidP="004B5C90">
      <w:pPr>
        <w:pStyle w:val="Default"/>
        <w:spacing w:line="360" w:lineRule="auto"/>
        <w:jc w:val="both"/>
        <w:rPr>
          <w:rFonts w:ascii="Calibri" w:hAnsi="Calibri" w:cs="Calibri"/>
          <w:color w:val="auto"/>
          <w:sz w:val="22"/>
          <w:szCs w:val="22"/>
        </w:rPr>
      </w:pPr>
    </w:p>
    <w:p w:rsidR="004B5C90" w:rsidRPr="0072051C" w:rsidRDefault="004B5C90" w:rsidP="004B5C90">
      <w:pPr>
        <w:jc w:val="both"/>
        <w:rPr>
          <w:rFonts w:ascii="Calibri" w:hAnsi="Calibri" w:cs="Calibri"/>
        </w:rPr>
      </w:pPr>
      <w:r w:rsidRPr="0072051C">
        <w:rPr>
          <w:rFonts w:ascii="Calibri" w:hAnsi="Calibri" w:cs="Calibri"/>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4B5C90" w:rsidRPr="0072051C" w:rsidTr="002A1059">
        <w:tc>
          <w:tcPr>
            <w:tcW w:w="9212" w:type="dxa"/>
          </w:tcPr>
          <w:p w:rsidR="004B5C90" w:rsidRPr="003066B0" w:rsidRDefault="004B5C90" w:rsidP="002A1059">
            <w:pPr>
              <w:jc w:val="both"/>
              <w:rPr>
                <w:rFonts w:ascii="Calibri" w:hAnsi="Calibri" w:cs="Calibri"/>
              </w:rPr>
            </w:pPr>
          </w:p>
        </w:tc>
      </w:tr>
    </w:tbl>
    <w:p w:rsidR="004B5C90" w:rsidRPr="0072051C" w:rsidRDefault="004B5C90" w:rsidP="004B5C90">
      <w:pPr>
        <w:jc w:val="both"/>
        <w:rPr>
          <w:rFonts w:ascii="Calibri" w:hAnsi="Calibri" w:cs="Calibri"/>
        </w:rPr>
      </w:pPr>
      <w:r>
        <w:rPr>
          <w:rFonts w:ascii="Calibri" w:hAnsi="Calibri" w:cs="Calibri"/>
        </w:rPr>
        <w:t xml:space="preserve"> </w:t>
      </w:r>
      <w:r w:rsidRPr="0072051C">
        <w:rPr>
          <w:rFonts w:ascii="Calibri" w:hAnsi="Calibri" w:cs="Calibri"/>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4B5C90" w:rsidTr="002A1059">
        <w:tc>
          <w:tcPr>
            <w:tcW w:w="9212" w:type="dxa"/>
          </w:tcPr>
          <w:p w:rsidR="004B5C90" w:rsidRPr="003066B0" w:rsidRDefault="004B5C90" w:rsidP="002A1059">
            <w:pPr>
              <w:jc w:val="both"/>
              <w:rPr>
                <w:rFonts w:ascii="Calibri" w:hAnsi="Calibri" w:cs="Calibri"/>
              </w:rPr>
            </w:pPr>
          </w:p>
        </w:tc>
      </w:tr>
    </w:tbl>
    <w:p w:rsidR="004B5C90" w:rsidRPr="0072051C" w:rsidRDefault="004B5C90" w:rsidP="004B5C90">
      <w:pPr>
        <w:jc w:val="both"/>
        <w:rPr>
          <w:rFonts w:ascii="Calibri" w:hAnsi="Calibri" w:cs="Calibri"/>
        </w:rPr>
      </w:pPr>
      <w:r w:rsidRPr="0072051C">
        <w:rPr>
          <w:rFonts w:ascii="Calibri" w:hAnsi="Calibri" w:cs="Calibri"/>
        </w:rPr>
        <w:t xml:space="preserve"> 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4B5C90" w:rsidTr="002A1059">
        <w:tc>
          <w:tcPr>
            <w:tcW w:w="9212" w:type="dxa"/>
          </w:tcPr>
          <w:p w:rsidR="004B5C90" w:rsidRPr="003066B0" w:rsidRDefault="004B5C90" w:rsidP="002A1059">
            <w:pPr>
              <w:jc w:val="both"/>
              <w:rPr>
                <w:rFonts w:ascii="Calibri" w:hAnsi="Calibri" w:cs="Calibri"/>
              </w:rPr>
            </w:pPr>
          </w:p>
        </w:tc>
      </w:tr>
    </w:tbl>
    <w:p w:rsidR="004B5C90" w:rsidRPr="0072051C" w:rsidRDefault="004B5C90" w:rsidP="004B5C90">
      <w:pPr>
        <w:jc w:val="both"/>
        <w:rPr>
          <w:rFonts w:ascii="Calibri" w:hAnsi="Calibri" w:cs="Calibri"/>
        </w:rPr>
      </w:pPr>
      <w:r w:rsidRPr="0072051C">
        <w:rPr>
          <w:rFonts w:ascii="Calibri" w:hAnsi="Calibri" w:cs="Calibri"/>
        </w:rPr>
        <w:t xml:space="preserve">pod nr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4B5C90" w:rsidTr="002A1059">
        <w:tc>
          <w:tcPr>
            <w:tcW w:w="9212" w:type="dxa"/>
          </w:tcPr>
          <w:p w:rsidR="004B5C90" w:rsidRPr="003066B0" w:rsidRDefault="004B5C90" w:rsidP="002A1059">
            <w:pPr>
              <w:jc w:val="both"/>
              <w:rPr>
                <w:rFonts w:ascii="Calibri" w:hAnsi="Calibri" w:cs="Calibri"/>
              </w:rPr>
            </w:pPr>
          </w:p>
        </w:tc>
      </w:tr>
    </w:tbl>
    <w:p w:rsidR="004B5C90" w:rsidRPr="0072051C" w:rsidRDefault="004B5C90" w:rsidP="004B5C90">
      <w:pPr>
        <w:jc w:val="both"/>
        <w:rPr>
          <w:rFonts w:ascii="Calibri" w:hAnsi="Calibri" w:cs="Calibri"/>
        </w:rPr>
      </w:pPr>
      <w:r w:rsidRPr="0072051C">
        <w:rPr>
          <w:rFonts w:ascii="Calibri" w:hAnsi="Calibri" w:cs="Calibri"/>
        </w:rPr>
        <w:t>, NIP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4B5C90" w:rsidRPr="0072051C" w:rsidTr="002A1059">
        <w:tc>
          <w:tcPr>
            <w:tcW w:w="9212" w:type="dxa"/>
          </w:tcPr>
          <w:p w:rsidR="004B5C90" w:rsidRPr="003066B0" w:rsidRDefault="004B5C90" w:rsidP="002A1059">
            <w:pPr>
              <w:jc w:val="both"/>
              <w:rPr>
                <w:rFonts w:ascii="Calibri" w:hAnsi="Calibri" w:cs="Calibri"/>
              </w:rPr>
            </w:pPr>
          </w:p>
        </w:tc>
      </w:tr>
    </w:tbl>
    <w:p w:rsidR="004B5C90" w:rsidRPr="0072051C" w:rsidRDefault="004B5C90" w:rsidP="004B5C90">
      <w:pPr>
        <w:jc w:val="both"/>
        <w:rPr>
          <w:rFonts w:ascii="Calibri" w:hAnsi="Calibri" w:cs="Calibri"/>
        </w:rPr>
      </w:pPr>
      <w:r w:rsidRPr="0072051C">
        <w:rPr>
          <w:rFonts w:ascii="Calibri" w:hAnsi="Calibri" w:cs="Calibri"/>
        </w:rPr>
        <w:t xml:space="preserve">zwanym w treści umowy </w:t>
      </w:r>
      <w:r>
        <w:rPr>
          <w:rFonts w:ascii="Calibri" w:hAnsi="Calibri" w:cs="Calibri"/>
        </w:rPr>
        <w:t>podmiotem przetwarzającym</w:t>
      </w:r>
      <w:r w:rsidRPr="0072051C">
        <w:rPr>
          <w:rFonts w:ascii="Calibri" w:hAnsi="Calibri" w:cs="Calibri"/>
        </w:rPr>
        <w:t>, w imieniu którego działają: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4B5C90" w:rsidRPr="007212DC" w:rsidTr="002A1059">
        <w:tc>
          <w:tcPr>
            <w:tcW w:w="9212" w:type="dxa"/>
          </w:tcPr>
          <w:p w:rsidR="004B5C90" w:rsidRPr="003066B0" w:rsidRDefault="004B5C90" w:rsidP="002A1059">
            <w:pPr>
              <w:jc w:val="both"/>
              <w:rPr>
                <w:rFonts w:ascii="Calibri" w:hAnsi="Calibri" w:cs="Calibri"/>
              </w:rPr>
            </w:pPr>
          </w:p>
        </w:tc>
      </w:tr>
    </w:tbl>
    <w:p w:rsidR="004B5C90" w:rsidRPr="00ED1218" w:rsidRDefault="004B5C90" w:rsidP="004B5C90">
      <w:pPr>
        <w:pStyle w:val="Standard"/>
        <w:keepLines/>
        <w:spacing w:line="360" w:lineRule="auto"/>
        <w:rPr>
          <w:rFonts w:ascii="Calibri" w:hAnsi="Calibri" w:cs="Calibri"/>
          <w:bCs/>
        </w:rPr>
      </w:pPr>
    </w:p>
    <w:p w:rsidR="004B5C90" w:rsidRPr="00AE5FD4" w:rsidRDefault="004B5C90" w:rsidP="004B5C90">
      <w:pPr>
        <w:pStyle w:val="Default"/>
        <w:spacing w:line="360" w:lineRule="auto"/>
        <w:jc w:val="both"/>
        <w:rPr>
          <w:rFonts w:ascii="Calibri" w:hAnsi="Calibri" w:cs="Calibri"/>
          <w:sz w:val="22"/>
          <w:szCs w:val="22"/>
        </w:rPr>
      </w:pPr>
      <w:r w:rsidRPr="00AE5FD4">
        <w:rPr>
          <w:rFonts w:ascii="Calibri" w:hAnsi="Calibri" w:cs="Calibri"/>
          <w:bCs/>
          <w:sz w:val="22"/>
          <w:szCs w:val="22"/>
        </w:rPr>
        <w:t>Niniejsza Umowa przetwarzania danych osobowych (zwana dalej „Umową”)  jest związana                z U</w:t>
      </w:r>
      <w:r w:rsidRPr="00AE5FD4">
        <w:rPr>
          <w:rFonts w:ascii="Calibri" w:hAnsi="Calibri" w:cs="Calibri"/>
          <w:sz w:val="22"/>
          <w:szCs w:val="22"/>
        </w:rPr>
        <w:t xml:space="preserve">mową nr DZP.2345........2023 zawartą w wyniku rozstrzygnięcia procedury prowadzonej                        w trybie  </w:t>
      </w:r>
      <w:r>
        <w:rPr>
          <w:rFonts w:ascii="Calibri" w:hAnsi="Calibri" w:cs="Calibri"/>
          <w:sz w:val="22"/>
          <w:szCs w:val="22"/>
        </w:rPr>
        <w:t>postępowania o udzielenie zamówienia</w:t>
      </w:r>
      <w:r w:rsidRPr="00AE5FD4">
        <w:rPr>
          <w:rFonts w:ascii="Calibri" w:hAnsi="Calibri" w:cs="Calibri"/>
          <w:sz w:val="22"/>
          <w:szCs w:val="22"/>
        </w:rPr>
        <w:t xml:space="preserve"> DZP.2344.</w:t>
      </w:r>
      <w:r>
        <w:rPr>
          <w:rFonts w:ascii="Calibri" w:hAnsi="Calibri" w:cs="Calibri"/>
          <w:sz w:val="22"/>
          <w:szCs w:val="22"/>
        </w:rPr>
        <w:t>30.</w:t>
      </w:r>
      <w:r w:rsidRPr="00AE5FD4">
        <w:rPr>
          <w:rFonts w:ascii="Calibri" w:hAnsi="Calibri" w:cs="Calibri"/>
          <w:sz w:val="22"/>
          <w:szCs w:val="22"/>
        </w:rPr>
        <w:t xml:space="preserve">2023  w oparciu o przepisy ustawy z dnia  11 września 2019 r. Prawo zamówień publicznych, zwanej dalej Ustawą, na dzierżawę  </w:t>
      </w:r>
      <w:r w:rsidRPr="00AE5FD4">
        <w:rPr>
          <w:rFonts w:ascii="Calibri" w:hAnsi="Calibri" w:cs="Calibri"/>
          <w:sz w:val="22"/>
          <w:szCs w:val="22"/>
        </w:rPr>
        <w:lastRenderedPageBreak/>
        <w:t>automatycznego analizatora</w:t>
      </w:r>
      <w:r>
        <w:rPr>
          <w:rFonts w:ascii="Calibri" w:hAnsi="Calibri" w:cs="Calibri"/>
          <w:sz w:val="22"/>
          <w:szCs w:val="22"/>
        </w:rPr>
        <w:t xml:space="preserve"> parametrów krytycznych, odczynniki oraz materiały zużywalne wraz z dostawą  niezbędne do wykonania 12 000 badań przez okres 24 miesięcy</w:t>
      </w:r>
    </w:p>
    <w:p w:rsidR="004B5C90" w:rsidRPr="00AE5FD4" w:rsidRDefault="004B5C90" w:rsidP="004B5C90">
      <w:pPr>
        <w:pStyle w:val="Standard"/>
        <w:keepNext/>
        <w:keepLines/>
        <w:spacing w:line="360" w:lineRule="auto"/>
        <w:jc w:val="center"/>
        <w:rPr>
          <w:rFonts w:ascii="Calibri" w:hAnsi="Calibri" w:cs="Calibri"/>
        </w:rPr>
      </w:pPr>
    </w:p>
    <w:p w:rsidR="004B5C90" w:rsidRPr="00AE5FD4" w:rsidRDefault="004B5C90" w:rsidP="004B5C90">
      <w:pPr>
        <w:pStyle w:val="Standard"/>
        <w:keepNext/>
        <w:keepLines/>
        <w:spacing w:line="360" w:lineRule="auto"/>
        <w:jc w:val="center"/>
        <w:rPr>
          <w:rFonts w:ascii="Calibri" w:hAnsi="Calibri" w:cs="Calibri"/>
        </w:rPr>
      </w:pPr>
      <w:r w:rsidRPr="00AE5FD4">
        <w:rPr>
          <w:rFonts w:ascii="Calibri" w:hAnsi="Calibri" w:cs="Calibri"/>
        </w:rPr>
        <w:t xml:space="preserve">Powierzenie przetwarzania danych osobowych </w:t>
      </w:r>
    </w:p>
    <w:p w:rsidR="004B5C90" w:rsidRPr="00AE5FD4" w:rsidRDefault="004B5C90" w:rsidP="004B5C90">
      <w:pPr>
        <w:pStyle w:val="Akapitzlist"/>
        <w:keepLines/>
        <w:numPr>
          <w:ilvl w:val="0"/>
          <w:numId w:val="19"/>
        </w:numPr>
        <w:autoSpaceDN w:val="0"/>
        <w:spacing w:line="360" w:lineRule="auto"/>
        <w:contextualSpacing w:val="0"/>
        <w:jc w:val="both"/>
        <w:textAlignment w:val="baseline"/>
        <w:rPr>
          <w:rFonts w:ascii="Calibri" w:hAnsi="Calibri" w:cs="Calibri"/>
          <w:sz w:val="22"/>
          <w:szCs w:val="22"/>
        </w:rPr>
      </w:pPr>
      <w:r w:rsidRPr="00AE5FD4">
        <w:rPr>
          <w:rFonts w:ascii="Calibri" w:hAnsi="Calibri" w:cs="Calibri"/>
          <w:sz w:val="22"/>
          <w:szCs w:val="22"/>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4B5C90" w:rsidRPr="00AE5FD4" w:rsidRDefault="004B5C90" w:rsidP="004B5C90">
      <w:pPr>
        <w:pStyle w:val="Akapitzlist"/>
        <w:keepLines/>
        <w:numPr>
          <w:ilvl w:val="0"/>
          <w:numId w:val="19"/>
        </w:numPr>
        <w:autoSpaceDN w:val="0"/>
        <w:spacing w:line="360" w:lineRule="auto"/>
        <w:contextualSpacing w:val="0"/>
        <w:jc w:val="both"/>
        <w:textAlignment w:val="baseline"/>
        <w:rPr>
          <w:rFonts w:ascii="Calibri" w:hAnsi="Calibri" w:cs="Calibri"/>
          <w:sz w:val="22"/>
          <w:szCs w:val="22"/>
        </w:rPr>
      </w:pPr>
      <w:r w:rsidRPr="00AE5FD4">
        <w:rPr>
          <w:rFonts w:ascii="Calibri" w:hAnsi="Calibri" w:cs="Calibri"/>
          <w:sz w:val="22"/>
          <w:szCs w:val="22"/>
        </w:rPr>
        <w:t>Podmiot przetwarzający zobowiązuje się przetwarzać powierzone mu dane osobowe zgodnie z niniejszą Umową, Rozporządzeniem oraz z innymi przepisami prawa powszechnie obowiązującego, które chronią prawa osób, których dane dotyczą.</w:t>
      </w:r>
    </w:p>
    <w:p w:rsidR="004B5C90" w:rsidRPr="00AE5FD4" w:rsidRDefault="004B5C90" w:rsidP="004B5C90">
      <w:pPr>
        <w:pStyle w:val="Akapitzlist"/>
        <w:keepLines/>
        <w:numPr>
          <w:ilvl w:val="0"/>
          <w:numId w:val="19"/>
        </w:numPr>
        <w:autoSpaceDN w:val="0"/>
        <w:spacing w:line="360" w:lineRule="auto"/>
        <w:contextualSpacing w:val="0"/>
        <w:jc w:val="both"/>
        <w:textAlignment w:val="baseline"/>
        <w:rPr>
          <w:rFonts w:ascii="Calibri" w:hAnsi="Calibri" w:cs="Calibri"/>
          <w:sz w:val="22"/>
          <w:szCs w:val="22"/>
        </w:rPr>
      </w:pPr>
      <w:r w:rsidRPr="00AE5FD4">
        <w:rPr>
          <w:rFonts w:ascii="Calibri" w:hAnsi="Calibri" w:cs="Calibri"/>
          <w:sz w:val="22"/>
          <w:szCs w:val="22"/>
        </w:rPr>
        <w:t>Podmiot przetwarzający oświadcza, iż stosuje środki bezpieczeństwa spełniające wymogi Rozporządzenia.</w:t>
      </w:r>
    </w:p>
    <w:p w:rsidR="004B5C90" w:rsidRPr="00AE5FD4" w:rsidRDefault="004B5C90" w:rsidP="004B5C90">
      <w:pPr>
        <w:pStyle w:val="Standard"/>
        <w:keepNext/>
        <w:keepLines/>
        <w:numPr>
          <w:ilvl w:val="0"/>
          <w:numId w:val="18"/>
        </w:numPr>
        <w:autoSpaceDN w:val="0"/>
        <w:spacing w:line="360" w:lineRule="auto"/>
        <w:ind w:left="0" w:firstLine="0"/>
        <w:jc w:val="center"/>
        <w:rPr>
          <w:rFonts w:ascii="Calibri" w:hAnsi="Calibri" w:cs="Calibri"/>
        </w:rPr>
      </w:pPr>
    </w:p>
    <w:p w:rsidR="004B5C90" w:rsidRPr="00AE5FD4" w:rsidRDefault="004B5C90" w:rsidP="004B5C90">
      <w:pPr>
        <w:pStyle w:val="Standard"/>
        <w:keepNext/>
        <w:keepLines/>
        <w:spacing w:line="360" w:lineRule="auto"/>
        <w:rPr>
          <w:rFonts w:ascii="Calibri" w:hAnsi="Calibri" w:cs="Calibri"/>
        </w:rPr>
      </w:pPr>
      <w:r w:rsidRPr="00AE5FD4">
        <w:rPr>
          <w:rFonts w:ascii="Calibri" w:hAnsi="Calibri" w:cs="Calibri"/>
        </w:rPr>
        <w:t xml:space="preserve">                                                       Zakres i cel przetwarzania danych</w:t>
      </w:r>
    </w:p>
    <w:p w:rsidR="004B5C90" w:rsidRPr="00AE5FD4" w:rsidRDefault="004B5C90" w:rsidP="004B5C90">
      <w:pPr>
        <w:pStyle w:val="Akapitzlist"/>
        <w:keepLines/>
        <w:numPr>
          <w:ilvl w:val="0"/>
          <w:numId w:val="20"/>
        </w:numPr>
        <w:autoSpaceDN w:val="0"/>
        <w:spacing w:line="360" w:lineRule="auto"/>
        <w:contextualSpacing w:val="0"/>
        <w:jc w:val="both"/>
        <w:textAlignment w:val="baseline"/>
        <w:rPr>
          <w:rFonts w:ascii="Calibri" w:hAnsi="Calibri" w:cs="Calibri"/>
          <w:sz w:val="22"/>
          <w:szCs w:val="22"/>
        </w:rPr>
      </w:pPr>
      <w:r w:rsidRPr="00AE5FD4">
        <w:rPr>
          <w:rFonts w:ascii="Calibri" w:hAnsi="Calibri" w:cs="Calibri"/>
          <w:sz w:val="22"/>
          <w:szCs w:val="22"/>
        </w:rPr>
        <w:t xml:space="preserve">Podmiot przetwarzający będzie przetwarzał powierzone na podstawie umowy następujące dane:  dane szczególne pacjentów administratora takie jak: imię i nazwisko pacjenta, </w:t>
      </w:r>
      <w:r w:rsidRPr="00AE5FD4">
        <w:rPr>
          <w:rFonts w:ascii="Calibri" w:hAnsi="Calibri" w:cs="Calibri"/>
          <w:sz w:val="22"/>
          <w:szCs w:val="22"/>
        </w:rPr>
        <w:br/>
        <w:t>nr PESEL, datę urodzenia oraz płeć,  dane szczególnych kategorii - dane o zdrowiu, zlecone badania, wyniki badań, imię i nazwisko oraz nazwa oddziału zlecającego, nr pacjenta.</w:t>
      </w:r>
    </w:p>
    <w:p w:rsidR="004B5C90" w:rsidRPr="00AE5FD4" w:rsidRDefault="004B5C90" w:rsidP="004B5C90">
      <w:pPr>
        <w:pStyle w:val="Akapitzlist"/>
        <w:keepLines/>
        <w:numPr>
          <w:ilvl w:val="0"/>
          <w:numId w:val="20"/>
        </w:numPr>
        <w:autoSpaceDN w:val="0"/>
        <w:spacing w:line="360" w:lineRule="auto"/>
        <w:contextualSpacing w:val="0"/>
        <w:jc w:val="both"/>
        <w:textAlignment w:val="baseline"/>
        <w:rPr>
          <w:rFonts w:ascii="Calibri" w:hAnsi="Calibri" w:cs="Calibri"/>
          <w:sz w:val="22"/>
          <w:szCs w:val="22"/>
        </w:rPr>
      </w:pPr>
      <w:r w:rsidRPr="00AE5FD4">
        <w:rPr>
          <w:rFonts w:ascii="Calibri" w:hAnsi="Calibri" w:cs="Calibri"/>
          <w:sz w:val="22"/>
          <w:szCs w:val="22"/>
        </w:rPr>
        <w:t>Przetwarzanie danych osobowych obejmuje takie operacje, jak w szczególności: Zbieranie, utrwalanie, organizowanie, porządkowanie, aktualizacja, przechowywanie, pobieranie, kopiowanie, przeglądanie, udostępnianie, usuwanie lub niszczenia danych.</w:t>
      </w:r>
    </w:p>
    <w:p w:rsidR="004B5C90" w:rsidRPr="00AE5FD4" w:rsidRDefault="004B5C90" w:rsidP="004B5C90">
      <w:pPr>
        <w:pStyle w:val="Akapitzlist"/>
        <w:keepLines/>
        <w:numPr>
          <w:ilvl w:val="0"/>
          <w:numId w:val="20"/>
        </w:numPr>
        <w:tabs>
          <w:tab w:val="left" w:pos="426"/>
        </w:tabs>
        <w:autoSpaceDN w:val="0"/>
        <w:spacing w:line="360" w:lineRule="auto"/>
        <w:ind w:left="0" w:firstLine="0"/>
        <w:contextualSpacing w:val="0"/>
        <w:jc w:val="both"/>
        <w:textAlignment w:val="baseline"/>
        <w:rPr>
          <w:rFonts w:ascii="Calibri" w:hAnsi="Calibri" w:cs="Calibri"/>
          <w:sz w:val="22"/>
          <w:szCs w:val="22"/>
        </w:rPr>
      </w:pPr>
      <w:r w:rsidRPr="00AE5FD4">
        <w:rPr>
          <w:rFonts w:ascii="Calibri" w:hAnsi="Calibri" w:cs="Calibri"/>
          <w:sz w:val="22"/>
          <w:szCs w:val="22"/>
        </w:rPr>
        <w:t>Powierzone przez Administratora danych dane osobowe będą przetwarzane przez Podmiot</w:t>
      </w:r>
    </w:p>
    <w:p w:rsidR="004B5C90" w:rsidRPr="00AE5FD4" w:rsidRDefault="004B5C90" w:rsidP="004B5C90">
      <w:pPr>
        <w:pStyle w:val="Akapitzlist"/>
        <w:keepLines/>
        <w:spacing w:line="360" w:lineRule="auto"/>
        <w:ind w:left="360" w:hanging="360"/>
        <w:jc w:val="both"/>
        <w:rPr>
          <w:rFonts w:ascii="Calibri" w:hAnsi="Calibri" w:cs="Calibri"/>
          <w:sz w:val="22"/>
          <w:szCs w:val="22"/>
        </w:rPr>
      </w:pPr>
      <w:r w:rsidRPr="00AE5FD4">
        <w:rPr>
          <w:rFonts w:ascii="Calibri" w:hAnsi="Calibri" w:cs="Calibri"/>
          <w:sz w:val="22"/>
          <w:szCs w:val="22"/>
        </w:rPr>
        <w:t xml:space="preserve">        przetwarzający wyłącznie w celu  realizacji Umowy głównej z dnia ................ r. </w:t>
      </w:r>
      <w:r w:rsidRPr="00AE5FD4">
        <w:rPr>
          <w:rFonts w:ascii="Calibri" w:hAnsi="Calibri" w:cs="Calibri"/>
          <w:sz w:val="22"/>
          <w:szCs w:val="22"/>
        </w:rPr>
        <w:br/>
        <w:t>nr DZP.2345.......2023</w:t>
      </w:r>
    </w:p>
    <w:p w:rsidR="004B5C90" w:rsidRPr="00AE5FD4" w:rsidRDefault="004B5C90" w:rsidP="004B5C90">
      <w:pPr>
        <w:pStyle w:val="Akapitzlist"/>
        <w:keepLines/>
        <w:spacing w:line="360" w:lineRule="auto"/>
        <w:ind w:left="0"/>
        <w:rPr>
          <w:rFonts w:ascii="Calibri" w:hAnsi="Calibri" w:cs="Calibri"/>
          <w:sz w:val="22"/>
          <w:szCs w:val="22"/>
        </w:rPr>
      </w:pPr>
    </w:p>
    <w:p w:rsidR="004B5C90" w:rsidRPr="00AE5FD4" w:rsidRDefault="004B5C90" w:rsidP="004B5C90">
      <w:pPr>
        <w:pStyle w:val="Akapitzlist"/>
        <w:keepNext/>
        <w:keepLines/>
        <w:numPr>
          <w:ilvl w:val="0"/>
          <w:numId w:val="18"/>
        </w:numPr>
        <w:autoSpaceDN w:val="0"/>
        <w:spacing w:line="360" w:lineRule="auto"/>
        <w:ind w:left="0" w:firstLine="0"/>
        <w:contextualSpacing w:val="0"/>
        <w:jc w:val="center"/>
        <w:textAlignment w:val="baseline"/>
        <w:rPr>
          <w:rFonts w:ascii="Calibri" w:hAnsi="Calibri" w:cs="Calibri"/>
          <w:sz w:val="22"/>
          <w:szCs w:val="22"/>
        </w:rPr>
      </w:pPr>
    </w:p>
    <w:p w:rsidR="004B5C90" w:rsidRPr="00AE5FD4" w:rsidRDefault="004B5C90" w:rsidP="004B5C90">
      <w:pPr>
        <w:pStyle w:val="Standard"/>
        <w:keepNext/>
        <w:keepLines/>
        <w:spacing w:line="360" w:lineRule="auto"/>
        <w:jc w:val="center"/>
        <w:rPr>
          <w:rFonts w:ascii="Calibri" w:hAnsi="Calibri" w:cs="Calibri"/>
        </w:rPr>
      </w:pPr>
      <w:r w:rsidRPr="00AE5FD4">
        <w:rPr>
          <w:rFonts w:ascii="Calibri" w:hAnsi="Calibri" w:cs="Calibri"/>
        </w:rPr>
        <w:t>Obowiązki podmiotu przetwarzającego</w:t>
      </w:r>
    </w:p>
    <w:p w:rsidR="004B5C90" w:rsidRPr="00AE5FD4" w:rsidRDefault="004B5C90" w:rsidP="004B5C90">
      <w:pPr>
        <w:pStyle w:val="Akapitzlist"/>
        <w:keepLines/>
        <w:numPr>
          <w:ilvl w:val="0"/>
          <w:numId w:val="21"/>
        </w:numPr>
        <w:autoSpaceDN w:val="0"/>
        <w:spacing w:line="360" w:lineRule="auto"/>
        <w:contextualSpacing w:val="0"/>
        <w:jc w:val="both"/>
        <w:textAlignment w:val="baseline"/>
        <w:rPr>
          <w:rFonts w:ascii="Calibri" w:hAnsi="Calibri" w:cs="Calibri"/>
          <w:sz w:val="22"/>
          <w:szCs w:val="22"/>
        </w:rPr>
      </w:pPr>
      <w:r w:rsidRPr="00AE5FD4">
        <w:rPr>
          <w:rFonts w:ascii="Calibri" w:hAnsi="Calibri" w:cs="Calibr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 ale nie niższy niż przyjęty u Administratora danych.</w:t>
      </w:r>
    </w:p>
    <w:p w:rsidR="004B5C90" w:rsidRPr="00ED1218" w:rsidRDefault="004B5C90" w:rsidP="004B5C90">
      <w:pPr>
        <w:pStyle w:val="Akapitzlist"/>
        <w:keepLines/>
        <w:numPr>
          <w:ilvl w:val="0"/>
          <w:numId w:val="21"/>
        </w:numPr>
        <w:autoSpaceDN w:val="0"/>
        <w:spacing w:line="360" w:lineRule="auto"/>
        <w:contextualSpacing w:val="0"/>
        <w:jc w:val="both"/>
        <w:textAlignment w:val="baseline"/>
        <w:rPr>
          <w:rFonts w:ascii="Calibri" w:hAnsi="Calibri" w:cs="Calibri"/>
          <w:sz w:val="22"/>
          <w:szCs w:val="22"/>
        </w:rPr>
      </w:pPr>
      <w:r w:rsidRPr="00AE5FD4">
        <w:rPr>
          <w:rFonts w:ascii="Calibri" w:hAnsi="Calibri" w:cs="Calibri"/>
          <w:sz w:val="22"/>
          <w:szCs w:val="22"/>
        </w:rPr>
        <w:lastRenderedPageBreak/>
        <w:t>Podmiot</w:t>
      </w:r>
      <w:r w:rsidRPr="00ED1218">
        <w:rPr>
          <w:rFonts w:ascii="Calibri" w:hAnsi="Calibri" w:cs="Calibri"/>
          <w:sz w:val="22"/>
          <w:szCs w:val="22"/>
        </w:rPr>
        <w:t xml:space="preserve"> przetwarzający zobowiązuje się dołożyć należytej staranności przy przetwarzaniu powierzonych danych osobowych.</w:t>
      </w:r>
    </w:p>
    <w:p w:rsidR="004B5C90" w:rsidRPr="00ED1218" w:rsidRDefault="004B5C90" w:rsidP="004B5C90">
      <w:pPr>
        <w:pStyle w:val="Akapitzlist"/>
        <w:keepLines/>
        <w:numPr>
          <w:ilvl w:val="0"/>
          <w:numId w:val="21"/>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zobowiązuje się do nadania upoważnień do przetwarzania danych osobowych wszystkim osobom, które będą przetwarzały powierzone dane w celu realizacji niniejszej Umowy. Listę osób upoważnionych do przetwarzania danych osobowych należy przekazać Administratorowi danych przed przystąpieniem tych osób do realizacji powierzonych im zadań.</w:t>
      </w:r>
    </w:p>
    <w:p w:rsidR="004B5C90" w:rsidRPr="00ED1218" w:rsidRDefault="004B5C90" w:rsidP="004B5C90">
      <w:pPr>
        <w:pStyle w:val="Akapitzlist"/>
        <w:keepLines/>
        <w:numPr>
          <w:ilvl w:val="0"/>
          <w:numId w:val="21"/>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po zakończeniu świadczenia usług związanych z przetwarzaniem zwraca Administratorowi wszelkie dane osobowe oraz usuwa wszelkie ich istniejące kopie, chyba że przepisy prawa nakazują przechowywanie danych osobowych.</w:t>
      </w:r>
    </w:p>
    <w:p w:rsidR="004B5C90" w:rsidRPr="00ED1218" w:rsidRDefault="004B5C90" w:rsidP="004B5C90">
      <w:pPr>
        <w:pStyle w:val="Akapitzlist"/>
        <w:keepLines/>
        <w:numPr>
          <w:ilvl w:val="0"/>
          <w:numId w:val="21"/>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pomaga Administratorowi danych wywiązywać się z obowiązku odpowiadania na żądania osoby, której dane dotyczą oraz z obowiązków określonych                              w art. 32-36 Rozporządzenia.</w:t>
      </w:r>
    </w:p>
    <w:p w:rsidR="004B5C90" w:rsidRPr="00ED1218" w:rsidRDefault="004B5C90" w:rsidP="004B5C90">
      <w:pPr>
        <w:pStyle w:val="Akapitzlist"/>
        <w:keepLines/>
        <w:numPr>
          <w:ilvl w:val="0"/>
          <w:numId w:val="21"/>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po stwierdzeniu naruszenia bezpieczeństwa danych osobowych bez zbędnej zwłoki zgłasza je Administratorowi, ale nie później niż w ciągu 48 godzin.</w:t>
      </w:r>
    </w:p>
    <w:p w:rsidR="004B5C90" w:rsidRPr="00ED1218" w:rsidRDefault="004B5C90" w:rsidP="004B5C90">
      <w:pPr>
        <w:pStyle w:val="Standard"/>
        <w:keepLines/>
        <w:spacing w:line="360" w:lineRule="auto"/>
        <w:jc w:val="center"/>
        <w:rPr>
          <w:rFonts w:ascii="Calibri" w:hAnsi="Calibri" w:cs="Calibri"/>
        </w:rPr>
      </w:pPr>
    </w:p>
    <w:p w:rsidR="004B5C90" w:rsidRPr="00ED1218" w:rsidRDefault="004B5C90" w:rsidP="004B5C90">
      <w:pPr>
        <w:pStyle w:val="Standard"/>
        <w:keepNext/>
        <w:keepLines/>
        <w:numPr>
          <w:ilvl w:val="0"/>
          <w:numId w:val="18"/>
        </w:numPr>
        <w:autoSpaceDN w:val="0"/>
        <w:spacing w:line="360" w:lineRule="auto"/>
        <w:ind w:left="0" w:firstLine="0"/>
        <w:jc w:val="center"/>
        <w:rPr>
          <w:rFonts w:ascii="Calibri" w:hAnsi="Calibri" w:cs="Calibri"/>
        </w:rPr>
      </w:pPr>
      <w:r w:rsidRPr="00ED1218">
        <w:rPr>
          <w:rFonts w:ascii="Calibri" w:hAnsi="Calibri" w:cs="Calibri"/>
        </w:rPr>
        <w:t xml:space="preserve"> </w:t>
      </w:r>
    </w:p>
    <w:p w:rsidR="004B5C90" w:rsidRPr="00ED1218" w:rsidRDefault="004B5C90" w:rsidP="004B5C90">
      <w:pPr>
        <w:pStyle w:val="Standard"/>
        <w:keepNext/>
        <w:keepLines/>
        <w:spacing w:line="360" w:lineRule="auto"/>
        <w:jc w:val="center"/>
        <w:rPr>
          <w:rFonts w:ascii="Calibri" w:hAnsi="Calibri" w:cs="Calibri"/>
        </w:rPr>
      </w:pPr>
      <w:r w:rsidRPr="00ED1218">
        <w:rPr>
          <w:rFonts w:ascii="Calibri" w:hAnsi="Calibri" w:cs="Calibri"/>
        </w:rPr>
        <w:t>Zasady zachowania poufności</w:t>
      </w:r>
    </w:p>
    <w:p w:rsidR="004B5C90" w:rsidRPr="00ED1218" w:rsidRDefault="004B5C90" w:rsidP="004B5C90">
      <w:pPr>
        <w:pStyle w:val="Akapitzlist"/>
        <w:keepLines/>
        <w:numPr>
          <w:ilvl w:val="0"/>
          <w:numId w:val="22"/>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(„informacje chronione”).</w:t>
      </w:r>
    </w:p>
    <w:p w:rsidR="004B5C90" w:rsidRPr="00ED1218" w:rsidRDefault="004B5C90" w:rsidP="004B5C90">
      <w:pPr>
        <w:pStyle w:val="Akapitzlist"/>
        <w:keepLines/>
        <w:numPr>
          <w:ilvl w:val="0"/>
          <w:numId w:val="22"/>
        </w:numPr>
        <w:autoSpaceDN w:val="0"/>
        <w:spacing w:line="360" w:lineRule="auto"/>
        <w:contextualSpacing w:val="0"/>
        <w:jc w:val="both"/>
        <w:textAlignment w:val="baseline"/>
        <w:rPr>
          <w:rFonts w:ascii="Calibri" w:hAnsi="Calibri" w:cs="Calibri"/>
          <w:color w:val="FF0000"/>
          <w:sz w:val="22"/>
          <w:szCs w:val="22"/>
        </w:rPr>
      </w:pPr>
      <w:r w:rsidRPr="00ED1218">
        <w:rPr>
          <w:rFonts w:ascii="Calibri" w:hAnsi="Calibri" w:cs="Calibri"/>
          <w:sz w:val="22"/>
          <w:szCs w:val="22"/>
        </w:rPr>
        <w:t>Podmiot przetwarzający zobowiązuje się odebrać od osób, które upoważnia do przetwarzania danych osobowych zgodnie z §3 ust. 3 Umowy, oświadczenia o zachowaniu w tajemnicy danych przetwarzanych przez nie, zarówno w trakcie zatrudnienia ich w Podmiocie przetwarzającym, jak i po jego ustaniu.</w:t>
      </w:r>
    </w:p>
    <w:p w:rsidR="004B5C90" w:rsidRDefault="004B5C90" w:rsidP="004B5C90">
      <w:pPr>
        <w:pStyle w:val="Akapitzlist"/>
        <w:keepLines/>
        <w:numPr>
          <w:ilvl w:val="0"/>
          <w:numId w:val="22"/>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oświadcza, że w związku ze zobowiązaniem do zachowania                               w tajemnicy informacji chronionych nie będą one wykorzystywane, ujawniane ani udostępniane bez pisemnej zgody Administratora danych w innym celu niż wykonanie Umowy, chyba że konieczność ujawnienia posiadanych informacji wynika  z obowiązujących przepisów prawa lub Umowy.</w:t>
      </w:r>
      <w:r>
        <w:rPr>
          <w:rFonts w:ascii="Calibri" w:hAnsi="Calibri" w:cs="Calibri"/>
          <w:sz w:val="22"/>
          <w:szCs w:val="22"/>
        </w:rPr>
        <w:t xml:space="preserve"> </w:t>
      </w:r>
    </w:p>
    <w:p w:rsidR="004B5C90" w:rsidRPr="00710DF1" w:rsidRDefault="004B5C90" w:rsidP="004B5C90">
      <w:pPr>
        <w:pStyle w:val="Akapitzlist"/>
        <w:keepLines/>
        <w:autoSpaceDN w:val="0"/>
        <w:spacing w:line="360" w:lineRule="auto"/>
        <w:ind w:left="0"/>
        <w:contextualSpacing w:val="0"/>
        <w:jc w:val="both"/>
        <w:textAlignment w:val="baseline"/>
        <w:rPr>
          <w:rFonts w:ascii="Calibri" w:hAnsi="Calibri" w:cs="Calibri"/>
          <w:sz w:val="4"/>
          <w:szCs w:val="4"/>
        </w:rPr>
      </w:pPr>
    </w:p>
    <w:p w:rsidR="004B5C90" w:rsidRPr="00ED1218" w:rsidRDefault="004B5C90" w:rsidP="004B5C90">
      <w:pPr>
        <w:pStyle w:val="Standard"/>
        <w:keepNext/>
        <w:keepLines/>
        <w:numPr>
          <w:ilvl w:val="0"/>
          <w:numId w:val="18"/>
        </w:numPr>
        <w:autoSpaceDN w:val="0"/>
        <w:spacing w:line="240" w:lineRule="auto"/>
        <w:ind w:left="0" w:firstLine="0"/>
        <w:jc w:val="center"/>
        <w:rPr>
          <w:rFonts w:ascii="Calibri" w:hAnsi="Calibri" w:cs="Calibri"/>
        </w:rPr>
      </w:pPr>
    </w:p>
    <w:p w:rsidR="004B5C90" w:rsidRPr="00ED1218" w:rsidRDefault="004B5C90" w:rsidP="004B5C90">
      <w:pPr>
        <w:pStyle w:val="Standard"/>
        <w:keepNext/>
        <w:keepLines/>
        <w:spacing w:line="360" w:lineRule="auto"/>
        <w:jc w:val="center"/>
        <w:rPr>
          <w:rFonts w:ascii="Calibri" w:hAnsi="Calibri" w:cs="Calibri"/>
        </w:rPr>
      </w:pPr>
      <w:r w:rsidRPr="00ED1218">
        <w:rPr>
          <w:rFonts w:ascii="Calibri" w:hAnsi="Calibri" w:cs="Calibri"/>
        </w:rPr>
        <w:t>Dalsze powierzenie danych do przetwarzania</w:t>
      </w:r>
    </w:p>
    <w:p w:rsidR="004B5C90" w:rsidRDefault="004B5C90" w:rsidP="004B5C90">
      <w:pPr>
        <w:pStyle w:val="Akapitzlist"/>
        <w:keepLines/>
        <w:numPr>
          <w:ilvl w:val="0"/>
          <w:numId w:val="23"/>
        </w:numPr>
        <w:autoSpaceDN w:val="0"/>
        <w:spacing w:line="360" w:lineRule="auto"/>
        <w:contextualSpacing w:val="0"/>
        <w:jc w:val="both"/>
        <w:textAlignment w:val="baseline"/>
        <w:rPr>
          <w:rFonts w:ascii="Calibri" w:hAnsi="Calibri" w:cs="Calibri"/>
          <w:sz w:val="22"/>
          <w:szCs w:val="22"/>
        </w:rPr>
      </w:pPr>
      <w:r w:rsidRPr="0010132A">
        <w:rPr>
          <w:rFonts w:ascii="Calibri" w:hAnsi="Calibri" w:cs="Calibri"/>
          <w:sz w:val="22"/>
          <w:szCs w:val="22"/>
        </w:rPr>
        <w:t>Podmiot przetwarzajacy może zlecić podprzetwarzającym („podwykonawca przetwarzający dane”) realizację określonych czynności w zakresie przetwarzania danych. Podprzetwarzający mogą przetwarzać dane osobowe wyłącznie w celu realizacji czynności, w odniesieniu do których dane osobowe zostały przekazane Podmiotowi przetwarzającemu, i nie mogą przetwarzać danych osobowych w żadnych innych celach. W przypadku zlecenia czynności podprzetwarzającym przez Podmiot przetwarzający, podprzetwarzający będą podlegać pisemnym zobowiązaniom w zakresie ochrony danych, zapewniających co najmniej taki sam poziom ochrony, jaki określono w niniejszej umowie.</w:t>
      </w:r>
    </w:p>
    <w:p w:rsidR="004B5C90" w:rsidRDefault="004B5C90" w:rsidP="004B5C90">
      <w:pPr>
        <w:pStyle w:val="Akapitzlist"/>
        <w:keepLines/>
        <w:numPr>
          <w:ilvl w:val="0"/>
          <w:numId w:val="23"/>
        </w:numPr>
        <w:autoSpaceDN w:val="0"/>
        <w:spacing w:line="360" w:lineRule="auto"/>
        <w:contextualSpacing w:val="0"/>
        <w:jc w:val="both"/>
        <w:textAlignment w:val="baseline"/>
        <w:rPr>
          <w:rFonts w:ascii="Calibri" w:hAnsi="Calibri" w:cs="Calibri"/>
          <w:sz w:val="22"/>
          <w:szCs w:val="22"/>
        </w:rPr>
      </w:pPr>
      <w:r w:rsidRPr="0010132A">
        <w:rPr>
          <w:rFonts w:ascii="Calibri" w:hAnsi="Calibri" w:cs="Calibri"/>
          <w:sz w:val="22"/>
          <w:szCs w:val="22"/>
        </w:rPr>
        <w:t>Wykaz podprzetwarzających, którym Podmiot przetwarzający obecnie zleca czynności, jest dostępny pod adresem ………………………………</w:t>
      </w:r>
      <w:r>
        <w:rPr>
          <w:rFonts w:ascii="Calibri" w:hAnsi="Calibri" w:cs="Calibri"/>
          <w:sz w:val="22"/>
          <w:szCs w:val="22"/>
        </w:rPr>
        <w:t>…………………………………………………………………………….</w:t>
      </w:r>
    </w:p>
    <w:p w:rsidR="004B5C90" w:rsidRDefault="004B5C90" w:rsidP="004B5C90">
      <w:pPr>
        <w:pStyle w:val="Akapitzlist"/>
        <w:keepLines/>
        <w:numPr>
          <w:ilvl w:val="0"/>
          <w:numId w:val="23"/>
        </w:numPr>
        <w:autoSpaceDN w:val="0"/>
        <w:spacing w:line="360" w:lineRule="auto"/>
        <w:contextualSpacing w:val="0"/>
        <w:jc w:val="both"/>
        <w:textAlignment w:val="baseline"/>
        <w:rPr>
          <w:rFonts w:ascii="Calibri" w:hAnsi="Calibri" w:cs="Calibri"/>
          <w:sz w:val="22"/>
          <w:szCs w:val="22"/>
        </w:rPr>
      </w:pPr>
      <w:r w:rsidRPr="0010132A">
        <w:rPr>
          <w:rFonts w:ascii="Calibri" w:hAnsi="Calibri" w:cs="Calibri"/>
          <w:sz w:val="22"/>
          <w:szCs w:val="22"/>
        </w:rPr>
        <w:t>Administrator Danych niniejszym upoważnia Podmiot przetwarzający do zlecania czynności podmiotom ujętym w wykazie jako podprzetwarzającym.</w:t>
      </w:r>
    </w:p>
    <w:p w:rsidR="004B5C90" w:rsidRDefault="004B5C90" w:rsidP="004B5C90">
      <w:pPr>
        <w:pStyle w:val="Akapitzlist"/>
        <w:keepLines/>
        <w:numPr>
          <w:ilvl w:val="0"/>
          <w:numId w:val="23"/>
        </w:numPr>
        <w:autoSpaceDN w:val="0"/>
        <w:spacing w:line="360" w:lineRule="auto"/>
        <w:contextualSpacing w:val="0"/>
        <w:jc w:val="both"/>
        <w:textAlignment w:val="baseline"/>
        <w:rPr>
          <w:rFonts w:ascii="Calibri" w:hAnsi="Calibri" w:cs="Calibri"/>
          <w:sz w:val="22"/>
          <w:szCs w:val="22"/>
        </w:rPr>
      </w:pPr>
      <w:r w:rsidRPr="0010132A">
        <w:rPr>
          <w:rFonts w:ascii="Calibri" w:hAnsi="Calibri" w:cs="Calibri"/>
          <w:sz w:val="22"/>
          <w:szCs w:val="22"/>
        </w:rPr>
        <w:t>Zlecenie czynności lub zastąpienie podprzetwarzającego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w:t>
      </w:r>
    </w:p>
    <w:p w:rsidR="004B5C90" w:rsidRDefault="004B5C90" w:rsidP="004B5C90">
      <w:pPr>
        <w:pStyle w:val="Akapitzlist"/>
        <w:keepLines/>
        <w:numPr>
          <w:ilvl w:val="0"/>
          <w:numId w:val="23"/>
        </w:numPr>
        <w:autoSpaceDN w:val="0"/>
        <w:spacing w:line="360" w:lineRule="auto"/>
        <w:jc w:val="both"/>
        <w:textAlignment w:val="baseline"/>
        <w:rPr>
          <w:rFonts w:ascii="Calibri" w:hAnsi="Calibri" w:cs="Calibri"/>
          <w:sz w:val="22"/>
          <w:szCs w:val="22"/>
        </w:rPr>
      </w:pPr>
      <w:r w:rsidRPr="0010132A">
        <w:rPr>
          <w:rFonts w:ascii="Calibri" w:hAnsi="Calibri" w:cs="Calibri"/>
          <w:sz w:val="22"/>
          <w:szCs w:val="22"/>
        </w:rPr>
        <w:t>W przypadku zgłoszenia zastrzeżeń przez administratora danych, Administrator Danych przedstawi Podmiotowi przetwarzającemu szczegółowe informacje o przyczynach zastrzeżeń. Po zgłoszeniu zastrzeżeń Podmiot przetwarzający może według własnego uznania</w:t>
      </w:r>
    </w:p>
    <w:p w:rsidR="004B5C90" w:rsidRDefault="004B5C90" w:rsidP="004B5C90">
      <w:pPr>
        <w:pStyle w:val="Akapitzlist"/>
        <w:keepLines/>
        <w:numPr>
          <w:ilvl w:val="1"/>
          <w:numId w:val="23"/>
        </w:numPr>
        <w:autoSpaceDN w:val="0"/>
        <w:spacing w:line="360" w:lineRule="auto"/>
        <w:jc w:val="both"/>
        <w:textAlignment w:val="baseline"/>
        <w:rPr>
          <w:rFonts w:ascii="Calibri" w:hAnsi="Calibri" w:cs="Calibri"/>
          <w:sz w:val="22"/>
          <w:szCs w:val="22"/>
        </w:rPr>
      </w:pPr>
      <w:r w:rsidRPr="00A74F03">
        <w:rPr>
          <w:rFonts w:ascii="Calibri" w:hAnsi="Calibri" w:cs="Calibri"/>
          <w:sz w:val="22"/>
          <w:szCs w:val="22"/>
        </w:rPr>
        <w:t>zaproponować innego podprzetwarzającego w miejsce odrzuconego podprzetwarzającego; lub</w:t>
      </w:r>
    </w:p>
    <w:p w:rsidR="004B5C90" w:rsidRPr="00A74F03" w:rsidRDefault="004B5C90" w:rsidP="004B5C90">
      <w:pPr>
        <w:pStyle w:val="Akapitzlist"/>
        <w:keepLines/>
        <w:numPr>
          <w:ilvl w:val="1"/>
          <w:numId w:val="23"/>
        </w:numPr>
        <w:autoSpaceDN w:val="0"/>
        <w:spacing w:line="360" w:lineRule="auto"/>
        <w:jc w:val="both"/>
        <w:textAlignment w:val="baseline"/>
        <w:rPr>
          <w:rFonts w:ascii="Calibri" w:hAnsi="Calibri" w:cs="Calibri"/>
          <w:sz w:val="22"/>
          <w:szCs w:val="22"/>
        </w:rPr>
      </w:pPr>
      <w:r w:rsidRPr="00A74F03">
        <w:rPr>
          <w:rFonts w:ascii="Calibri" w:hAnsi="Calibri" w:cs="Calibri"/>
          <w:sz w:val="22"/>
          <w:szCs w:val="22"/>
        </w:rPr>
        <w:t>podjąć działania w celu rozwiązania problemów zgłoszonych przez Administratora danych, które wyeliminują jego zastrzeżenia.</w:t>
      </w:r>
    </w:p>
    <w:p w:rsidR="004B5C90" w:rsidRDefault="004B5C90" w:rsidP="004B5C90">
      <w:pPr>
        <w:pStyle w:val="Akapitzlist"/>
        <w:keepLines/>
        <w:numPr>
          <w:ilvl w:val="0"/>
          <w:numId w:val="23"/>
        </w:numPr>
        <w:autoSpaceDN w:val="0"/>
        <w:spacing w:line="360" w:lineRule="auto"/>
        <w:jc w:val="both"/>
        <w:textAlignment w:val="baseline"/>
        <w:rPr>
          <w:rFonts w:ascii="Calibri" w:hAnsi="Calibri" w:cs="Calibri"/>
          <w:sz w:val="22"/>
          <w:szCs w:val="22"/>
        </w:rPr>
      </w:pPr>
      <w:r w:rsidRPr="0010132A">
        <w:rPr>
          <w:rFonts w:ascii="Calibri" w:hAnsi="Calibri" w:cs="Calibri"/>
          <w:sz w:val="22"/>
          <w:szCs w:val="22"/>
        </w:rPr>
        <w:t>W przypadku niewykonania przez podprzetwarzającego ciążących na nim obowiązków w zakresie ochrony danych, Podmiot przetwarzający - zgodnie z postanowieniami dotyczącymi odpowiedzialności w umowie głównej - ponosi pełną odpowiedzialność wobec Administratora danych za wykonanie zobowiązań ciążących na podprzetwarzającym.</w:t>
      </w:r>
    </w:p>
    <w:p w:rsidR="004B5C90" w:rsidRDefault="004B5C90" w:rsidP="004B5C90">
      <w:pPr>
        <w:pStyle w:val="Akapitzlist"/>
        <w:keepLines/>
        <w:numPr>
          <w:ilvl w:val="0"/>
          <w:numId w:val="23"/>
        </w:numPr>
        <w:autoSpaceDN w:val="0"/>
        <w:spacing w:line="360" w:lineRule="auto"/>
        <w:jc w:val="both"/>
        <w:textAlignment w:val="baseline"/>
        <w:rPr>
          <w:rFonts w:ascii="Calibri" w:hAnsi="Calibri" w:cs="Calibri"/>
          <w:sz w:val="22"/>
          <w:szCs w:val="22"/>
        </w:rPr>
      </w:pPr>
      <w:r w:rsidRPr="0010132A">
        <w:rPr>
          <w:rFonts w:ascii="Calibri" w:hAnsi="Calibri" w:cs="Calibri"/>
          <w:sz w:val="22"/>
          <w:szCs w:val="22"/>
        </w:rPr>
        <w:lastRenderedPageBreak/>
        <w:t xml:space="preserve">W przypadku zlecenia przez Podmiot przetwarzający czynności podprzetwarzającemu </w:t>
      </w:r>
      <w:r>
        <w:rPr>
          <w:rFonts w:ascii="Calibri" w:hAnsi="Calibri" w:cs="Calibri"/>
          <w:sz w:val="22"/>
          <w:szCs w:val="22"/>
        </w:rPr>
        <w:br/>
      </w:r>
      <w:r w:rsidRPr="0010132A">
        <w:rPr>
          <w:rFonts w:ascii="Calibri" w:hAnsi="Calibri" w:cs="Calibri"/>
          <w:sz w:val="22"/>
          <w:szCs w:val="22"/>
        </w:rPr>
        <w:t xml:space="preserve">z państwa trzeciego (spoza UE/EOG), Podmiot przetwarzający stosuje mechanizmy przesyłania danych zgodne z art. 44 i nast. RODO. W szczególności, Podmiot przetwarzający </w:t>
      </w:r>
      <w:r>
        <w:rPr>
          <w:rFonts w:ascii="Calibri" w:hAnsi="Calibri" w:cs="Calibri"/>
          <w:sz w:val="22"/>
          <w:szCs w:val="22"/>
        </w:rPr>
        <w:br/>
      </w:r>
      <w:r w:rsidRPr="0010132A">
        <w:rPr>
          <w:rFonts w:ascii="Calibri" w:hAnsi="Calibri" w:cs="Calibri"/>
          <w:sz w:val="22"/>
          <w:szCs w:val="22"/>
        </w:rPr>
        <w:t xml:space="preserve">w wystarczający sposób zabezpiecza wdrożenie odpowiednich środków technicznych </w:t>
      </w:r>
      <w:r>
        <w:rPr>
          <w:rFonts w:ascii="Calibri" w:hAnsi="Calibri" w:cs="Calibri"/>
          <w:sz w:val="22"/>
          <w:szCs w:val="22"/>
        </w:rPr>
        <w:br/>
      </w:r>
      <w:r w:rsidRPr="0010132A">
        <w:rPr>
          <w:rFonts w:ascii="Calibri" w:hAnsi="Calibri" w:cs="Calibri"/>
          <w:sz w:val="22"/>
          <w:szCs w:val="22"/>
        </w:rPr>
        <w:t>i organizacyjnych w taki sposób, aby przetwarzanie danych spełniało wymagania RODO, zapewnia ochronę praw zainteresowanych osób, których dane dotyczą, prowadzi rejestr transferów danych i dokumentację stosownych zabezpieczeń.</w:t>
      </w:r>
    </w:p>
    <w:p w:rsidR="004B5C90" w:rsidRDefault="004B5C90" w:rsidP="004B5C90">
      <w:pPr>
        <w:pStyle w:val="Akapitzlist"/>
        <w:keepLines/>
        <w:numPr>
          <w:ilvl w:val="0"/>
          <w:numId w:val="23"/>
        </w:numPr>
        <w:autoSpaceDN w:val="0"/>
        <w:spacing w:line="360" w:lineRule="auto"/>
        <w:jc w:val="both"/>
        <w:textAlignment w:val="baseline"/>
        <w:rPr>
          <w:rFonts w:ascii="Calibri" w:hAnsi="Calibri" w:cs="Calibri"/>
          <w:sz w:val="22"/>
          <w:szCs w:val="22"/>
        </w:rPr>
      </w:pPr>
      <w:r w:rsidRPr="0010132A">
        <w:rPr>
          <w:rFonts w:ascii="Calibri" w:hAnsi="Calibri" w:cs="Calibri"/>
          <w:sz w:val="22"/>
          <w:szCs w:val="22"/>
        </w:rPr>
        <w:t>W przypadku, gdy Podmiot przetwarzający zapewnia wystarczające zabezpieczenia np. na mocy standardowych klauzul umownych zgodnie z decyzją Komisji Europejskiej lub standardowych klauzul ochrony danych zgodnie z art. 46 („standardowe klauzule ochrony danych”), Administrator Danych niniejszym udziela Podmiotowi przetwarzającemu pełnomocnictwa do zawarcia takich standardowych klauzul ochrony danych w imieniu i na rzecz Administratora danych. Ponadto, Administrator danych udziela Podmiotowi przetwarzającemu wyraźnej zgody na reprezentowanie odpowiedniego podprzetwarzającego przy zawieraniu takich standardowych klauzul ochrony danych.</w:t>
      </w:r>
    </w:p>
    <w:p w:rsidR="004B5C90" w:rsidRPr="00ED1218" w:rsidRDefault="004B5C90" w:rsidP="004B5C90">
      <w:pPr>
        <w:pStyle w:val="Akapitzlist"/>
        <w:keepLines/>
        <w:numPr>
          <w:ilvl w:val="0"/>
          <w:numId w:val="23"/>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może powierzyć dane osobowe objęte niniejszą umową do dalszego przetwarzania podwykonawcom jedynie w celu wykonania umowy po uzyskaniu uprzedniej pisemnej zgody Administratora danych.</w:t>
      </w:r>
    </w:p>
    <w:p w:rsidR="004B5C90" w:rsidRPr="00ED1218" w:rsidRDefault="004B5C90" w:rsidP="004B5C90">
      <w:pPr>
        <w:pStyle w:val="Akapitzlist"/>
        <w:keepLines/>
        <w:numPr>
          <w:ilvl w:val="0"/>
          <w:numId w:val="23"/>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 xml:space="preserve">Przekazanie powierzonych danych do państwa trzeciego może nastąpić jedynie na podstawie pisemnej zgody Administratora, chyba że obowiązek taki nakłada na Podmiot przetwarzający prawo Unii lub prawo państwa członkowskiego, któremu podlega podmiot przetwarzający. </w:t>
      </w:r>
      <w:r w:rsidRPr="00ED1218">
        <w:rPr>
          <w:rFonts w:ascii="Calibri" w:hAnsi="Calibri" w:cs="Calibri"/>
          <w:sz w:val="22"/>
          <w:szCs w:val="22"/>
        </w:rPr>
        <w:br/>
        <w:t>W takim przypadku przed rozpoczęciem przetwarzania Podmiot przetwarzający informuje Administratora o tym obowiązku prawnym, o ile prawi to nie zabrania udzielania takiej informacji z uwagi na ważny interes publiczny.</w:t>
      </w:r>
    </w:p>
    <w:p w:rsidR="004B5C90" w:rsidRPr="00ED1218" w:rsidRDefault="004B5C90" w:rsidP="004B5C90">
      <w:pPr>
        <w:pStyle w:val="Akapitzlist"/>
        <w:keepLines/>
        <w:numPr>
          <w:ilvl w:val="0"/>
          <w:numId w:val="23"/>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Podwykonawca, o którym mowa w ust. 1, musi</w:t>
      </w:r>
      <w:r w:rsidRPr="00ED1218">
        <w:rPr>
          <w:rFonts w:ascii="Calibri" w:hAnsi="Calibri" w:cs="Calibri"/>
          <w:color w:val="FF0000"/>
          <w:sz w:val="22"/>
          <w:szCs w:val="22"/>
        </w:rPr>
        <w:t xml:space="preserve"> </w:t>
      </w:r>
      <w:r w:rsidRPr="00ED1218">
        <w:rPr>
          <w:rFonts w:ascii="Calibri" w:hAnsi="Calibri" w:cs="Calibri"/>
          <w:sz w:val="22"/>
          <w:szCs w:val="22"/>
        </w:rPr>
        <w:t>spełniać te same wymogi i obowiązki jakie zostały nałożone na Podmiot przetwarzający w niniejszej Umowie.</w:t>
      </w:r>
    </w:p>
    <w:p w:rsidR="004B5C90" w:rsidRPr="00ED1218" w:rsidRDefault="004B5C90" w:rsidP="004B5C90">
      <w:pPr>
        <w:pStyle w:val="Akapitzlist"/>
        <w:keepLines/>
        <w:numPr>
          <w:ilvl w:val="0"/>
          <w:numId w:val="23"/>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ponosi pełną odpowiedzialność wobec Administratora danych za niewywiązanie się ze spoczywających na podwyko</w:t>
      </w:r>
      <w:bookmarkStart w:id="0" w:name="OLE_LINK4"/>
      <w:bookmarkStart w:id="1" w:name="OLE_LINK5"/>
      <w:bookmarkStart w:id="2" w:name="OLE_LINK6"/>
      <w:r w:rsidRPr="00ED1218">
        <w:rPr>
          <w:rFonts w:ascii="Calibri" w:hAnsi="Calibri" w:cs="Calibri"/>
          <w:sz w:val="22"/>
          <w:szCs w:val="22"/>
        </w:rPr>
        <w:t>nawcy obowiązków ochrony danych.</w:t>
      </w:r>
    </w:p>
    <w:bookmarkEnd w:id="0"/>
    <w:bookmarkEnd w:id="1"/>
    <w:bookmarkEnd w:id="2"/>
    <w:p w:rsidR="004B5C90" w:rsidRPr="00ED1218" w:rsidRDefault="004B5C90" w:rsidP="004B5C90">
      <w:pPr>
        <w:pStyle w:val="Standard"/>
        <w:keepNext/>
        <w:keepLines/>
        <w:numPr>
          <w:ilvl w:val="0"/>
          <w:numId w:val="18"/>
        </w:numPr>
        <w:autoSpaceDN w:val="0"/>
        <w:spacing w:line="360" w:lineRule="auto"/>
        <w:ind w:left="0" w:firstLine="0"/>
        <w:jc w:val="center"/>
        <w:rPr>
          <w:rFonts w:ascii="Calibri" w:hAnsi="Calibri" w:cs="Calibri"/>
        </w:rPr>
      </w:pPr>
    </w:p>
    <w:p w:rsidR="004B5C90" w:rsidRPr="00ED1218" w:rsidRDefault="004B5C90" w:rsidP="004B5C90">
      <w:pPr>
        <w:pStyle w:val="Standard"/>
        <w:keepNext/>
        <w:keepLines/>
        <w:spacing w:line="360" w:lineRule="auto"/>
        <w:jc w:val="center"/>
        <w:rPr>
          <w:rFonts w:ascii="Calibri" w:hAnsi="Calibri" w:cs="Calibri"/>
        </w:rPr>
      </w:pPr>
      <w:r w:rsidRPr="00ED1218">
        <w:rPr>
          <w:rFonts w:ascii="Calibri" w:hAnsi="Calibri" w:cs="Calibri"/>
        </w:rPr>
        <w:t>Prawo kontroli</w:t>
      </w:r>
    </w:p>
    <w:p w:rsidR="004B5C90" w:rsidRPr="00ED1218" w:rsidRDefault="004B5C90" w:rsidP="004B5C90">
      <w:pPr>
        <w:pStyle w:val="Akapitzlist"/>
        <w:keepLines/>
        <w:numPr>
          <w:ilvl w:val="0"/>
          <w:numId w:val="24"/>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Administrator danych zgodnie z art. 28 ust. 3 pkt h Rozporządzenia ma prawo kontroli,                     czy środki zastosowane przez Podmiot przetwarzający przy przetwarzaniu i zabezpieczeniu powierzonych danych osobowych spełniają postanowienia Umowy. W tym celu Podmiot przetwarzający przekaże Administratorowi niezbędne informacje oraz umożliwi w razie potrzeby dokonania kontroli w siedzibie Podmiotu przetwarzającego.</w:t>
      </w:r>
    </w:p>
    <w:p w:rsidR="004B5C90" w:rsidRPr="00ED1218" w:rsidRDefault="004B5C90" w:rsidP="004B5C90">
      <w:pPr>
        <w:pStyle w:val="Akapitzlist"/>
        <w:keepLines/>
        <w:numPr>
          <w:ilvl w:val="0"/>
          <w:numId w:val="24"/>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Administrator danych będzie realizować prawo kontroli w godzinach pracy Podmiotu przetwarzającego i z minimum 7 dniowym uprzedzeniem.</w:t>
      </w:r>
    </w:p>
    <w:p w:rsidR="004B5C90" w:rsidRPr="00ED1218" w:rsidRDefault="004B5C90" w:rsidP="004B5C90">
      <w:pPr>
        <w:pStyle w:val="Akapitzlist"/>
        <w:keepLines/>
        <w:numPr>
          <w:ilvl w:val="0"/>
          <w:numId w:val="24"/>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zobowiązuje się do usunięcia uchybień stwierdzonych podczas kontroli w terminie wskazanym przez Administratora danych we właściwym protokole.</w:t>
      </w:r>
    </w:p>
    <w:p w:rsidR="004B5C90" w:rsidRPr="00ED1218" w:rsidRDefault="004B5C90" w:rsidP="004B5C90">
      <w:pPr>
        <w:pStyle w:val="Akapitzlist"/>
        <w:keepLines/>
        <w:numPr>
          <w:ilvl w:val="0"/>
          <w:numId w:val="24"/>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udostępnia Administratorowi wszelkie informacje niezbędne                               do wykazania spełnienia obowiązków określonych w art. 28 Rozporządzenia.</w:t>
      </w:r>
    </w:p>
    <w:p w:rsidR="004B5C90" w:rsidRPr="00ED1218" w:rsidRDefault="004B5C90" w:rsidP="004B5C90">
      <w:pPr>
        <w:pStyle w:val="Akapitzlist"/>
        <w:keepLines/>
        <w:numPr>
          <w:ilvl w:val="0"/>
          <w:numId w:val="24"/>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 xml:space="preserve">Postanowienia ust. 1-4 stosuje się odpowiednio do podwykonawców, o których mowa w </w:t>
      </w:r>
      <w:bookmarkStart w:id="3" w:name="OLE_LINK9"/>
      <w:bookmarkStart w:id="4" w:name="OLE_LINK10"/>
      <w:bookmarkStart w:id="5" w:name="OLE_LINK11"/>
      <w:r w:rsidRPr="00ED1218">
        <w:rPr>
          <w:rFonts w:ascii="Calibri" w:hAnsi="Calibri" w:cs="Calibri"/>
          <w:sz w:val="22"/>
          <w:szCs w:val="22"/>
        </w:rPr>
        <w:t>§</w:t>
      </w:r>
      <w:bookmarkEnd w:id="3"/>
      <w:bookmarkEnd w:id="4"/>
      <w:bookmarkEnd w:id="5"/>
      <w:r w:rsidRPr="00ED1218">
        <w:rPr>
          <w:rFonts w:ascii="Calibri" w:hAnsi="Calibri" w:cs="Calibri"/>
          <w:sz w:val="22"/>
          <w:szCs w:val="22"/>
        </w:rPr>
        <w:t>5.</w:t>
      </w:r>
    </w:p>
    <w:p w:rsidR="004B5C90" w:rsidRPr="00ED1218" w:rsidRDefault="004B5C90" w:rsidP="004B5C90">
      <w:pPr>
        <w:pStyle w:val="Akapitzlist"/>
        <w:keepLines/>
        <w:spacing w:line="360" w:lineRule="auto"/>
        <w:ind w:left="360"/>
        <w:jc w:val="both"/>
        <w:rPr>
          <w:rFonts w:ascii="Calibri" w:hAnsi="Calibri" w:cs="Calibri"/>
          <w:sz w:val="22"/>
          <w:szCs w:val="22"/>
        </w:rPr>
      </w:pPr>
    </w:p>
    <w:p w:rsidR="004B5C90" w:rsidRPr="00ED1218" w:rsidRDefault="004B5C90" w:rsidP="004B5C90">
      <w:pPr>
        <w:pStyle w:val="Standard"/>
        <w:keepNext/>
        <w:keepLines/>
        <w:numPr>
          <w:ilvl w:val="0"/>
          <w:numId w:val="18"/>
        </w:numPr>
        <w:autoSpaceDN w:val="0"/>
        <w:spacing w:line="360" w:lineRule="auto"/>
        <w:ind w:left="0" w:firstLine="0"/>
        <w:jc w:val="center"/>
        <w:rPr>
          <w:rFonts w:ascii="Calibri" w:hAnsi="Calibri" w:cs="Calibri"/>
        </w:rPr>
      </w:pPr>
    </w:p>
    <w:p w:rsidR="004B5C90" w:rsidRPr="00ED1218" w:rsidRDefault="004B5C90" w:rsidP="004B5C90">
      <w:pPr>
        <w:pStyle w:val="Standard"/>
        <w:keepNext/>
        <w:keepLines/>
        <w:spacing w:line="360" w:lineRule="auto"/>
        <w:jc w:val="center"/>
        <w:rPr>
          <w:rFonts w:ascii="Calibri" w:hAnsi="Calibri" w:cs="Calibri"/>
        </w:rPr>
      </w:pPr>
      <w:r w:rsidRPr="00ED1218">
        <w:rPr>
          <w:rFonts w:ascii="Calibri" w:hAnsi="Calibri" w:cs="Calibri"/>
        </w:rPr>
        <w:t>Odpowiedzialność Podmiotu przetwarzającego</w:t>
      </w:r>
    </w:p>
    <w:p w:rsidR="004B5C90" w:rsidRPr="00ED1218" w:rsidRDefault="004B5C90" w:rsidP="004B5C90">
      <w:pPr>
        <w:pStyle w:val="Akapitzlist"/>
        <w:keepLines/>
        <w:numPr>
          <w:ilvl w:val="0"/>
          <w:numId w:val="25"/>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jest odpowiedzialny za udostępnienie lub wykorzystanie danych osobowych niezgodnie z treścią Umowy, a w szczególności za udostępnienie powierzonych do przetwarzania danych osobowych osobom nieupoważnionym.</w:t>
      </w:r>
    </w:p>
    <w:p w:rsidR="004B5C90" w:rsidRPr="00ED1218" w:rsidRDefault="004B5C90" w:rsidP="004B5C90">
      <w:pPr>
        <w:pStyle w:val="Akapitzlist"/>
        <w:keepLines/>
        <w:numPr>
          <w:ilvl w:val="0"/>
          <w:numId w:val="25"/>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rsidR="004B5C90" w:rsidRPr="00ED1218" w:rsidRDefault="004B5C90" w:rsidP="004B5C90">
      <w:pPr>
        <w:keepLines/>
        <w:spacing w:line="360" w:lineRule="auto"/>
        <w:jc w:val="center"/>
        <w:rPr>
          <w:rFonts w:ascii="Calibri" w:hAnsi="Calibri" w:cs="Calibri"/>
        </w:rPr>
      </w:pPr>
    </w:p>
    <w:p w:rsidR="004B5C90" w:rsidRPr="00ED1218" w:rsidRDefault="004B5C90" w:rsidP="004B5C90">
      <w:pPr>
        <w:pStyle w:val="Standard"/>
        <w:keepNext/>
        <w:keepLines/>
        <w:numPr>
          <w:ilvl w:val="0"/>
          <w:numId w:val="18"/>
        </w:numPr>
        <w:autoSpaceDN w:val="0"/>
        <w:spacing w:line="360" w:lineRule="auto"/>
        <w:ind w:left="0" w:firstLine="0"/>
        <w:jc w:val="center"/>
        <w:rPr>
          <w:rFonts w:ascii="Calibri" w:hAnsi="Calibri" w:cs="Calibri"/>
        </w:rPr>
      </w:pPr>
      <w:bookmarkStart w:id="6" w:name="OLE_LINK7"/>
      <w:bookmarkStart w:id="7" w:name="OLE_LINK8"/>
    </w:p>
    <w:p w:rsidR="004B5C90" w:rsidRPr="00ED1218" w:rsidRDefault="004B5C90" w:rsidP="004B5C90">
      <w:pPr>
        <w:pStyle w:val="Standard"/>
        <w:keepNext/>
        <w:keepLines/>
        <w:spacing w:line="360" w:lineRule="auto"/>
        <w:rPr>
          <w:rFonts w:ascii="Calibri" w:hAnsi="Calibri" w:cs="Calibri"/>
        </w:rPr>
      </w:pPr>
      <w:r>
        <w:rPr>
          <w:rFonts w:ascii="Calibri" w:hAnsi="Calibri" w:cs="Calibri"/>
        </w:rPr>
        <w:t xml:space="preserve">                                                                        </w:t>
      </w:r>
      <w:r w:rsidRPr="00ED1218">
        <w:rPr>
          <w:rFonts w:ascii="Calibri" w:hAnsi="Calibri" w:cs="Calibri"/>
        </w:rPr>
        <w:t>Kary umowne</w:t>
      </w:r>
    </w:p>
    <w:p w:rsidR="004B5C90" w:rsidRPr="00ED1218" w:rsidRDefault="004B5C90" w:rsidP="004B5C90">
      <w:pPr>
        <w:pStyle w:val="Standard"/>
        <w:keepNext/>
        <w:keepLines/>
        <w:numPr>
          <w:ilvl w:val="0"/>
          <w:numId w:val="26"/>
        </w:numPr>
        <w:autoSpaceDN w:val="0"/>
        <w:spacing w:line="360" w:lineRule="auto"/>
        <w:jc w:val="both"/>
        <w:rPr>
          <w:rFonts w:ascii="Calibri" w:hAnsi="Calibri" w:cs="Calibri"/>
        </w:rPr>
      </w:pPr>
      <w:r w:rsidRPr="00ED1218">
        <w:rPr>
          <w:rFonts w:ascii="Calibri" w:hAnsi="Calibri" w:cs="Calibri"/>
          <w:color w:val="000000"/>
        </w:rPr>
        <w:t>W przypadku stwierdzenia naruszeń przez Podmiot przetwarzający postanowień niniejszej Umowy Podmiot ponosi odpowiedzialność wynikającą z przepisów Ustawy oraz przepisów ogólnych wskazanych w Kodeksie cywilnym .</w:t>
      </w:r>
    </w:p>
    <w:p w:rsidR="004B5C90" w:rsidRDefault="004B5C90" w:rsidP="004B5C90">
      <w:pPr>
        <w:pStyle w:val="Default"/>
        <w:numPr>
          <w:ilvl w:val="0"/>
          <w:numId w:val="26"/>
        </w:numPr>
        <w:suppressAutoHyphens w:val="0"/>
        <w:autoSpaceDE w:val="0"/>
        <w:autoSpaceDN w:val="0"/>
        <w:adjustRightInd w:val="0"/>
        <w:spacing w:line="360" w:lineRule="auto"/>
        <w:jc w:val="both"/>
        <w:rPr>
          <w:rFonts w:ascii="Calibri" w:hAnsi="Calibri" w:cs="Calibri"/>
          <w:color w:val="auto"/>
          <w:sz w:val="22"/>
          <w:szCs w:val="22"/>
        </w:rPr>
      </w:pPr>
      <w:r w:rsidRPr="00ED1218">
        <w:rPr>
          <w:rFonts w:ascii="Calibri" w:hAnsi="Calibri" w:cs="Calibri"/>
          <w:color w:val="auto"/>
          <w:sz w:val="22"/>
          <w:szCs w:val="22"/>
        </w:rPr>
        <w:t>W przypadku, gdy zastrzeżone kary umowne nie pokryją wartości poniesionej szkody,                           Zamawiający uprawniony będzie do dochodzenia odszkodowania uzupełniającego na zas</w:t>
      </w:r>
      <w:r w:rsidRPr="00ED1218">
        <w:rPr>
          <w:rFonts w:ascii="Calibri" w:hAnsi="Calibri" w:cs="Calibri"/>
          <w:color w:val="auto"/>
          <w:sz w:val="22"/>
          <w:szCs w:val="22"/>
        </w:rPr>
        <w:t>a</w:t>
      </w:r>
      <w:r w:rsidRPr="00ED1218">
        <w:rPr>
          <w:rFonts w:ascii="Calibri" w:hAnsi="Calibri" w:cs="Calibri"/>
          <w:color w:val="auto"/>
          <w:sz w:val="22"/>
          <w:szCs w:val="22"/>
        </w:rPr>
        <w:t xml:space="preserve">dach ogólnych. </w:t>
      </w:r>
    </w:p>
    <w:bookmarkEnd w:id="6"/>
    <w:p w:rsidR="004B5C90" w:rsidRPr="00ED1218" w:rsidRDefault="004B5C90" w:rsidP="004B5C90">
      <w:pPr>
        <w:pStyle w:val="Standard"/>
        <w:keepNext/>
        <w:keepLines/>
        <w:numPr>
          <w:ilvl w:val="0"/>
          <w:numId w:val="18"/>
        </w:numPr>
        <w:autoSpaceDN w:val="0"/>
        <w:spacing w:line="360" w:lineRule="auto"/>
        <w:ind w:left="0" w:firstLine="0"/>
        <w:jc w:val="center"/>
        <w:rPr>
          <w:rFonts w:ascii="Calibri" w:hAnsi="Calibri" w:cs="Calibri"/>
        </w:rPr>
      </w:pPr>
    </w:p>
    <w:p w:rsidR="004B5C90" w:rsidRPr="00ED1218" w:rsidRDefault="004B5C90" w:rsidP="004B5C90">
      <w:pPr>
        <w:pStyle w:val="Standard"/>
        <w:keepNext/>
        <w:keepLines/>
        <w:spacing w:line="360" w:lineRule="auto"/>
        <w:jc w:val="center"/>
        <w:rPr>
          <w:rFonts w:ascii="Calibri" w:hAnsi="Calibri" w:cs="Calibri"/>
        </w:rPr>
      </w:pPr>
      <w:r w:rsidRPr="00ED1218">
        <w:rPr>
          <w:rFonts w:ascii="Calibri" w:hAnsi="Calibri" w:cs="Calibri"/>
        </w:rPr>
        <w:t>Czas obowiązywania umowy</w:t>
      </w:r>
    </w:p>
    <w:p w:rsidR="004B5C90" w:rsidRPr="00ED1218" w:rsidRDefault="004B5C90" w:rsidP="004B5C90">
      <w:pPr>
        <w:pStyle w:val="Akapitzlist"/>
        <w:keepLines/>
        <w:spacing w:line="360" w:lineRule="auto"/>
        <w:ind w:left="0"/>
        <w:jc w:val="both"/>
        <w:rPr>
          <w:rFonts w:ascii="Calibri" w:hAnsi="Calibri" w:cs="Calibri"/>
          <w:sz w:val="22"/>
          <w:szCs w:val="22"/>
        </w:rPr>
      </w:pPr>
      <w:r w:rsidRPr="00ED1218">
        <w:rPr>
          <w:rFonts w:ascii="Calibri" w:hAnsi="Calibri" w:cs="Calibri"/>
          <w:sz w:val="22"/>
          <w:szCs w:val="22"/>
        </w:rPr>
        <w:t xml:space="preserve">       Niniejsza umowa zostaje zawarta na czas obowiązywania Umowy głównej</w:t>
      </w:r>
      <w:bookmarkEnd w:id="7"/>
      <w:r>
        <w:rPr>
          <w:rFonts w:ascii="Calibri" w:hAnsi="Calibri" w:cs="Calibri"/>
          <w:sz w:val="22"/>
          <w:szCs w:val="22"/>
        </w:rPr>
        <w:t>.</w:t>
      </w:r>
    </w:p>
    <w:p w:rsidR="004B5C90" w:rsidRPr="00ED1218" w:rsidRDefault="004B5C90" w:rsidP="004B5C90">
      <w:pPr>
        <w:pStyle w:val="Akapitzlist"/>
        <w:keepLines/>
        <w:spacing w:line="360" w:lineRule="auto"/>
        <w:ind w:left="0"/>
        <w:jc w:val="center"/>
        <w:rPr>
          <w:rFonts w:ascii="Calibri" w:hAnsi="Calibri" w:cs="Calibri"/>
          <w:sz w:val="22"/>
          <w:szCs w:val="22"/>
        </w:rPr>
      </w:pPr>
    </w:p>
    <w:p w:rsidR="004B5C90" w:rsidRPr="00ED1218" w:rsidRDefault="004B5C90" w:rsidP="004B5C90">
      <w:pPr>
        <w:pStyle w:val="Standard"/>
        <w:keepNext/>
        <w:keepLines/>
        <w:numPr>
          <w:ilvl w:val="0"/>
          <w:numId w:val="18"/>
        </w:numPr>
        <w:autoSpaceDN w:val="0"/>
        <w:spacing w:line="360" w:lineRule="auto"/>
        <w:ind w:left="0" w:firstLine="0"/>
        <w:jc w:val="center"/>
        <w:rPr>
          <w:rFonts w:ascii="Calibri" w:hAnsi="Calibri" w:cs="Calibri"/>
        </w:rPr>
      </w:pPr>
    </w:p>
    <w:p w:rsidR="004B5C90" w:rsidRPr="00ED1218" w:rsidRDefault="004B5C90" w:rsidP="004B5C90">
      <w:pPr>
        <w:pStyle w:val="Standard"/>
        <w:keepNext/>
        <w:keepLines/>
        <w:spacing w:line="360" w:lineRule="auto"/>
        <w:rPr>
          <w:rFonts w:ascii="Calibri" w:hAnsi="Calibri" w:cs="Calibri"/>
        </w:rPr>
      </w:pPr>
      <w:r>
        <w:rPr>
          <w:rFonts w:ascii="Calibri" w:hAnsi="Calibri" w:cs="Calibri"/>
        </w:rPr>
        <w:t xml:space="preserve">                                                                  </w:t>
      </w:r>
      <w:r w:rsidRPr="00ED1218">
        <w:rPr>
          <w:rFonts w:ascii="Calibri" w:hAnsi="Calibri" w:cs="Calibri"/>
        </w:rPr>
        <w:t>Rozwiązanie umowy</w:t>
      </w:r>
    </w:p>
    <w:p w:rsidR="004B5C90" w:rsidRPr="00ED1218" w:rsidRDefault="004B5C90" w:rsidP="004B5C90">
      <w:pPr>
        <w:pStyle w:val="Akapitzlist"/>
        <w:keepLines/>
        <w:numPr>
          <w:ilvl w:val="0"/>
          <w:numId w:val="27"/>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Administrator danych może rozwiązać niniejszą Umowę ze skutkiem natychmiastowym, gdy Podmiot przetwarzający:</w:t>
      </w:r>
    </w:p>
    <w:p w:rsidR="004B5C90" w:rsidRPr="00ED1218" w:rsidRDefault="004B5C90" w:rsidP="004B5C90">
      <w:pPr>
        <w:pStyle w:val="Akapitzlist"/>
        <w:keepLines/>
        <w:numPr>
          <w:ilvl w:val="0"/>
          <w:numId w:val="28"/>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pomimo zobowiązania go do usunięcia uchybień stwierdzonych podczas kontroli nie usunie ich w wyznaczonym terminie;</w:t>
      </w:r>
    </w:p>
    <w:p w:rsidR="004B5C90" w:rsidRPr="00ED1218" w:rsidRDefault="004B5C90" w:rsidP="004B5C90">
      <w:pPr>
        <w:pStyle w:val="Akapitzlist"/>
        <w:keepLines/>
        <w:numPr>
          <w:ilvl w:val="0"/>
          <w:numId w:val="28"/>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przetwarza dane osobowe w sposób niezgodny z Umową;</w:t>
      </w:r>
    </w:p>
    <w:p w:rsidR="004B5C90" w:rsidRPr="00ED1218" w:rsidRDefault="004B5C90" w:rsidP="004B5C90">
      <w:pPr>
        <w:pStyle w:val="Akapitzlist"/>
        <w:keepLines/>
        <w:numPr>
          <w:ilvl w:val="0"/>
          <w:numId w:val="28"/>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powierzył przetwarzanie danych osobowych innemu podmiotowi bez zgody Administratora danych,</w:t>
      </w:r>
    </w:p>
    <w:p w:rsidR="004B5C90" w:rsidRPr="00ED1218" w:rsidRDefault="004B5C90" w:rsidP="004B5C90">
      <w:pPr>
        <w:pStyle w:val="Akapitzlist"/>
        <w:keepLines/>
        <w:numPr>
          <w:ilvl w:val="0"/>
          <w:numId w:val="27"/>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Niniejsza Umowa ulega automatycznemu rozwiązaniu w przypadku wypowiedzenia Umowy głównej przez którąkolwiek ze stron.</w:t>
      </w:r>
    </w:p>
    <w:p w:rsidR="004B5C90" w:rsidRPr="00ED1218" w:rsidRDefault="004B5C90" w:rsidP="004B5C90">
      <w:pPr>
        <w:pStyle w:val="Standard"/>
        <w:keepNext/>
        <w:keepLines/>
        <w:numPr>
          <w:ilvl w:val="0"/>
          <w:numId w:val="18"/>
        </w:numPr>
        <w:autoSpaceDN w:val="0"/>
        <w:spacing w:line="360" w:lineRule="auto"/>
        <w:ind w:left="0" w:firstLine="0"/>
        <w:jc w:val="center"/>
        <w:rPr>
          <w:rFonts w:ascii="Calibri" w:hAnsi="Calibri" w:cs="Calibri"/>
        </w:rPr>
      </w:pPr>
    </w:p>
    <w:p w:rsidR="004B5C90" w:rsidRPr="00ED1218" w:rsidRDefault="004B5C90" w:rsidP="004B5C90">
      <w:pPr>
        <w:pStyle w:val="Standard"/>
        <w:keepNext/>
        <w:keepLines/>
        <w:spacing w:line="360" w:lineRule="auto"/>
        <w:jc w:val="center"/>
        <w:rPr>
          <w:rFonts w:ascii="Calibri" w:hAnsi="Calibri" w:cs="Calibri"/>
        </w:rPr>
      </w:pPr>
      <w:r w:rsidRPr="00ED1218">
        <w:rPr>
          <w:rFonts w:ascii="Calibri" w:hAnsi="Calibri" w:cs="Calibri"/>
        </w:rPr>
        <w:t>Postanowienia końcowe</w:t>
      </w:r>
    </w:p>
    <w:p w:rsidR="004B5C90" w:rsidRPr="00ED1218" w:rsidRDefault="004B5C90" w:rsidP="004B5C90">
      <w:pPr>
        <w:pStyle w:val="Akapitzlist"/>
        <w:keepLines/>
        <w:numPr>
          <w:ilvl w:val="0"/>
          <w:numId w:val="29"/>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Umowa została sporządzona w takiej samej liczbie jednobrzmiących egzemplarzy, co Umowa główna.</w:t>
      </w:r>
    </w:p>
    <w:p w:rsidR="004B5C90" w:rsidRPr="00ED1218" w:rsidRDefault="004B5C90" w:rsidP="004B5C90">
      <w:pPr>
        <w:pStyle w:val="Akapitzlist"/>
        <w:keepLines/>
        <w:numPr>
          <w:ilvl w:val="0"/>
          <w:numId w:val="29"/>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W sprawach nieuregulowanych zastosowanie będą miały przepisy Rozporządzenia oraz właściwych przepisów prawa.</w:t>
      </w:r>
    </w:p>
    <w:p w:rsidR="004B5C90" w:rsidRPr="00ED1218" w:rsidRDefault="004B5C90" w:rsidP="004B5C90">
      <w:pPr>
        <w:pStyle w:val="Akapitzlist"/>
        <w:keepLines/>
        <w:numPr>
          <w:ilvl w:val="0"/>
          <w:numId w:val="29"/>
        </w:numPr>
        <w:autoSpaceDN w:val="0"/>
        <w:spacing w:line="360" w:lineRule="auto"/>
        <w:contextualSpacing w:val="0"/>
        <w:jc w:val="both"/>
        <w:textAlignment w:val="baseline"/>
        <w:rPr>
          <w:rFonts w:ascii="Calibri" w:hAnsi="Calibri" w:cs="Calibri"/>
          <w:sz w:val="22"/>
          <w:szCs w:val="22"/>
        </w:rPr>
      </w:pPr>
      <w:r w:rsidRPr="00ED1218">
        <w:rPr>
          <w:rFonts w:ascii="Calibri" w:hAnsi="Calibri" w:cs="Calibri"/>
          <w:sz w:val="22"/>
          <w:szCs w:val="22"/>
        </w:rPr>
        <w:t>Sądem właściwym dla rozpatrzenia sporów wynikających z niniejszej umowy będzie sąd właściwy Administratora danych.</w:t>
      </w:r>
    </w:p>
    <w:p w:rsidR="004B5C90" w:rsidRPr="00ED1218" w:rsidRDefault="004B5C90" w:rsidP="004B5C90">
      <w:pPr>
        <w:pStyle w:val="Standard"/>
        <w:keepLines/>
        <w:spacing w:line="360" w:lineRule="auto"/>
        <w:jc w:val="center"/>
        <w:rPr>
          <w:rFonts w:ascii="Calibri" w:hAnsi="Calibri" w:cs="Calibri"/>
        </w:rPr>
      </w:pPr>
    </w:p>
    <w:p w:rsidR="004B5C90" w:rsidRPr="00ED1218" w:rsidRDefault="004B5C90" w:rsidP="004B5C90">
      <w:pPr>
        <w:pStyle w:val="Standard"/>
        <w:keepLines/>
        <w:spacing w:line="360" w:lineRule="auto"/>
        <w:jc w:val="center"/>
        <w:rPr>
          <w:rFonts w:ascii="Calibri" w:hAnsi="Calibri" w:cs="Calibri"/>
        </w:rPr>
      </w:pPr>
      <w:r w:rsidRPr="00ED1218">
        <w:rPr>
          <w:rFonts w:ascii="Calibri" w:hAnsi="Calibri" w:cs="Calibri"/>
        </w:rPr>
        <w:t xml:space="preserve">Administrator danych </w:t>
      </w:r>
      <w:r w:rsidRPr="00ED1218">
        <w:rPr>
          <w:rFonts w:ascii="Calibri" w:hAnsi="Calibri" w:cs="Calibri"/>
        </w:rPr>
        <w:tab/>
      </w:r>
      <w:r w:rsidRPr="00ED1218">
        <w:rPr>
          <w:rFonts w:ascii="Calibri" w:hAnsi="Calibri" w:cs="Calibri"/>
        </w:rPr>
        <w:tab/>
      </w:r>
      <w:r w:rsidRPr="00ED1218">
        <w:rPr>
          <w:rFonts w:ascii="Calibri" w:hAnsi="Calibri" w:cs="Calibri"/>
        </w:rPr>
        <w:tab/>
      </w:r>
      <w:r w:rsidRPr="00ED1218">
        <w:rPr>
          <w:rFonts w:ascii="Calibri" w:hAnsi="Calibri" w:cs="Calibri"/>
        </w:rPr>
        <w:tab/>
      </w:r>
      <w:r w:rsidRPr="00ED1218">
        <w:rPr>
          <w:rFonts w:ascii="Calibri" w:hAnsi="Calibri" w:cs="Calibri"/>
        </w:rPr>
        <w:tab/>
      </w:r>
      <w:r w:rsidRPr="00ED1218">
        <w:rPr>
          <w:rFonts w:ascii="Calibri" w:hAnsi="Calibri" w:cs="Calibri"/>
        </w:rPr>
        <w:tab/>
        <w:t>Podmiot przetwarzający</w:t>
      </w:r>
    </w:p>
    <w:p w:rsidR="000305C9" w:rsidRPr="00084B5E" w:rsidRDefault="000305C9" w:rsidP="00D62A0B">
      <w:pPr>
        <w:pStyle w:val="Default"/>
        <w:spacing w:line="271" w:lineRule="auto"/>
        <w:jc w:val="right"/>
        <w:rPr>
          <w:rFonts w:ascii="Calibri" w:hAnsi="Calibri" w:cs="Calibri"/>
          <w:b/>
          <w:bCs/>
          <w:color w:val="auto"/>
          <w:sz w:val="22"/>
          <w:szCs w:val="22"/>
        </w:rPr>
      </w:pPr>
    </w:p>
    <w:sectPr w:rsidR="000305C9" w:rsidRPr="00084B5E" w:rsidSect="00D11745">
      <w:footerReference w:type="default" r:id="rId7"/>
      <w:headerReference w:type="first" r:id="rId8"/>
      <w:pgSz w:w="11906" w:h="16838"/>
      <w:pgMar w:top="1440" w:right="1440" w:bottom="1440" w:left="1701" w:header="708" w:footer="708" w:gutter="0"/>
      <w:pgNumType w:start="1"/>
      <w:cols w:space="708"/>
      <w:formProt w:val="0"/>
      <w:titlePg/>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390" w:rsidRDefault="00B45390" w:rsidP="00D11745">
      <w:pPr>
        <w:spacing w:line="240" w:lineRule="auto"/>
      </w:pPr>
      <w:r>
        <w:separator/>
      </w:r>
    </w:p>
  </w:endnote>
  <w:endnote w:type="continuationSeparator" w:id="0">
    <w:p w:rsidR="00B45390" w:rsidRDefault="00B45390" w:rsidP="00D117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90" w:rsidRDefault="0049686D">
    <w:pPr>
      <w:pStyle w:val="LO-normal"/>
      <w:jc w:val="right"/>
    </w:pPr>
    <w:fldSimple w:instr="PAGE">
      <w:r w:rsidR="004B5C90">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390" w:rsidRDefault="00B45390" w:rsidP="00D11745">
      <w:pPr>
        <w:spacing w:line="240" w:lineRule="auto"/>
      </w:pPr>
      <w:r>
        <w:separator/>
      </w:r>
    </w:p>
  </w:footnote>
  <w:footnote w:type="continuationSeparator" w:id="0">
    <w:p w:rsidR="00B45390" w:rsidRDefault="00B45390" w:rsidP="00D117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90" w:rsidRDefault="00B45390">
    <w:pPr>
      <w:pStyle w:val="Nagwek"/>
    </w:pPr>
    <w:r>
      <w:tab/>
    </w:r>
    <w:r>
      <w:tab/>
    </w:r>
  </w:p>
  <w:p w:rsidR="00B45390" w:rsidRDefault="00B45390">
    <w:pPr>
      <w:pStyle w:val="Nagwek"/>
    </w:pPr>
  </w:p>
  <w:p w:rsidR="00B45390" w:rsidRDefault="00B4539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DB25A5C"/>
    <w:name w:val="WW8Num1"/>
    <w:lvl w:ilvl="0">
      <w:start w:val="1"/>
      <w:numFmt w:val="decimal"/>
      <w:lvlText w:val="%1."/>
      <w:lvlJc w:val="left"/>
      <w:pPr>
        <w:tabs>
          <w:tab w:val="num" w:pos="0"/>
        </w:tabs>
        <w:ind w:left="720" w:hanging="360"/>
      </w:pPr>
      <w:rPr>
        <w:rFonts w:ascii="Calibri" w:hAnsi="Calibri" w:cs="Calibri" w:hint="default"/>
        <w:bCs/>
        <w:spacing w:val="-4"/>
        <w:sz w:val="22"/>
        <w:szCs w:val="22"/>
      </w:rPr>
    </w:lvl>
  </w:abstractNum>
  <w:abstractNum w:abstractNumId="1">
    <w:nsid w:val="00000009"/>
    <w:multiLevelType w:val="multilevel"/>
    <w:tmpl w:val="CD586480"/>
    <w:name w:val="WW8Num21"/>
    <w:lvl w:ilvl="0">
      <w:numFmt w:val="bullet"/>
      <w:lvlText w:val="-"/>
      <w:lvlJc w:val="left"/>
      <w:pPr>
        <w:tabs>
          <w:tab w:val="num" w:pos="1273"/>
        </w:tabs>
        <w:ind w:left="1273" w:hanging="360"/>
      </w:pPr>
      <w:rPr>
        <w:rFonts w:ascii="OpenSymbol" w:hAnsi="OpenSymbol" w:hint="default"/>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
    <w:nsid w:val="00000016"/>
    <w:multiLevelType w:val="multilevel"/>
    <w:tmpl w:val="00000016"/>
    <w:name w:val="WW8Num22"/>
    <w:lvl w:ilvl="0">
      <w:start w:val="1"/>
      <w:numFmt w:val="decimal"/>
      <w:lvlText w:val="%1."/>
      <w:lvlJc w:val="left"/>
      <w:pPr>
        <w:tabs>
          <w:tab w:val="num" w:pos="0"/>
        </w:tabs>
        <w:ind w:left="1009" w:hanging="452"/>
      </w:pPr>
      <w:rPr>
        <w:rFonts w:ascii="Calibri" w:eastAsia="Times New Roman" w:hAnsi="Calibri" w:cs="Times New Roman"/>
        <w:b w:val="0"/>
        <w:position w:val="0"/>
        <w:sz w:val="22"/>
        <w:szCs w:val="22"/>
        <w:vertAlign w:val="baseline"/>
      </w:rPr>
    </w:lvl>
    <w:lvl w:ilvl="1">
      <w:start w:val="1"/>
      <w:numFmt w:val="lowerLetter"/>
      <w:lvlText w:val="%2)"/>
      <w:lvlJc w:val="left"/>
      <w:pPr>
        <w:tabs>
          <w:tab w:val="num" w:pos="0"/>
        </w:tabs>
        <w:ind w:left="1440" w:hanging="360"/>
      </w:pPr>
      <w:rPr>
        <w:rFonts w:ascii="Arial" w:eastAsia="Times New Roman" w:hAnsi="Arial" w:cs="Arial"/>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1009" w:hanging="452"/>
      </w:pPr>
      <w:rPr>
        <w:rFonts w:ascii="Calibri" w:eastAsia="Times New Roman" w:hAnsi="Calibri" w:cs="Times New Roman"/>
        <w:b w:val="0"/>
        <w:position w:val="0"/>
        <w:sz w:val="22"/>
        <w:szCs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3">
    <w:nsid w:val="09C7376F"/>
    <w:multiLevelType w:val="hybridMultilevel"/>
    <w:tmpl w:val="AD6ED9C2"/>
    <w:lvl w:ilvl="0" w:tplc="0BCAB03A">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11D3FF9"/>
    <w:multiLevelType w:val="multilevel"/>
    <w:tmpl w:val="E4D2E24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11AF20C3"/>
    <w:multiLevelType w:val="multilevel"/>
    <w:tmpl w:val="2F4494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122702CB"/>
    <w:multiLevelType w:val="multilevel"/>
    <w:tmpl w:val="BA38938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1736263C"/>
    <w:multiLevelType w:val="hybridMultilevel"/>
    <w:tmpl w:val="EDC68976"/>
    <w:lvl w:ilvl="0" w:tplc="A53C63C0">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B76251E"/>
    <w:multiLevelType w:val="hybridMultilevel"/>
    <w:tmpl w:val="C37CE6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C465798"/>
    <w:multiLevelType w:val="multilevel"/>
    <w:tmpl w:val="5128BDF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9D754D9"/>
    <w:multiLevelType w:val="hybridMultilevel"/>
    <w:tmpl w:val="88C6940C"/>
    <w:lvl w:ilvl="0" w:tplc="91AC0F68">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0F55F9F"/>
    <w:multiLevelType w:val="hybridMultilevel"/>
    <w:tmpl w:val="2ECCB6D8"/>
    <w:lvl w:ilvl="0" w:tplc="E39A215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1AB3C6C"/>
    <w:multiLevelType w:val="hybridMultilevel"/>
    <w:tmpl w:val="F44A6CC2"/>
    <w:lvl w:ilvl="0" w:tplc="E5E64F8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nsid w:val="348E7B7D"/>
    <w:multiLevelType w:val="hybridMultilevel"/>
    <w:tmpl w:val="160AF944"/>
    <w:lvl w:ilvl="0" w:tplc="2C3E900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nsid w:val="3652370C"/>
    <w:multiLevelType w:val="multilevel"/>
    <w:tmpl w:val="09508C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F5E3D3D"/>
    <w:multiLevelType w:val="multilevel"/>
    <w:tmpl w:val="3530F84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nsid w:val="49D775A7"/>
    <w:multiLevelType w:val="multilevel"/>
    <w:tmpl w:val="C45EC4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nsid w:val="49FA37E0"/>
    <w:multiLevelType w:val="multilevel"/>
    <w:tmpl w:val="383CA352"/>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nsid w:val="4E1F4E0E"/>
    <w:multiLevelType w:val="hybridMultilevel"/>
    <w:tmpl w:val="FF0E66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80D29CC"/>
    <w:multiLevelType w:val="multilevel"/>
    <w:tmpl w:val="8D1E1890"/>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nsid w:val="5ABB7DC6"/>
    <w:multiLevelType w:val="singleLevel"/>
    <w:tmpl w:val="0415000F"/>
    <w:lvl w:ilvl="0">
      <w:start w:val="1"/>
      <w:numFmt w:val="decimal"/>
      <w:lvlText w:val="%1."/>
      <w:lvlJc w:val="left"/>
      <w:pPr>
        <w:ind w:left="720" w:hanging="360"/>
      </w:pPr>
      <w:rPr>
        <w:rFonts w:cs="Times New Roman" w:hint="default"/>
      </w:rPr>
    </w:lvl>
  </w:abstractNum>
  <w:abstractNum w:abstractNumId="22">
    <w:nsid w:val="5B0E69C0"/>
    <w:multiLevelType w:val="hybridMultilevel"/>
    <w:tmpl w:val="87A689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F242237"/>
    <w:multiLevelType w:val="multilevel"/>
    <w:tmpl w:val="3D9CFDE0"/>
    <w:lvl w:ilvl="0">
      <w:start w:val="1"/>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nsid w:val="60AB50B9"/>
    <w:multiLevelType w:val="multilevel"/>
    <w:tmpl w:val="09B2392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nsid w:val="61387D9B"/>
    <w:multiLevelType w:val="hybridMultilevel"/>
    <w:tmpl w:val="3CCE27DC"/>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1B22905"/>
    <w:multiLevelType w:val="multilevel"/>
    <w:tmpl w:val="D4D6B9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78A5E42"/>
    <w:multiLevelType w:val="hybridMultilevel"/>
    <w:tmpl w:val="361C2BB0"/>
    <w:lvl w:ilvl="0" w:tplc="587CF4EC">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8">
    <w:nsid w:val="752721C3"/>
    <w:multiLevelType w:val="hybridMultilevel"/>
    <w:tmpl w:val="BC0ED6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E2B1009"/>
    <w:multiLevelType w:val="hybridMultilevel"/>
    <w:tmpl w:val="70BE8A2E"/>
    <w:lvl w:ilvl="0" w:tplc="0BCAB03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E5847A9"/>
    <w:multiLevelType w:val="multilevel"/>
    <w:tmpl w:val="C64E5BC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21"/>
  </w:num>
  <w:num w:numId="2">
    <w:abstractNumId w:val="28"/>
  </w:num>
  <w:num w:numId="3">
    <w:abstractNumId w:val="1"/>
  </w:num>
  <w:num w:numId="4">
    <w:abstractNumId w:val="27"/>
  </w:num>
  <w:num w:numId="5">
    <w:abstractNumId w:val="22"/>
  </w:num>
  <w:num w:numId="6">
    <w:abstractNumId w:val="8"/>
  </w:num>
  <w:num w:numId="7">
    <w:abstractNumId w:val="10"/>
  </w:num>
  <w:num w:numId="8">
    <w:abstractNumId w:val="13"/>
  </w:num>
  <w:num w:numId="9">
    <w:abstractNumId w:val="3"/>
  </w:num>
  <w:num w:numId="10">
    <w:abstractNumId w:val="29"/>
  </w:num>
  <w:num w:numId="11">
    <w:abstractNumId w:val="14"/>
  </w:num>
  <w:num w:numId="12">
    <w:abstractNumId w:val="11"/>
  </w:num>
  <w:num w:numId="13">
    <w:abstractNumId w:val="12"/>
  </w:num>
  <w:num w:numId="14">
    <w:abstractNumId w:val="7"/>
  </w:num>
  <w:num w:numId="15">
    <w:abstractNumId w:val="25"/>
  </w:num>
  <w:num w:numId="16">
    <w:abstractNumId w:val="19"/>
  </w:num>
  <w:num w:numId="17">
    <w:abstractNumId w:val="30"/>
  </w:num>
  <w:num w:numId="18">
    <w:abstractNumId w:val="15"/>
  </w:num>
  <w:num w:numId="19">
    <w:abstractNumId w:val="6"/>
  </w:num>
  <w:num w:numId="20">
    <w:abstractNumId w:val="18"/>
  </w:num>
  <w:num w:numId="21">
    <w:abstractNumId w:val="24"/>
  </w:num>
  <w:num w:numId="22">
    <w:abstractNumId w:val="23"/>
  </w:num>
  <w:num w:numId="23">
    <w:abstractNumId w:val="9"/>
  </w:num>
  <w:num w:numId="24">
    <w:abstractNumId w:val="17"/>
  </w:num>
  <w:num w:numId="25">
    <w:abstractNumId w:val="5"/>
  </w:num>
  <w:num w:numId="26">
    <w:abstractNumId w:val="20"/>
  </w:num>
  <w:num w:numId="27">
    <w:abstractNumId w:val="4"/>
  </w:num>
  <w:num w:numId="28">
    <w:abstractNumId w:val="26"/>
  </w:num>
  <w:num w:numId="29">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745"/>
    <w:rsid w:val="00005C1D"/>
    <w:rsid w:val="000305C9"/>
    <w:rsid w:val="0007247E"/>
    <w:rsid w:val="000801D9"/>
    <w:rsid w:val="000B35A0"/>
    <w:rsid w:val="000E0604"/>
    <w:rsid w:val="000F7044"/>
    <w:rsid w:val="00104D95"/>
    <w:rsid w:val="00115B3F"/>
    <w:rsid w:val="0011699B"/>
    <w:rsid w:val="00181893"/>
    <w:rsid w:val="0018357F"/>
    <w:rsid w:val="00191AAA"/>
    <w:rsid w:val="001A4ACD"/>
    <w:rsid w:val="001A517B"/>
    <w:rsid w:val="001A6558"/>
    <w:rsid w:val="001B1C78"/>
    <w:rsid w:val="001B42C3"/>
    <w:rsid w:val="001B7FFE"/>
    <w:rsid w:val="001C1CD8"/>
    <w:rsid w:val="001D3E45"/>
    <w:rsid w:val="001E09A2"/>
    <w:rsid w:val="001F63FC"/>
    <w:rsid w:val="002175FB"/>
    <w:rsid w:val="00217DAE"/>
    <w:rsid w:val="0025121A"/>
    <w:rsid w:val="00262CE0"/>
    <w:rsid w:val="002B19A8"/>
    <w:rsid w:val="002B2B99"/>
    <w:rsid w:val="00305D8D"/>
    <w:rsid w:val="00312DBE"/>
    <w:rsid w:val="00320BCD"/>
    <w:rsid w:val="00394E95"/>
    <w:rsid w:val="003A7A85"/>
    <w:rsid w:val="003B3AA5"/>
    <w:rsid w:val="003C5CD2"/>
    <w:rsid w:val="003D1A0A"/>
    <w:rsid w:val="003E54DF"/>
    <w:rsid w:val="003E6D29"/>
    <w:rsid w:val="003E7528"/>
    <w:rsid w:val="00442E64"/>
    <w:rsid w:val="00473A2D"/>
    <w:rsid w:val="00494BC7"/>
    <w:rsid w:val="0049686D"/>
    <w:rsid w:val="004A019C"/>
    <w:rsid w:val="004B5C90"/>
    <w:rsid w:val="004E3651"/>
    <w:rsid w:val="005032EC"/>
    <w:rsid w:val="00512BC6"/>
    <w:rsid w:val="00523554"/>
    <w:rsid w:val="00530F2B"/>
    <w:rsid w:val="00536B02"/>
    <w:rsid w:val="00551D9B"/>
    <w:rsid w:val="00586023"/>
    <w:rsid w:val="006011F8"/>
    <w:rsid w:val="00610C5B"/>
    <w:rsid w:val="0063166B"/>
    <w:rsid w:val="00656197"/>
    <w:rsid w:val="00665804"/>
    <w:rsid w:val="0068463B"/>
    <w:rsid w:val="00684FA1"/>
    <w:rsid w:val="006F7385"/>
    <w:rsid w:val="00763A5C"/>
    <w:rsid w:val="00763ADF"/>
    <w:rsid w:val="00775764"/>
    <w:rsid w:val="007864BE"/>
    <w:rsid w:val="00796BEB"/>
    <w:rsid w:val="007A2F55"/>
    <w:rsid w:val="007C10CC"/>
    <w:rsid w:val="007C19DA"/>
    <w:rsid w:val="007D2986"/>
    <w:rsid w:val="007D71F1"/>
    <w:rsid w:val="00813B79"/>
    <w:rsid w:val="00824B80"/>
    <w:rsid w:val="008270DD"/>
    <w:rsid w:val="008303AE"/>
    <w:rsid w:val="00844223"/>
    <w:rsid w:val="00874705"/>
    <w:rsid w:val="008A4297"/>
    <w:rsid w:val="008A72F7"/>
    <w:rsid w:val="008E6064"/>
    <w:rsid w:val="009030ED"/>
    <w:rsid w:val="00910966"/>
    <w:rsid w:val="009240A7"/>
    <w:rsid w:val="00931B8D"/>
    <w:rsid w:val="00932737"/>
    <w:rsid w:val="009366E1"/>
    <w:rsid w:val="00940D28"/>
    <w:rsid w:val="0099503D"/>
    <w:rsid w:val="009B342B"/>
    <w:rsid w:val="009B7557"/>
    <w:rsid w:val="009E4F7D"/>
    <w:rsid w:val="00A05948"/>
    <w:rsid w:val="00A13588"/>
    <w:rsid w:val="00A158EA"/>
    <w:rsid w:val="00A16AF6"/>
    <w:rsid w:val="00A37C87"/>
    <w:rsid w:val="00A457B6"/>
    <w:rsid w:val="00A77B4A"/>
    <w:rsid w:val="00AA47F6"/>
    <w:rsid w:val="00AB5F4C"/>
    <w:rsid w:val="00AF5169"/>
    <w:rsid w:val="00B11FA3"/>
    <w:rsid w:val="00B144C0"/>
    <w:rsid w:val="00B45390"/>
    <w:rsid w:val="00B471F1"/>
    <w:rsid w:val="00B67939"/>
    <w:rsid w:val="00B7101B"/>
    <w:rsid w:val="00B74DA1"/>
    <w:rsid w:val="00B763BD"/>
    <w:rsid w:val="00BA39F6"/>
    <w:rsid w:val="00BB5F67"/>
    <w:rsid w:val="00BC25B6"/>
    <w:rsid w:val="00C35667"/>
    <w:rsid w:val="00C55EAB"/>
    <w:rsid w:val="00C56B0B"/>
    <w:rsid w:val="00C7375F"/>
    <w:rsid w:val="00C86E7C"/>
    <w:rsid w:val="00CC4CB7"/>
    <w:rsid w:val="00CF3373"/>
    <w:rsid w:val="00D03D9C"/>
    <w:rsid w:val="00D0645C"/>
    <w:rsid w:val="00D11745"/>
    <w:rsid w:val="00D30544"/>
    <w:rsid w:val="00D52D24"/>
    <w:rsid w:val="00D55685"/>
    <w:rsid w:val="00D574E7"/>
    <w:rsid w:val="00D62A0B"/>
    <w:rsid w:val="00DC5B7A"/>
    <w:rsid w:val="00DE6AAA"/>
    <w:rsid w:val="00DF5CB5"/>
    <w:rsid w:val="00E14E6D"/>
    <w:rsid w:val="00E26F3A"/>
    <w:rsid w:val="00E91811"/>
    <w:rsid w:val="00EA0898"/>
    <w:rsid w:val="00EB1476"/>
    <w:rsid w:val="00EB7818"/>
    <w:rsid w:val="00EE73C0"/>
    <w:rsid w:val="00F30C1F"/>
    <w:rsid w:val="00F608A9"/>
    <w:rsid w:val="00F97A1B"/>
    <w:rsid w:val="00FD2B73"/>
    <w:rsid w:val="00FF5B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94E95"/>
    <w:pPr>
      <w:suppressAutoHyphens/>
      <w:spacing w:line="276" w:lineRule="auto"/>
    </w:pPr>
  </w:style>
  <w:style w:type="paragraph" w:styleId="Nagwek1">
    <w:name w:val="heading 1"/>
    <w:basedOn w:val="LO-normal"/>
    <w:next w:val="LO-normal"/>
    <w:link w:val="Nagwek1Znak"/>
    <w:uiPriority w:val="99"/>
    <w:qFormat/>
    <w:rsid w:val="00394E95"/>
    <w:pPr>
      <w:keepNext/>
      <w:keepLines/>
      <w:spacing w:before="400" w:after="120"/>
      <w:outlineLvl w:val="0"/>
    </w:pPr>
    <w:rPr>
      <w:sz w:val="40"/>
      <w:szCs w:val="40"/>
    </w:rPr>
  </w:style>
  <w:style w:type="paragraph" w:styleId="Nagwek2">
    <w:name w:val="heading 2"/>
    <w:basedOn w:val="LO-normal"/>
    <w:next w:val="LO-normal"/>
    <w:link w:val="Nagwek2Znak"/>
    <w:uiPriority w:val="99"/>
    <w:qFormat/>
    <w:rsid w:val="00394E95"/>
    <w:pPr>
      <w:keepNext/>
      <w:keepLines/>
      <w:spacing w:before="360" w:after="120"/>
      <w:outlineLvl w:val="1"/>
    </w:pPr>
    <w:rPr>
      <w:sz w:val="32"/>
      <w:szCs w:val="32"/>
    </w:rPr>
  </w:style>
  <w:style w:type="paragraph" w:styleId="Nagwek3">
    <w:name w:val="heading 3"/>
    <w:basedOn w:val="LO-normal"/>
    <w:next w:val="LO-normal"/>
    <w:link w:val="Nagwek3Znak"/>
    <w:uiPriority w:val="99"/>
    <w:qFormat/>
    <w:rsid w:val="00394E95"/>
    <w:pPr>
      <w:keepNext/>
      <w:keepLines/>
      <w:spacing w:before="320" w:after="80"/>
      <w:outlineLvl w:val="2"/>
    </w:pPr>
    <w:rPr>
      <w:color w:val="434343"/>
      <w:sz w:val="28"/>
      <w:szCs w:val="28"/>
    </w:rPr>
  </w:style>
  <w:style w:type="paragraph" w:styleId="Nagwek4">
    <w:name w:val="heading 4"/>
    <w:basedOn w:val="LO-normal"/>
    <w:next w:val="LO-normal"/>
    <w:link w:val="Nagwek4Znak"/>
    <w:uiPriority w:val="99"/>
    <w:qFormat/>
    <w:rsid w:val="00394E95"/>
    <w:pPr>
      <w:keepNext/>
      <w:keepLines/>
      <w:spacing w:before="280" w:after="80"/>
      <w:outlineLvl w:val="3"/>
    </w:pPr>
    <w:rPr>
      <w:color w:val="666666"/>
      <w:sz w:val="24"/>
      <w:szCs w:val="24"/>
    </w:rPr>
  </w:style>
  <w:style w:type="paragraph" w:styleId="Nagwek5">
    <w:name w:val="heading 5"/>
    <w:basedOn w:val="LO-normal"/>
    <w:next w:val="LO-normal"/>
    <w:link w:val="Nagwek5Znak"/>
    <w:uiPriority w:val="99"/>
    <w:qFormat/>
    <w:rsid w:val="00394E95"/>
    <w:pPr>
      <w:keepNext/>
      <w:keepLines/>
      <w:spacing w:before="240" w:after="80"/>
      <w:outlineLvl w:val="4"/>
    </w:pPr>
    <w:rPr>
      <w:color w:val="666666"/>
    </w:rPr>
  </w:style>
  <w:style w:type="paragraph" w:styleId="Nagwek6">
    <w:name w:val="heading 6"/>
    <w:basedOn w:val="LO-normal"/>
    <w:next w:val="LO-normal"/>
    <w:link w:val="Nagwek6Znak"/>
    <w:uiPriority w:val="99"/>
    <w:qFormat/>
    <w:rsid w:val="00394E9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4E95"/>
    <w:rPr>
      <w:rFonts w:ascii="Cambria" w:hAnsi="Cambria" w:cs="Times New Roman"/>
      <w:b/>
      <w:bCs/>
      <w:kern w:val="2"/>
      <w:sz w:val="32"/>
      <w:szCs w:val="32"/>
    </w:rPr>
  </w:style>
  <w:style w:type="character" w:customStyle="1" w:styleId="Nagwek2Znak">
    <w:name w:val="Nagłówek 2 Znak"/>
    <w:basedOn w:val="Domylnaczcionkaakapitu"/>
    <w:link w:val="Nagwek2"/>
    <w:uiPriority w:val="99"/>
    <w:semiHidden/>
    <w:locked/>
    <w:rsid w:val="00394E95"/>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94E95"/>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394E95"/>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394E95"/>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94E95"/>
    <w:rPr>
      <w:rFonts w:ascii="Calibri" w:hAnsi="Calibri" w:cs="Times New Roman"/>
      <w:b/>
      <w:bCs/>
    </w:rPr>
  </w:style>
  <w:style w:type="paragraph" w:styleId="Tekstdymka">
    <w:name w:val="Balloon Text"/>
    <w:basedOn w:val="Normalny"/>
    <w:link w:val="TekstdymkaZnak"/>
    <w:uiPriority w:val="99"/>
    <w:semiHidden/>
    <w:rsid w:val="00394E9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94E95"/>
    <w:rPr>
      <w:rFonts w:ascii="Tahoma" w:hAnsi="Tahoma" w:cs="Tahoma"/>
      <w:sz w:val="16"/>
      <w:szCs w:val="16"/>
    </w:rPr>
  </w:style>
  <w:style w:type="character" w:customStyle="1" w:styleId="TitleChar">
    <w:name w:val="Title Char"/>
    <w:uiPriority w:val="99"/>
    <w:locked/>
    <w:rsid w:val="00394E95"/>
    <w:rPr>
      <w:rFonts w:ascii="Cambria" w:hAnsi="Cambria"/>
      <w:b/>
      <w:kern w:val="2"/>
      <w:sz w:val="32"/>
    </w:rPr>
  </w:style>
  <w:style w:type="character" w:customStyle="1" w:styleId="SubtitleChar">
    <w:name w:val="Subtitle Char"/>
    <w:uiPriority w:val="99"/>
    <w:locked/>
    <w:rsid w:val="00394E95"/>
    <w:rPr>
      <w:rFonts w:ascii="Cambria" w:hAnsi="Cambria"/>
      <w:sz w:val="24"/>
    </w:rPr>
  </w:style>
  <w:style w:type="character" w:customStyle="1" w:styleId="czeinternetowe">
    <w:name w:val="Łącze internetowe"/>
    <w:basedOn w:val="Domylnaczcionkaakapitu"/>
    <w:uiPriority w:val="99"/>
    <w:rsid w:val="00394E95"/>
    <w:rPr>
      <w:rFonts w:cs="Times New Roman"/>
      <w:color w:val="0000FF"/>
      <w:u w:val="single"/>
    </w:rPr>
  </w:style>
  <w:style w:type="character" w:customStyle="1" w:styleId="NagwekZnak">
    <w:name w:val="Nagłówek Znak"/>
    <w:aliases w:val="Nagłówek strony Znak"/>
    <w:basedOn w:val="Domylnaczcionkaakapitu"/>
    <w:link w:val="Nagwek"/>
    <w:uiPriority w:val="99"/>
    <w:locked/>
    <w:rsid w:val="00394E95"/>
    <w:rPr>
      <w:rFonts w:cs="Times New Roman"/>
    </w:rPr>
  </w:style>
  <w:style w:type="character" w:customStyle="1" w:styleId="FooterChar">
    <w:name w:val="Footer Char"/>
    <w:uiPriority w:val="99"/>
    <w:locked/>
    <w:rsid w:val="00394E95"/>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
    <w:link w:val="Akapitzlist"/>
    <w:uiPriority w:val="99"/>
    <w:locked/>
    <w:rsid w:val="00394E95"/>
    <w:rPr>
      <w:rFonts w:ascii="Times New Roman" w:hAnsi="Times New Roman"/>
      <w:sz w:val="24"/>
    </w:rPr>
  </w:style>
  <w:style w:type="character" w:customStyle="1" w:styleId="BodyTextIndentChar">
    <w:name w:val="Body Text Indent Char"/>
    <w:uiPriority w:val="99"/>
    <w:locked/>
    <w:rsid w:val="00394E95"/>
    <w:rPr>
      <w:rFonts w:ascii="Times New Roman" w:hAnsi="Times New Roman"/>
      <w:sz w:val="20"/>
    </w:rPr>
  </w:style>
  <w:style w:type="character" w:customStyle="1" w:styleId="BodyTextChar">
    <w:name w:val="Body Text Char"/>
    <w:uiPriority w:val="99"/>
    <w:locked/>
    <w:rsid w:val="00394E95"/>
    <w:rPr>
      <w:rFonts w:ascii="Times New Roman" w:hAnsi="Times New Roman"/>
      <w:sz w:val="20"/>
    </w:rPr>
  </w:style>
  <w:style w:type="character" w:customStyle="1" w:styleId="normaltextrun">
    <w:name w:val="normaltextrun"/>
    <w:basedOn w:val="Domylnaczcionkaakapitu"/>
    <w:uiPriority w:val="99"/>
    <w:rsid w:val="00394E95"/>
    <w:rPr>
      <w:rFonts w:cs="Times New Roman"/>
    </w:rPr>
  </w:style>
  <w:style w:type="character" w:customStyle="1" w:styleId="contextualspellingandgrammarerror">
    <w:name w:val="contextualspellingandgrammarerror"/>
    <w:basedOn w:val="Domylnaczcionkaakapitu"/>
    <w:uiPriority w:val="99"/>
    <w:rsid w:val="00394E95"/>
    <w:rPr>
      <w:rFonts w:cs="Times New Roman"/>
    </w:rPr>
  </w:style>
  <w:style w:type="character" w:customStyle="1" w:styleId="eop">
    <w:name w:val="eop"/>
    <w:basedOn w:val="Domylnaczcionkaakapitu"/>
    <w:uiPriority w:val="99"/>
    <w:rsid w:val="00394E95"/>
    <w:rPr>
      <w:rFonts w:cs="Times New Roman"/>
    </w:rPr>
  </w:style>
  <w:style w:type="character" w:customStyle="1" w:styleId="ListParagraphChar">
    <w:name w:val="List Paragraph Char"/>
    <w:link w:val="Akapitzlist1"/>
    <w:uiPriority w:val="99"/>
    <w:locked/>
    <w:rsid w:val="00394E95"/>
    <w:rPr>
      <w:rFonts w:ascii="Times New Roman" w:hAnsi="Times New Roman"/>
      <w:sz w:val="24"/>
    </w:rPr>
  </w:style>
  <w:style w:type="character" w:customStyle="1" w:styleId="BodyTextIndent2Char">
    <w:name w:val="Body Text Indent 2 Char"/>
    <w:uiPriority w:val="99"/>
    <w:semiHidden/>
    <w:locked/>
    <w:rsid w:val="00394E95"/>
  </w:style>
  <w:style w:type="character" w:customStyle="1" w:styleId="CommentTextChar">
    <w:name w:val="Comment Text Char"/>
    <w:uiPriority w:val="99"/>
    <w:semiHidden/>
    <w:locked/>
    <w:rsid w:val="00394E95"/>
    <w:rPr>
      <w:rFonts w:ascii="Times New Roman" w:hAnsi="Times New Roman"/>
      <w:sz w:val="20"/>
    </w:rPr>
  </w:style>
  <w:style w:type="character" w:customStyle="1" w:styleId="FootnoteTextChar">
    <w:name w:val="Footnote Text Char"/>
    <w:uiPriority w:val="99"/>
    <w:locked/>
    <w:rsid w:val="00394E95"/>
    <w:rPr>
      <w:rFonts w:ascii="Times New Roman" w:hAnsi="Times New Roman"/>
      <w:sz w:val="20"/>
    </w:rPr>
  </w:style>
  <w:style w:type="character" w:customStyle="1" w:styleId="BezodstpwZnak">
    <w:name w:val="Bez odstępów Znak"/>
    <w:link w:val="Bezodstpw"/>
    <w:uiPriority w:val="99"/>
    <w:locked/>
    <w:rsid w:val="00394E95"/>
    <w:rPr>
      <w:rFonts w:ascii="Calibri" w:hAnsi="Calibri"/>
      <w:sz w:val="22"/>
      <w:lang w:val="pl-PL" w:eastAsia="en-US"/>
    </w:rPr>
  </w:style>
  <w:style w:type="character" w:customStyle="1" w:styleId="czeindeksu">
    <w:name w:val="Łącze indeksu"/>
    <w:uiPriority w:val="99"/>
    <w:rsid w:val="00D11745"/>
  </w:style>
  <w:style w:type="paragraph" w:styleId="Nagwek">
    <w:name w:val="header"/>
    <w:aliases w:val="Nagłówek strony"/>
    <w:basedOn w:val="Normalny"/>
    <w:next w:val="Tekstpodstawowy"/>
    <w:link w:val="NagwekZnak"/>
    <w:uiPriority w:val="99"/>
    <w:rsid w:val="00394E95"/>
    <w:pPr>
      <w:tabs>
        <w:tab w:val="center" w:pos="4536"/>
        <w:tab w:val="right" w:pos="9072"/>
      </w:tabs>
      <w:spacing w:line="240" w:lineRule="auto"/>
    </w:pPr>
  </w:style>
  <w:style w:type="character" w:customStyle="1" w:styleId="HeaderChar1">
    <w:name w:val="Header Char1"/>
    <w:aliases w:val="Nagłówek strony Char1"/>
    <w:basedOn w:val="Domylnaczcionkaakapitu"/>
    <w:link w:val="Nagwek"/>
    <w:uiPriority w:val="99"/>
    <w:semiHidden/>
    <w:locked/>
    <w:rsid w:val="00763ADF"/>
    <w:rPr>
      <w:rFonts w:cs="Times New Roman"/>
    </w:rPr>
  </w:style>
  <w:style w:type="paragraph" w:styleId="Tekstpodstawowy">
    <w:name w:val="Body Text"/>
    <w:basedOn w:val="Normalny"/>
    <w:link w:val="TekstpodstawowyZnak"/>
    <w:uiPriority w:val="99"/>
    <w:rsid w:val="00394E95"/>
    <w:pPr>
      <w:spacing w:line="240" w:lineRule="auto"/>
      <w:jc w:val="both"/>
    </w:pPr>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locked/>
    <w:rsid w:val="00763ADF"/>
    <w:rPr>
      <w:rFonts w:cs="Times New Roman"/>
    </w:rPr>
  </w:style>
  <w:style w:type="paragraph" w:styleId="Lista">
    <w:name w:val="List"/>
    <w:basedOn w:val="Tekstpodstawowy"/>
    <w:uiPriority w:val="99"/>
    <w:rsid w:val="00D11745"/>
    <w:rPr>
      <w:rFonts w:cs="Arial"/>
    </w:rPr>
  </w:style>
  <w:style w:type="paragraph" w:styleId="Legenda">
    <w:name w:val="caption"/>
    <w:basedOn w:val="Normalny"/>
    <w:uiPriority w:val="99"/>
    <w:qFormat/>
    <w:rsid w:val="00D11745"/>
    <w:pPr>
      <w:suppressLineNumbers/>
      <w:spacing w:before="120" w:after="120"/>
    </w:pPr>
    <w:rPr>
      <w:i/>
      <w:iCs/>
      <w:sz w:val="24"/>
      <w:szCs w:val="24"/>
    </w:rPr>
  </w:style>
  <w:style w:type="paragraph" w:customStyle="1" w:styleId="Indeks">
    <w:name w:val="Indeks"/>
    <w:basedOn w:val="Normalny"/>
    <w:uiPriority w:val="99"/>
    <w:rsid w:val="00D11745"/>
    <w:pPr>
      <w:suppressLineNumbers/>
    </w:pPr>
  </w:style>
  <w:style w:type="paragraph" w:customStyle="1" w:styleId="LO-normal">
    <w:name w:val="LO-normal"/>
    <w:uiPriority w:val="99"/>
    <w:rsid w:val="00394E95"/>
    <w:pPr>
      <w:suppressAutoHyphens/>
      <w:spacing w:line="276" w:lineRule="auto"/>
    </w:pPr>
  </w:style>
  <w:style w:type="paragraph" w:styleId="Tytu">
    <w:name w:val="Title"/>
    <w:basedOn w:val="LO-normal"/>
    <w:next w:val="LO-normal"/>
    <w:link w:val="TytuZnak"/>
    <w:uiPriority w:val="99"/>
    <w:qFormat/>
    <w:rsid w:val="00394E95"/>
    <w:pPr>
      <w:keepNext/>
      <w:keepLines/>
      <w:spacing w:after="60"/>
    </w:pPr>
    <w:rPr>
      <w:rFonts w:ascii="Cambria" w:hAnsi="Cambria" w:cs="Times New Roman"/>
      <w:b/>
      <w:bCs/>
      <w:kern w:val="2"/>
      <w:sz w:val="32"/>
      <w:szCs w:val="32"/>
    </w:rPr>
  </w:style>
  <w:style w:type="character" w:customStyle="1" w:styleId="TytuZnak">
    <w:name w:val="Tytuł Znak"/>
    <w:basedOn w:val="Domylnaczcionkaakapitu"/>
    <w:link w:val="Tytu"/>
    <w:uiPriority w:val="99"/>
    <w:locked/>
    <w:rsid w:val="00763ADF"/>
    <w:rPr>
      <w:rFonts w:ascii="Cambria" w:hAnsi="Cambria" w:cs="Times New Roman"/>
      <w:b/>
      <w:bCs/>
      <w:kern w:val="28"/>
      <w:sz w:val="32"/>
      <w:szCs w:val="32"/>
    </w:rPr>
  </w:style>
  <w:style w:type="paragraph" w:styleId="Podtytu">
    <w:name w:val="Subtitle"/>
    <w:basedOn w:val="LO-normal"/>
    <w:next w:val="LO-normal"/>
    <w:link w:val="PodtytuZnak"/>
    <w:uiPriority w:val="99"/>
    <w:qFormat/>
    <w:rsid w:val="00394E95"/>
    <w:pPr>
      <w:keepNext/>
      <w:keepLines/>
      <w:spacing w:after="320"/>
    </w:pPr>
    <w:rPr>
      <w:rFonts w:ascii="Cambria" w:hAnsi="Cambria" w:cs="Times New Roman"/>
      <w:sz w:val="24"/>
      <w:szCs w:val="24"/>
    </w:rPr>
  </w:style>
  <w:style w:type="character" w:customStyle="1" w:styleId="PodtytuZnak">
    <w:name w:val="Podtytuł Znak"/>
    <w:basedOn w:val="Domylnaczcionkaakapitu"/>
    <w:link w:val="Podtytu"/>
    <w:uiPriority w:val="99"/>
    <w:locked/>
    <w:rsid w:val="00763ADF"/>
    <w:rPr>
      <w:rFonts w:ascii="Cambria" w:hAnsi="Cambria" w:cs="Times New Roman"/>
      <w:sz w:val="24"/>
      <w:szCs w:val="24"/>
    </w:rPr>
  </w:style>
  <w:style w:type="paragraph" w:customStyle="1" w:styleId="Gwkaistopka">
    <w:name w:val="Główka i stopka"/>
    <w:basedOn w:val="Normalny"/>
    <w:uiPriority w:val="99"/>
    <w:rsid w:val="00D11745"/>
  </w:style>
  <w:style w:type="paragraph" w:styleId="Stopka">
    <w:name w:val="footer"/>
    <w:basedOn w:val="Normalny"/>
    <w:link w:val="StopkaZnak"/>
    <w:uiPriority w:val="99"/>
    <w:rsid w:val="00394E95"/>
    <w:pPr>
      <w:tabs>
        <w:tab w:val="center" w:pos="4536"/>
        <w:tab w:val="right" w:pos="9072"/>
      </w:tabs>
      <w:spacing w:line="240" w:lineRule="auto"/>
    </w:pPr>
    <w:rPr>
      <w:rFonts w:cs="Times New Roman"/>
      <w:sz w:val="20"/>
      <w:szCs w:val="20"/>
    </w:rPr>
  </w:style>
  <w:style w:type="character" w:customStyle="1" w:styleId="StopkaZnak">
    <w:name w:val="Stopka Znak"/>
    <w:basedOn w:val="Domylnaczcionkaakapitu"/>
    <w:link w:val="Stopka"/>
    <w:uiPriority w:val="99"/>
    <w:semiHidden/>
    <w:locked/>
    <w:rsid w:val="00763ADF"/>
    <w:rPr>
      <w:rFonts w:cs="Times New Roman"/>
    </w:rPr>
  </w:style>
  <w:style w:type="paragraph" w:styleId="Akapitzlist">
    <w:name w:val="List Paragraph"/>
    <w:aliases w:val="Preambuła,T_SZ_List Paragraph,Numerowanie,Akapit z listą BS,zwykły tekst,List Paragraph1,BulletC,normalny tekst,Obiekt,L1,Wyliczanie,Akapit z listą31,Bullets,Wypunktowanie,Akapit z listą5,Bulleted list,Odstavec,Nagłowek 3,CW_Lista"/>
    <w:basedOn w:val="Normalny"/>
    <w:link w:val="AkapitzlistZnak"/>
    <w:uiPriority w:val="99"/>
    <w:qFormat/>
    <w:rsid w:val="00394E95"/>
    <w:pPr>
      <w:spacing w:line="240" w:lineRule="auto"/>
      <w:ind w:left="720"/>
      <w:contextualSpacing/>
    </w:pPr>
    <w:rPr>
      <w:rFonts w:ascii="Times New Roman" w:hAnsi="Times New Roman" w:cs="Times New Roman"/>
      <w:sz w:val="24"/>
      <w:szCs w:val="20"/>
    </w:rPr>
  </w:style>
  <w:style w:type="paragraph" w:customStyle="1" w:styleId="Default">
    <w:name w:val="Default"/>
    <w:uiPriority w:val="99"/>
    <w:qFormat/>
    <w:rsid w:val="00394E95"/>
    <w:pPr>
      <w:suppressAutoHyphens/>
    </w:pPr>
    <w:rPr>
      <w:rFonts w:ascii="Times New Roman" w:eastAsia="Times New Roman" w:hAnsi="Times New Roman" w:cs="Times New Roman"/>
      <w:color w:val="000000"/>
      <w:sz w:val="24"/>
      <w:szCs w:val="24"/>
    </w:rPr>
  </w:style>
  <w:style w:type="paragraph" w:customStyle="1" w:styleId="Standard">
    <w:name w:val="Standard"/>
    <w:uiPriority w:val="99"/>
    <w:qFormat/>
    <w:rsid w:val="00394E95"/>
    <w:pPr>
      <w:suppressAutoHyphens/>
      <w:spacing w:line="276" w:lineRule="auto"/>
      <w:textAlignment w:val="baseline"/>
    </w:pPr>
    <w:rPr>
      <w:kern w:val="2"/>
    </w:rPr>
  </w:style>
  <w:style w:type="paragraph" w:customStyle="1" w:styleId="Akapitzlist1">
    <w:name w:val="Akapit z listą1"/>
    <w:basedOn w:val="Normalny"/>
    <w:link w:val="ListParagraphChar"/>
    <w:uiPriority w:val="99"/>
    <w:rsid w:val="00394E95"/>
    <w:pPr>
      <w:spacing w:line="240" w:lineRule="auto"/>
      <w:ind w:left="720"/>
      <w:contextualSpacing/>
    </w:pPr>
    <w:rPr>
      <w:rFonts w:ascii="Times New Roman" w:hAnsi="Times New Roman" w:cs="Times New Roman"/>
      <w:sz w:val="24"/>
      <w:szCs w:val="20"/>
    </w:rPr>
  </w:style>
  <w:style w:type="paragraph" w:styleId="Tekstpodstawowywcity">
    <w:name w:val="Body Text Indent"/>
    <w:basedOn w:val="Normalny"/>
    <w:link w:val="TekstpodstawowywcityZnak"/>
    <w:uiPriority w:val="99"/>
    <w:rsid w:val="00394E95"/>
    <w:pPr>
      <w:spacing w:line="240" w:lineRule="auto"/>
      <w:jc w:val="center"/>
    </w:pPr>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locked/>
    <w:rsid w:val="00763ADF"/>
    <w:rPr>
      <w:rFonts w:cs="Times New Roman"/>
    </w:rPr>
  </w:style>
  <w:style w:type="paragraph" w:customStyle="1" w:styleId="paragraph">
    <w:name w:val="paragraph"/>
    <w:basedOn w:val="Normalny"/>
    <w:uiPriority w:val="99"/>
    <w:rsid w:val="00394E95"/>
    <w:pPr>
      <w:spacing w:beforeAutospacing="1" w:afterAutospacing="1" w:line="240" w:lineRule="auto"/>
    </w:pPr>
    <w:rPr>
      <w:rFonts w:ascii="Times New Roman" w:eastAsia="Times New Roman" w:hAnsi="Times New Roman" w:cs="Times New Roman"/>
      <w:sz w:val="24"/>
      <w:szCs w:val="24"/>
    </w:rPr>
  </w:style>
  <w:style w:type="paragraph" w:customStyle="1" w:styleId="Tekstpodstawowywcity31">
    <w:name w:val="Tekst podstawowy wcięty 31"/>
    <w:basedOn w:val="Normalny"/>
    <w:uiPriority w:val="99"/>
    <w:rsid w:val="00394E95"/>
    <w:pPr>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ny"/>
    <w:uiPriority w:val="99"/>
    <w:rsid w:val="00394E95"/>
    <w:pPr>
      <w:spacing w:line="240" w:lineRule="auto"/>
      <w:ind w:left="283" w:hanging="283"/>
      <w:jc w:val="both"/>
    </w:pPr>
    <w:rPr>
      <w:rFonts w:ascii="Times New Roman" w:hAnsi="Times New Roman" w:cs="Times New Roman"/>
      <w:sz w:val="20"/>
      <w:szCs w:val="20"/>
      <w:lang w:eastAsia="ar-SA"/>
    </w:rPr>
  </w:style>
  <w:style w:type="paragraph" w:styleId="Tekstpodstawowywcity2">
    <w:name w:val="Body Text Indent 2"/>
    <w:basedOn w:val="Normalny"/>
    <w:link w:val="Tekstpodstawowywcity2Znak"/>
    <w:uiPriority w:val="99"/>
    <w:semiHidden/>
    <w:rsid w:val="00394E95"/>
    <w:pPr>
      <w:spacing w:after="120" w:line="480" w:lineRule="auto"/>
      <w:ind w:left="283"/>
    </w:pPr>
    <w:rPr>
      <w:rFonts w:cs="Times New Roman"/>
      <w:sz w:val="20"/>
      <w:szCs w:val="20"/>
    </w:rPr>
  </w:style>
  <w:style w:type="character" w:customStyle="1" w:styleId="Tekstpodstawowywcity2Znak">
    <w:name w:val="Tekst podstawowy wcięty 2 Znak"/>
    <w:basedOn w:val="Domylnaczcionkaakapitu"/>
    <w:link w:val="Tekstpodstawowywcity2"/>
    <w:uiPriority w:val="99"/>
    <w:semiHidden/>
    <w:locked/>
    <w:rsid w:val="00763ADF"/>
    <w:rPr>
      <w:rFonts w:cs="Times New Roman"/>
    </w:rPr>
  </w:style>
  <w:style w:type="paragraph" w:styleId="Tekstkomentarza">
    <w:name w:val="annotation text"/>
    <w:basedOn w:val="Normalny"/>
    <w:link w:val="TekstkomentarzaZnak"/>
    <w:uiPriority w:val="99"/>
    <w:semiHidden/>
    <w:rsid w:val="00394E95"/>
    <w:pPr>
      <w:spacing w:line="240" w:lineRule="auto"/>
    </w:pPr>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locked/>
    <w:rsid w:val="00763ADF"/>
    <w:rPr>
      <w:rFonts w:cs="Times New Roman"/>
      <w:sz w:val="20"/>
      <w:szCs w:val="20"/>
    </w:rPr>
  </w:style>
  <w:style w:type="paragraph" w:styleId="Tekstprzypisudolnego">
    <w:name w:val="footnote text"/>
    <w:basedOn w:val="Normalny"/>
    <w:link w:val="TekstprzypisudolnegoZnak"/>
    <w:uiPriority w:val="99"/>
    <w:rsid w:val="00394E95"/>
    <w:pPr>
      <w:spacing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sid w:val="00763ADF"/>
    <w:rPr>
      <w:rFonts w:cs="Times New Roman"/>
      <w:sz w:val="20"/>
      <w:szCs w:val="20"/>
    </w:rPr>
  </w:style>
  <w:style w:type="paragraph" w:styleId="NormalnyWeb">
    <w:name w:val="Normal (Web)"/>
    <w:basedOn w:val="Normalny"/>
    <w:uiPriority w:val="99"/>
    <w:rsid w:val="00394E95"/>
    <w:pPr>
      <w:spacing w:line="240" w:lineRule="auto"/>
    </w:pPr>
    <w:rPr>
      <w:rFonts w:ascii="Times New Roman" w:hAnsi="Times New Roman" w:cs="Times New Roman"/>
      <w:sz w:val="24"/>
      <w:szCs w:val="24"/>
    </w:rPr>
  </w:style>
  <w:style w:type="paragraph" w:styleId="Bezodstpw">
    <w:name w:val="No Spacing"/>
    <w:link w:val="BezodstpwZnak"/>
    <w:uiPriority w:val="99"/>
    <w:qFormat/>
    <w:rsid w:val="00394E95"/>
    <w:pPr>
      <w:suppressAutoHyphens/>
    </w:pPr>
    <w:rPr>
      <w:rFonts w:ascii="Calibri" w:hAnsi="Calibri" w:cs="Times New Roman"/>
      <w:lang w:eastAsia="en-US"/>
    </w:rPr>
  </w:style>
  <w:style w:type="paragraph" w:customStyle="1" w:styleId="Akapitzlist2">
    <w:name w:val="Akapit z listą2"/>
    <w:basedOn w:val="Normalny"/>
    <w:uiPriority w:val="99"/>
    <w:rsid w:val="00394E95"/>
    <w:pPr>
      <w:spacing w:after="200"/>
      <w:ind w:left="720"/>
      <w:contextualSpacing/>
    </w:pPr>
    <w:rPr>
      <w:rFonts w:ascii="Times New Roman" w:eastAsia="Times New Roman" w:hAnsi="Times New Roman" w:cs="Times New Roman"/>
      <w:sz w:val="24"/>
      <w:lang w:eastAsia="en-US"/>
    </w:rPr>
  </w:style>
  <w:style w:type="table" w:customStyle="1" w:styleId="TableNormal1">
    <w:name w:val="Table Normal1"/>
    <w:uiPriority w:val="99"/>
    <w:rsid w:val="00394E95"/>
    <w:pPr>
      <w:suppressAutoHyphens/>
      <w:spacing w:line="276" w:lineRule="auto"/>
    </w:pPr>
    <w:tblPr>
      <w:tblCellMar>
        <w:top w:w="0" w:type="dxa"/>
        <w:left w:w="0" w:type="dxa"/>
        <w:bottom w:w="0" w:type="dxa"/>
        <w:right w:w="0" w:type="dxa"/>
      </w:tblCellMar>
    </w:tblPr>
  </w:style>
  <w:style w:type="table" w:styleId="Tabela-Siatka">
    <w:name w:val="Table Grid"/>
    <w:basedOn w:val="Standardowy"/>
    <w:uiPriority w:val="99"/>
    <w:rsid w:val="00394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6011F8"/>
    <w:pPr>
      <w:spacing w:line="276" w:lineRule="auto"/>
    </w:pPr>
  </w:style>
  <w:style w:type="character" w:styleId="Odwoanieprzypisudolnego">
    <w:name w:val="footnote reference"/>
    <w:basedOn w:val="Domylnaczcionkaakapitu"/>
    <w:uiPriority w:val="99"/>
    <w:semiHidden/>
    <w:locked/>
    <w:rsid w:val="00775764"/>
    <w:rPr>
      <w:rFonts w:cs="Times New Roman"/>
      <w:shd w:val="clear" w:color="auto" w:fill="auto"/>
      <w:vertAlign w:val="superscript"/>
    </w:rPr>
  </w:style>
  <w:style w:type="paragraph" w:customStyle="1" w:styleId="Akapitzlist3">
    <w:name w:val="Akapit z listą3"/>
    <w:basedOn w:val="Normalny"/>
    <w:uiPriority w:val="99"/>
    <w:rsid w:val="00775764"/>
    <w:pPr>
      <w:suppressAutoHyphens w:val="0"/>
      <w:spacing w:line="240" w:lineRule="auto"/>
      <w:ind w:left="708"/>
    </w:pPr>
    <w:rPr>
      <w:rFonts w:ascii="Times New Roman" w:hAnsi="Times New Roman" w:cs="Times New Roman"/>
      <w:sz w:val="24"/>
      <w:szCs w:val="24"/>
    </w:rPr>
  </w:style>
  <w:style w:type="character" w:customStyle="1" w:styleId="Znakiprzypiswdolnych">
    <w:name w:val="Znaki przypisów dolnych"/>
    <w:uiPriority w:val="99"/>
    <w:rsid w:val="00775764"/>
    <w:rPr>
      <w:vertAlign w:val="superscript"/>
    </w:rPr>
  </w:style>
  <w:style w:type="character" w:customStyle="1" w:styleId="NagwekstronyZnakZnak">
    <w:name w:val="Nagłówek strony Znak Znak"/>
    <w:uiPriority w:val="99"/>
    <w:locked/>
    <w:rsid w:val="00305D8D"/>
  </w:style>
  <w:style w:type="character" w:styleId="Pogrubienie">
    <w:name w:val="Strong"/>
    <w:basedOn w:val="Domylnaczcionkaakapitu"/>
    <w:uiPriority w:val="99"/>
    <w:qFormat/>
    <w:locked/>
    <w:rsid w:val="00305D8D"/>
    <w:rPr>
      <w:rFonts w:cs="Times New Roman"/>
      <w:b/>
    </w:rPr>
  </w:style>
  <w:style w:type="character" w:styleId="Hipercze">
    <w:name w:val="Hyperlink"/>
    <w:basedOn w:val="Domylnaczcionkaakapitu"/>
    <w:uiPriority w:val="99"/>
    <w:locked/>
    <w:rsid w:val="00D62A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7</Pages>
  <Words>1606</Words>
  <Characters>12014</Characters>
  <Application>Microsoft Office Word</Application>
  <DocSecurity>0</DocSecurity>
  <Lines>100</Lines>
  <Paragraphs>27</Paragraphs>
  <ScaleCrop>false</ScaleCrop>
  <Company>HP</Company>
  <LinksUpToDate>false</LinksUpToDate>
  <CharactersWithSpaces>13593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DZP</dc:title>
  <dc:subject/>
  <dc:creator>User</dc:creator>
  <cp:keywords/>
  <dc:description/>
  <cp:lastModifiedBy>HP</cp:lastModifiedBy>
  <cp:revision>70</cp:revision>
  <cp:lastPrinted>2022-02-22T07:33:00Z</cp:lastPrinted>
  <dcterms:created xsi:type="dcterms:W3CDTF">2022-01-27T09:18:00Z</dcterms:created>
  <dcterms:modified xsi:type="dcterms:W3CDTF">2023-07-12T14:50:00Z</dcterms:modified>
</cp:coreProperties>
</file>