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04CA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D076D3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7E6B5464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14:paraId="769175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44E704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F5F5632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077AC2E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B9348B9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2C5994E9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03B26EDD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53BAF2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7A37CBA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8BA0C0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0CA2C7AF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5BD3478F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6D21A0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1CAFC773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1E8355D4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F8071B2" w14:textId="6884F84C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375AF1">
        <w:rPr>
          <w:rFonts w:cstheme="minorHAnsi"/>
          <w:kern w:val="2"/>
          <w:sz w:val="24"/>
          <w:szCs w:val="24"/>
          <w:lang w:eastAsia="ar-SA"/>
        </w:rPr>
        <w:t>21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375AF1">
        <w:rPr>
          <w:rFonts w:cstheme="minorHAnsi"/>
          <w:kern w:val="2"/>
          <w:sz w:val="24"/>
          <w:szCs w:val="24"/>
          <w:lang w:eastAsia="ar-SA"/>
        </w:rPr>
        <w:t>1129 z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późn.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6D967EAC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86717D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5DBC9C8E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27CECCC1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91C16F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49B69771" w14:textId="36824274" w:rsidR="00413110" w:rsidRPr="00DA58BB" w:rsidRDefault="00413110" w:rsidP="00DA58BB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8742C3" w:rsidRPr="008742C3">
        <w:rPr>
          <w:rFonts w:cstheme="minorHAnsi"/>
          <w:b/>
          <w:bCs/>
          <w:snapToGrid w:val="0"/>
          <w:sz w:val="24"/>
          <w:szCs w:val="24"/>
        </w:rPr>
        <w:t>Budowa świetlicy wiejskiej w Mechowie wraz z budową instalacji fotowoltaicznej”</w:t>
      </w:r>
    </w:p>
    <w:p w14:paraId="7CDC94E7" w14:textId="77777777"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35494D5E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5829D4E8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57D9A63D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53CB69D2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3DA77A33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D07D95B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112A684E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22F02F8F" w14:textId="77777777"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35D55C4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5EB031B8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287040E1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14:paraId="7575B3D4" w14:textId="77777777"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3F80BFC8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494A278F" w14:textId="2B934D63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 w:rsidRPr="00375AF1">
        <w:rPr>
          <w:rFonts w:cstheme="minorHAnsi"/>
          <w:sz w:val="24"/>
          <w:szCs w:val="24"/>
        </w:rPr>
        <w:t xml:space="preserve">VI </w:t>
      </w:r>
      <w:r w:rsidRPr="00375AF1">
        <w:rPr>
          <w:rFonts w:cstheme="minorHAnsi"/>
          <w:sz w:val="24"/>
          <w:szCs w:val="24"/>
        </w:rPr>
        <w:t xml:space="preserve">Specyfikacji </w:t>
      </w:r>
      <w:r w:rsidRPr="00413110">
        <w:rPr>
          <w:rFonts w:cstheme="minorHAnsi"/>
          <w:sz w:val="24"/>
          <w:szCs w:val="24"/>
        </w:rPr>
        <w:t>Warunków Zamówienia</w:t>
      </w:r>
    </w:p>
    <w:p w14:paraId="3CDC72DD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702F60EC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4A6395D" w14:textId="77777777"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14:paraId="57F399E6" w14:textId="77777777"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763E2B9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DFDA8B4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73DBE88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862B3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F93E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69F8576F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49A2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641D9E3E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FEB6" w14:textId="77777777" w:rsidR="00862B38" w:rsidRPr="00862B38" w:rsidRDefault="00862B38" w:rsidP="00862B3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862B38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862B38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E9A04C3" wp14:editId="55B59092">
          <wp:extent cx="885190" cy="600075"/>
          <wp:effectExtent l="0" t="0" r="0" b="9525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2B38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862B38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17801D0" wp14:editId="63EA5B0F">
          <wp:extent cx="1177925" cy="760730"/>
          <wp:effectExtent l="0" t="0" r="3175" b="127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0679B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AF1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38"/>
    <w:rsid w:val="008742C3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66517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5F4B-7B3E-4795-974E-88C07A95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Aleksandra Lisiczko</cp:lastModifiedBy>
  <cp:revision>12</cp:revision>
  <cp:lastPrinted>2019-08-19T09:28:00Z</cp:lastPrinted>
  <dcterms:created xsi:type="dcterms:W3CDTF">2021-02-16T12:49:00Z</dcterms:created>
  <dcterms:modified xsi:type="dcterms:W3CDTF">2021-09-16T13:11:00Z</dcterms:modified>
</cp:coreProperties>
</file>