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F7" w:rsidRPr="003622F7" w:rsidRDefault="00390842" w:rsidP="003622F7">
      <w:pPr>
        <w:pStyle w:val="Akapitzlist"/>
        <w:tabs>
          <w:tab w:val="left" w:pos="284"/>
        </w:tabs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</w:t>
      </w:r>
      <w:r w:rsidR="008E72EE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h</w:t>
      </w:r>
      <w:r w:rsidR="003622F7" w:rsidRPr="003622F7">
        <w:rPr>
          <w:rFonts w:asciiTheme="minorHAnsi" w:hAnsiTheme="minorHAnsi" w:cstheme="minorHAnsi"/>
          <w:b/>
        </w:rPr>
        <w:t xml:space="preserve"> do formularza ofertowego</w:t>
      </w:r>
    </w:p>
    <w:p w:rsidR="00390842" w:rsidRDefault="00390842" w:rsidP="00390842">
      <w:pPr>
        <w:pStyle w:val="Akapitzlist"/>
        <w:tabs>
          <w:tab w:val="left" w:pos="284"/>
        </w:tabs>
        <w:spacing w:line="360" w:lineRule="auto"/>
        <w:ind w:left="0"/>
        <w:jc w:val="right"/>
        <w:rPr>
          <w:rFonts w:asciiTheme="minorHAnsi" w:hAnsiTheme="minorHAnsi" w:cstheme="minorHAnsi"/>
          <w:b/>
        </w:rPr>
      </w:pPr>
    </w:p>
    <w:p w:rsidR="00C4101A" w:rsidRPr="00C4101A" w:rsidRDefault="00C4101A" w:rsidP="00390842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i/>
          <w:caps/>
          <w:sz w:val="20"/>
          <w:szCs w:val="20"/>
        </w:rPr>
      </w:pPr>
    </w:p>
    <w:p w:rsidR="00C4101A" w:rsidRDefault="00506441" w:rsidP="00506441">
      <w:pPr>
        <w:pStyle w:val="Akapitzlist"/>
        <w:tabs>
          <w:tab w:val="left" w:pos="284"/>
        </w:tabs>
        <w:ind w:left="0"/>
        <w:contextualSpacing w:val="0"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część VIII</w:t>
      </w:r>
    </w:p>
    <w:p w:rsidR="00506441" w:rsidRPr="00C4101A" w:rsidRDefault="00506441" w:rsidP="00506441">
      <w:pPr>
        <w:pStyle w:val="Akapitzlist"/>
        <w:tabs>
          <w:tab w:val="left" w:pos="284"/>
        </w:tabs>
        <w:ind w:left="0"/>
        <w:contextualSpacing w:val="0"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wyposaŻENIE TELEINFORMATYCZNE</w:t>
      </w:r>
    </w:p>
    <w:p w:rsidR="00C4101A" w:rsidRPr="004D39D3" w:rsidRDefault="00C4101A" w:rsidP="00A875AE">
      <w:pPr>
        <w:pStyle w:val="Akapitzlist"/>
        <w:ind w:left="0" w:firstLine="567"/>
        <w:contextualSpacing w:val="0"/>
        <w:jc w:val="both"/>
        <w:rPr>
          <w:rFonts w:asciiTheme="minorHAnsi" w:hAnsiTheme="minorHAnsi" w:cstheme="minorHAnsi"/>
        </w:rPr>
      </w:pPr>
      <w:r w:rsidRPr="004D39D3">
        <w:rPr>
          <w:rFonts w:asciiTheme="minorHAnsi" w:hAnsiTheme="minorHAnsi" w:cstheme="minorHAnsi"/>
        </w:rPr>
        <w:t xml:space="preserve">Przedmiotem zamówienia jest dostawa wyposażenia  dla </w:t>
      </w:r>
      <w:r w:rsidRPr="004D39D3">
        <w:rPr>
          <w:rFonts w:asciiTheme="minorHAnsi" w:hAnsiTheme="minorHAnsi" w:cstheme="minorHAnsi"/>
          <w:b/>
        </w:rPr>
        <w:t>pracowni</w:t>
      </w:r>
      <w:r w:rsidRPr="004D39D3">
        <w:rPr>
          <w:rFonts w:asciiTheme="minorHAnsi" w:hAnsiTheme="minorHAnsi" w:cstheme="minorHAnsi"/>
        </w:rPr>
        <w:t xml:space="preserve"> w budynku Centrum Badań i Rozwoju </w:t>
      </w:r>
      <w:r w:rsidR="00816B05" w:rsidRPr="00816B05">
        <w:rPr>
          <w:rFonts w:asciiTheme="minorHAnsi" w:hAnsiTheme="minorHAnsi" w:cstheme="minorHAnsi"/>
        </w:rPr>
        <w:t>Nowoczesnych</w:t>
      </w:r>
      <w:bookmarkStart w:id="0" w:name="_GoBack"/>
      <w:bookmarkEnd w:id="0"/>
      <w:r w:rsidRPr="004D39D3">
        <w:rPr>
          <w:rFonts w:asciiTheme="minorHAnsi" w:hAnsiTheme="minorHAnsi" w:cstheme="minorHAnsi"/>
        </w:rPr>
        <w:t xml:space="preserve"> Technologii w Grzymysławicach (CBiRNT) do celów dydaktyczno-szkoleniowych</w:t>
      </w:r>
      <w:r w:rsidR="00506441">
        <w:rPr>
          <w:rFonts w:asciiTheme="minorHAnsi" w:hAnsiTheme="minorHAnsi" w:cstheme="minorHAnsi"/>
        </w:rPr>
        <w:t>.</w:t>
      </w:r>
    </w:p>
    <w:p w:rsidR="00C4101A" w:rsidRDefault="00C4101A" w:rsidP="00277F8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4D39D3">
        <w:rPr>
          <w:rFonts w:asciiTheme="minorHAnsi" w:hAnsiTheme="minorHAnsi" w:cstheme="minorHAnsi"/>
          <w:sz w:val="20"/>
          <w:szCs w:val="20"/>
        </w:rPr>
        <w:t xml:space="preserve">Oferowany sprzęt musi być fabrycznie </w:t>
      </w:r>
      <w:r w:rsidRPr="004D39D3">
        <w:rPr>
          <w:rFonts w:asciiTheme="minorHAnsi" w:hAnsiTheme="minorHAnsi" w:cstheme="minorHAnsi"/>
          <w:b/>
          <w:sz w:val="20"/>
          <w:szCs w:val="20"/>
        </w:rPr>
        <w:t>nowy</w:t>
      </w:r>
      <w:r w:rsidRPr="004D39D3">
        <w:rPr>
          <w:rFonts w:asciiTheme="minorHAnsi" w:hAnsiTheme="minorHAnsi" w:cstheme="minorHAnsi"/>
          <w:sz w:val="20"/>
          <w:szCs w:val="20"/>
        </w:rPr>
        <w:t xml:space="preserve">, gwarantować wysoką jakość, a wyposażenie spełniać wymagania Zamawiającego określone w opisie przedmiotu zamówienia oraz odpowiadać wymaganiom Polskich Norm. </w:t>
      </w:r>
    </w:p>
    <w:p w:rsidR="004D39D3" w:rsidRPr="004D39D3" w:rsidRDefault="004D39D3" w:rsidP="00277F83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tolerancję wymiarów w zakresie +/- 15%</w:t>
      </w:r>
    </w:p>
    <w:p w:rsidR="006F1F5F" w:rsidRPr="00C4101A" w:rsidRDefault="006F1F5F" w:rsidP="00A875AE">
      <w:pPr>
        <w:spacing w:after="0" w:line="240" w:lineRule="auto"/>
        <w:rPr>
          <w:rFonts w:asciiTheme="minorHAnsi" w:hAnsiTheme="minorHAnsi" w:cstheme="minorHAnsi"/>
          <w:caps/>
          <w:sz w:val="20"/>
          <w:szCs w:val="20"/>
        </w:rPr>
      </w:pPr>
    </w:p>
    <w:tbl>
      <w:tblPr>
        <w:tblW w:w="1389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8"/>
        <w:gridCol w:w="2410"/>
        <w:gridCol w:w="6097"/>
        <w:gridCol w:w="1134"/>
        <w:gridCol w:w="3686"/>
      </w:tblGrid>
      <w:tr w:rsidR="003622F7" w:rsidRPr="00C4101A" w:rsidTr="003622F7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Minimalne  wymagane parametry/dane techniczne/funkcje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Liczba sztuk/komplet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3622F7" w:rsidRDefault="003622F7" w:rsidP="003622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622F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oferowane </w:t>
            </w:r>
          </w:p>
          <w:p w:rsidR="003622F7" w:rsidRPr="00C4101A" w:rsidRDefault="003622F7" w:rsidP="003622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622F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parametry/dane techniczne/funkcje</w:t>
            </w:r>
          </w:p>
        </w:tc>
      </w:tr>
      <w:tr w:rsidR="003622F7" w:rsidRPr="00C4101A" w:rsidTr="003622F7">
        <w:trPr>
          <w:trHeight w:val="495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bookmarkStart w:id="1" w:name="_Hlk527541944"/>
            <w:r w:rsidRPr="00C4101A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Pracownia CNC</w:t>
            </w:r>
          </w:p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bookmarkEnd w:id="1"/>
      <w:tr w:rsidR="003622F7" w:rsidRPr="00C4101A" w:rsidTr="003622F7">
        <w:trPr>
          <w:trHeight w:val="4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4D39D3">
            <w:pPr>
              <w:spacing w:after="0" w:line="240" w:lineRule="auto"/>
              <w:ind w:left="568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Monitor/tv ze statywem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Obraz 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 ekran 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min. 52 cali, 16:9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Rozdzielczość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4K UHD, 3840 x 2160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Tuner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DVB-T (MPEG-4), DVB-T2, DVB-C, analogowy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Podświetlenie matrycy 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LED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Optymalizacja ruchu 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Tak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Kontrast dynamiczny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Tak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Funkcje poprawy obrazu 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 Tak, czujnik oświetlenia zewnętrznego, skalowanie obrazu do jakości 4K UHD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Dźwięk  System dźwięku przestrzennego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Tak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Funkcje sieciowe i multimedialne  Smart TV , Wi-Fi , DLNA , HbbTV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Przeglądarka internetowa  ,  Nagrywanie na USB 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Komunikacja dodatkowa 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Wi-Fi Direct, MHL - Mobile HD Link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Menu w języku polskim 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Funkcje dodatkowe 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procesor wielo-rdzeniowy, USB - zdjęcia, muzyka, film, Digital EPG, PVR - nagrywanie USB, TimeShift, możliwość aktualizacji oprogramowania, możliwość sterowania za pomocą smartfona i tabletu,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 xml:space="preserve">- Liczba złączy min HDMI  3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Liczba złączy min USB  2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Złącze Ethernet (LAN) 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Wejście komponentowe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Cyfrowe wyjście optyczne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Złącze CI (Common Interface) 1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Wyjście słuchawkowe 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Parametry fizyczne: 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Kolor obudowy 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czarny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Waga nie więcej niż 18 kg 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Możliwość montażu na ścianie tak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Efektywność energetyczna  Klasa energetyczna A+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Wyposażenie 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pilot, 2 baterie AAA do pilota, podstawa, e-manual, instrukcja obsługi w języku polskim,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Stojak na telewizor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CHARAKTERYSTYKA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uniwersalny wózek / stojak mobilny do telewizorów LCD LED Plazma 32"-65"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regulacja wysokości telewizora w zakresie 105 ~150 cm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półka na sprzęt Audio Video z regulacją wysokości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półka z regulacją wysokości pod kamerę dostępna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zgodność ze standardem 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dostarczanego telewizora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system zarządzania kablami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cztery kółka z funkcją blokady</w:t>
            </w:r>
          </w:p>
          <w:p w:rsidR="003622F7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w kolorze czarnym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- stojak przeznaczony do proponowanego telewizora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4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4D39D3">
            <w:pPr>
              <w:spacing w:after="0" w:line="240" w:lineRule="auto"/>
              <w:ind w:left="568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Urządzenie wielofunkcyjne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Technologia atramentowa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ekran LCD dotykowy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Podajnik papieru min 250 arkuszy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Podajnik wielofunkcyjny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Podajnik dokumentów ADF min 35 arkuszy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Odbiornik papieru min 50 arkuszy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Formaty papieru A3,A4,LTR,LGL,EXE,A5,A6,koperty + dodatkowe rozmiary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Gramatury papieru max 220 g/m2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Interfejs standardowy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USB 2.0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lub USB 3.0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10/100 Ethernet Base TX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802.11b wireless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Pamięć (RAM)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standardowa min 256 MB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Prędkość faksu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 33,600 bps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Prędkość druku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Mono nie mniej niż 30 stron/min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Kolor nie mniej niż 25 stron/min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Rozdzielczość kopiowania Skan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min 1200x2400dpi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Zmniejszanie/Powiększanie kopii 25% - 400%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Kopiowanie N na 1 str. (2 na 1 str., 4 na 1 str.)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 xml:space="preserve">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Rozdzielczość skanowania optyczna co najmniej 1200 x 2400 dpi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4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4D39D3">
            <w:pPr>
              <w:spacing w:after="0" w:line="240" w:lineRule="auto"/>
              <w:ind w:left="568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Rzutnik multimedialny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System projekcyjny technologia LCD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Panel LCD </w:t>
            </w:r>
          </w:p>
          <w:p w:rsidR="003622F7" w:rsidRPr="00A842F1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Obraz</w:t>
            </w: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Natężenie światła barwnego co najmniej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2.700lumen-1.600lumen(tryb ekonomiczny)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Natężenie światła białego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co najmniej 2.700lumen - 1.600lumen(tryb ekonomiczny) zgodne z normą ISO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1118:2012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Rozdzielczość co najmniej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XGA, 1024 x 768, 4:3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Stosunek kontrastu co najmniej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16.000: 1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Lampa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200W, co najmniej 5.000h żywotność, co najmniej 10.000h żywotność(w trybie oszczędnym)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Korekcja obrazu ręczna obsługa pionowo: ±15°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Przetwarzanie wideo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10Bit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Częstotliwość odświeżania pionowego 2D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50Hz - 85Hz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Odwzorowanie kolorów do 1,07mld kolorów</w:t>
            </w:r>
          </w:p>
          <w:p w:rsidR="003622F7" w:rsidRPr="00A842F1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Układ optyczny</w:t>
            </w: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Stosunek projekcji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0,55:1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Zoom Digital, Factor:1 - 1,35</w:t>
            </w:r>
          </w:p>
          <w:p w:rsidR="003622F7" w:rsidRPr="00A842F1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Obiektyw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Rozmiar projekcji 50cale - 108cale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Odległość projekcyjna, system szerokokątny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0,5m (50calekran)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Odległość projekcyjna, system Tele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1,3m (108calekran)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Wartość przesłony obiektywu projekcyjnego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1,6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Odległość ogniskowa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6,4mm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Fokus ręcznie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Przesunięcie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9,51: 1</w:t>
            </w:r>
          </w:p>
          <w:p w:rsidR="003622F7" w:rsidRPr="00A842F1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Złącza</w:t>
            </w: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Przyłącza złącze USB 2.0 typu A, złącze USB 2.0 typu B, RS-232C, Interfejs Ethernet (100 Base-TX / 10 Base-T), bezprzewodowa sieć LAN IEEE 802.11b/g/n (opcja), wejście VGA (2x), wyjście VGA, wejście HDMI, wejście sygnału kompozytowego, wejście sygnału komponentowego (2x), wejście S-Video, stereofoniczne wyjście audio mini-jack, stereofoniczne wejście audio mini-jack (2x), wejście mikrofonu, wejście audio typu cinch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Połączenie ze smartfonem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A842F1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Zaawansowane funkcje</w:t>
            </w: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Bezpieczeństwo zamek linkowy, drążek zabezpieczający, blokada modułu bezprzewodowej sieci LAN, bezpieczeństwo bezprzewodowej sieci LAN, ochrona hasłem</w:t>
            </w:r>
          </w:p>
          <w:p w:rsidR="003622F7" w:rsidRPr="00A842F1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Funkcje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Wbudowany głośnik, powiększenie cyfrowe, dynamiczna kontrola lampy, pozioma i pionowa korekcja geometrii obrazu, długa żywotność lampy, wejście mikrofonu, możliwość połączenia z bezprzewodową siecią LAN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min 4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Tryby kolorów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3622F7" w:rsidRPr="00A875AE" w:rsidTr="003622F7">
        <w:trPr>
          <w:trHeight w:val="4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A875AE" w:rsidRDefault="003622F7" w:rsidP="004D39D3">
            <w:pPr>
              <w:spacing w:after="0" w:line="240" w:lineRule="auto"/>
              <w:ind w:left="568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75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Ekran projekcyjny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75AE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kolor ekranu - biały matowy , zwijany montowany ( zawieszany ) na trójnogu stojącym 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przekątna ekranu ok. 170 cm;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wysokość statywu 170-200cm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proporcja obrazu dostosowana do projektora multimedialnego;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skala jasności 1.0 – 1.2 ( DIN) - pow. robocza 200x 200cm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kąt odbicia ( widzenia) min.150 stopni;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ekran przystosowany do projektorów LCD , DLP lub równoważny;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lastRenderedPageBreak/>
              <w:t xml:space="preserve">- zintegrowany ze statywem uchwyt pozwalający wyeliminować efekt Keystona poprzez odchylenie ekranu od pionu,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proste rozkładanie zestawu;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regulacja wysokości dolnej krawędzi ekranu;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75AE">
              <w:rPr>
                <w:rFonts w:asciiTheme="minorHAnsi" w:hAnsiTheme="minorHAnsi"/>
                <w:caps/>
              </w:rPr>
              <w:t xml:space="preserve">- torba lub pokrowiec z uchwytem do przechowywania i przenoszenia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A875AE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75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A875AE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3622F7" w:rsidRPr="00EE4FDA" w:rsidTr="003622F7">
        <w:trPr>
          <w:trHeight w:val="4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EE4FDA" w:rsidRDefault="003622F7" w:rsidP="004D39D3">
            <w:pPr>
              <w:spacing w:after="0" w:line="240" w:lineRule="auto"/>
              <w:ind w:left="568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bookmarkStart w:id="2" w:name="_Hlk52754263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EE4FD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Komputer przenośny z oprogramowaniem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 xml:space="preserve">Typ 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>Notebook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 xml:space="preserve">Zastosowanie 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>Komputer będzie wykorzystywany dla potrzeb aplikacji biurowych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 xml:space="preserve">Wydajność obliczeniowa 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 xml:space="preserve">Procesor powinien osiągać w teście wydajności PassMark CPU Mark wynik min. 4000 pkt. </w:t>
            </w:r>
            <w:hyperlink r:id="rId7" w:history="1">
              <w:r w:rsidRPr="00EE4FDA">
                <w:rPr>
                  <w:rFonts w:asciiTheme="minorHAnsi" w:eastAsia="Times New Roman" w:hAnsiTheme="minorHAnsi" w:cstheme="minorHAnsi"/>
                  <w:caps/>
                  <w:color w:val="0000FF"/>
                  <w:sz w:val="20"/>
                  <w:szCs w:val="20"/>
                  <w:u w:val="single"/>
                </w:rPr>
                <w:t>(http://cpubenchmark.net/cpu list.php)</w:t>
              </w:r>
            </w:hyperlink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  <w:t>Pamięć operacyjna</w:t>
            </w:r>
          </w:p>
          <w:p w:rsidR="003622F7" w:rsidRPr="00EE4FDA" w:rsidRDefault="003622F7" w:rsidP="00EE4FDA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Pojemność: min 8192 MB</w:t>
            </w:r>
          </w:p>
          <w:p w:rsidR="003622F7" w:rsidRPr="00EE4FDA" w:rsidRDefault="003622F7" w:rsidP="00EE4FDA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Typ pamięci: min. DDR3 (1600MHz)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  <w:t>Napęd optyczny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val="en-US"/>
              </w:rPr>
              <w:t xml:space="preserve">DVD </w:t>
            </w: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>Super Multi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  <w:t>Parametry pamięci masowej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>Dysk twardy SSD o pojemności min. 240GB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  <w:t>Matryca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antyrefleksyjna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Rozdzielczość: 1920x1080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Przekątna 15.6”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Karta graficzna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Złącza: 1x wyjście D-Sub, 1x wyjście HDMI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Komunikacja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LAN (RJ-45)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WiFi 802.11 a/b/g/n/Ac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Bluetooth v. 4.0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Interfejsy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Min. 1x USB 2.0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Min 2x USB 3.0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lastRenderedPageBreak/>
              <w:t>Złącze kart pamięci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SD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Głośniki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Stereo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Wyjścia/wejścia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HDMI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Słuchawkowe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Dodatkowe funkcje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Klawiatura numeryczna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Wbudowany mikrofon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Kamera internetowa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Bateria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- 4-komorowa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Waga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- 2,</w:t>
            </w:r>
            <w:r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30</w:t>
            </w: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 xml:space="preserve"> kg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Bezpieczeństwo</w:t>
            </w:r>
          </w:p>
          <w:p w:rsidR="003622F7" w:rsidRPr="00EE4FDA" w:rsidRDefault="003622F7" w:rsidP="00EE4FDA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Możliwość konfiguracji hasła BIOS dla administratora i użytkownika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Zarządzanie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Możliwość wyłączania portów USB w tym: wszystkich portów, tylko portów znajdujących się na przodzie obudowy, tylko tylnich portów, tylko zewnętrznych, tylko nieużywanych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Zainstalowane oprogramowanie</w:t>
            </w:r>
          </w:p>
          <w:p w:rsidR="003622F7" w:rsidRPr="00EE4FDA" w:rsidRDefault="003622F7" w:rsidP="00EE4FDA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System operacyjny 64-bitowy w najnowszej dostępnej na rynku wersji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 xml:space="preserve">- Oprogramowanie do nagrywania płyt </w:t>
            </w: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val="de-DE" w:eastAsia="pl-PL"/>
              </w:rPr>
              <w:t>CD/DVD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Nośnik umożliwiający odzyskanie zainstalowanych sterowników i oprogramowania dodatkowego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Gwarancja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W przypadku niemożliwości usunięcia problemu telefonicznie z obsługą serwisową producenta, możliwość wysłania na miejsce awarii technika. Usługa musi być bezpłatna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Certyfikaty i standardy</w:t>
            </w:r>
          </w:p>
          <w:p w:rsidR="003622F7" w:rsidRPr="00EE4FDA" w:rsidRDefault="003622F7" w:rsidP="00EE4FDA">
            <w:pPr>
              <w:widowControl w:val="0"/>
              <w:tabs>
                <w:tab w:val="left" w:pos="3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 xml:space="preserve">- Certyfikat zgodności z normą ISO 9001 </w:t>
            </w:r>
          </w:p>
          <w:p w:rsidR="003622F7" w:rsidRPr="00EE4FDA" w:rsidRDefault="003622F7" w:rsidP="00EE4FDA">
            <w:pPr>
              <w:widowControl w:val="0"/>
              <w:tabs>
                <w:tab w:val="left" w:pos="3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lastRenderedPageBreak/>
              <w:t xml:space="preserve">- Certyfikat zgodności z normą 14001 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- Certyfikat Energy Star 5.0. Certyfikat ważny w dniu składania oferty.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Deklaracja zgodności CE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</w:rPr>
              <w:t>Specyfikacja pakietu oprogramowania biurowego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1. Wymagania odnośnie interfejsu użytkownika: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Pełna polska wersja językowa interfejsu użytkownika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Prostota i intuicyjność obsługi, pozwalająca na pracę osobom nieposiadającym umiejętności technicznych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2. Ze względu na wdrożoną u zamawiającego usługę katalogową Active Directory dostarczone oprogramowanie musi mieć możliwość zarządzania ustawieniami poprzez polisy GPO.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3. Pakiet zintegrowanych aplikacji biurowych musi zawierać: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Edytor tekstów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Arkusz kalkulacyjny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Narzędzie do przygotowywania i prowadzenia prezentacji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Narzędzie do zarządzania informacją prywatą (pocztą elektroniczną, kalendarzem, kontaktami i zadaniami)</w:t>
            </w:r>
          </w:p>
          <w:p w:rsidR="003622F7" w:rsidRPr="00EE4FDA" w:rsidRDefault="003622F7" w:rsidP="00EE4F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vanish/>
                <w:sz w:val="20"/>
                <w:szCs w:val="20"/>
                <w:lang w:eastAsia="pl-PL"/>
              </w:rPr>
            </w:pPr>
          </w:p>
          <w:p w:rsidR="003622F7" w:rsidRPr="00EE4FDA" w:rsidRDefault="003622F7" w:rsidP="00EE4F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vanish/>
                <w:sz w:val="20"/>
                <w:szCs w:val="20"/>
                <w:lang w:eastAsia="pl-PL"/>
              </w:rPr>
            </w:pPr>
          </w:p>
          <w:p w:rsidR="003622F7" w:rsidRPr="00EE4FDA" w:rsidRDefault="003622F7" w:rsidP="00EE4F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vanish/>
                <w:sz w:val="20"/>
                <w:szCs w:val="20"/>
                <w:lang w:eastAsia="pl-PL"/>
              </w:rPr>
            </w:pP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4. Edytor tekstów musi umożliwiać: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Edycję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Wstawianie oraz formatowanie tabel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Wstawianie oraz formatowanie obiektów graficznych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Wstawianie wykresów i tabel z arkusza kalkulacyjnego (wliczając tabele przestawne)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Automatyczne numerowanie rozdziałów, punktów, akapitów, tabel i rysunków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Automatyczne tworzenie spisów treści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Formatowanie nagłówków i stopek stron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Sprawdzanie pisowni w języku polskim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Śledzenie zmian wprowadzonych przez użytkowników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j) Nagrywanie, tworzenie i edycję makr automatyzujących wykonywanie czynności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k) Określenie układu strony (pionowa/pozioma)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l) Wydruk dokumentów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ł) Wykonywanie korespondencji seryjnej bazując na danych adresowych pochodzących z arkusza kalkulacyjnego i z narzędzia do zarządzania informacją prywatną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m) Pracę na dokumentach utworzonych przy pomocy Microsoft Word 2003 lub Microsoft Word 2007 i 2010 z zapewnieniem bezproblemowej konwersji wszystkich elementów i atrybutów dokumentu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n) Zabezpieczenie dokumentów hasłem przed odczytem oraz przed wprowadzaniem modyfikacji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o)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p)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r)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5. Arkusz kalkulacyjny musi umożliwiać: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Tworzenie raportów tabelarycznych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Tworzenie wykresów liniowych (wraz linią trendu), słupkowych, kołowych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c) Tworzenie arkuszy kalkulacyjnych zawierających teksty, dane liczbowe oraz formuły przeprowadzające operacje </w:t>
            </w: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matematyczne, logiczne, tekstowe, statystyczne oraz operacje na danych finansowych i na miarach czasu.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Tworzenie raportów z zewnętrznych źródeł danych (inne arkusze kalkulacyjne, bazy danych zgodne z ODBC, pliki tekstowe, pliki XML, webservice)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Tworzenie raportów tabeli przestawnych umożliwiających dynamiczną zmianę wymiarów oraz wykresów bazujących na danych z tabeli przestawnych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Wyszukiwanie i zamianę danych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Wykonywanie analiz danych przy użyciu formatowania warunkowego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Nazywanie komórek arkusza i odwoływanie się w formułach po takiej nazwie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Nagrywanie, tworzenie i edycję makr automatyzujących wykonywanie czynności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Formatowanie czasu, daty i wartości finansowych z polskim formatem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k) Zapis wielu arkuszy kalkulacyjnych w jednym pliku.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l) 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ł) Zabezpieczenie dokumentów hasłem przed odczytem oraz przed wprowadzaniem modyfikacji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6. Narzędzie do przygotowywania i prowadzenia prezentacji musi umożliwiać: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Przygotowywanie prezentacji multimedialnych, które będą prezentowanie przy użyciu projektora multimedialnego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Drukowanie w formacie umożliwiającym robienie notatek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Zapisanie jako prezentacja tylko do odczytu.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Nagrywanie narracji i dołączanie jej do prezentacji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Opatrywanie slajdów notatkami dla prezentera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Umieszczanie i formatowanie tekstów, obiektów graficznych, tabel, nagrań dźwiękowych i wideo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g) Umieszczanie tabel i wykresów pochodzących z arkusza kalkulacyjnego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Odświeżenie wykresu znajdującego się w prezentacji po zmianie danych w źródłowym arkuszu kalkulacyjnym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Możliwość tworzenia animacji obiektów i całych slajdów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Prowadzenie prezentacji w trybie prezentera, gdzie slajdy są widoczne na jednym monitorze lub projektorze, a na drugim widoczne są slajdy i notatki prezentera k) Pełna zgodność z formatami plików utworzonych za pomocą oprogramowania MS PowerPoint 2003, MS PowerPoint 2007 i 2010.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7. Narzędzie do zarządzania informacją prywatną (pocztą elektroniczną, kalendarzem, kontaktami i zadaniami) musi umożliwiać: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Pobieranie i wysyłanie poczty elektronicznej z serwera pocztowego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Filtrowanie niechcianej poczty elektronicznej (SPAM) oraz określanie listy zablokowanych i bezpiecznych nadawców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Tworzenie katalogów, pozwalających katalogować pocztę elektroniczną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Automatyczne grupowanie poczty o tym samym tytule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Tworzenie reguł przenoszących automatycznie nową pocztę elektroniczną do określonych katalogów bazując na słowach zawartych w tytule, adresie nadawcy i odbiorcy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Oflagowanie poczty elektronicznej z określeniem terminu przypomnienia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Zarządzanie kalendarzem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Udostępnianie kalendarza innym użytkownikom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Przeglądanie kalendarza innych użytkowników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Zapraszanie uczestników na spotkanie, co po ich akceptacji powoduje automatyczne wprowadzenie spotkania w ich kalendarzach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k) Zarządzanie listą zadań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l) Zlecanie zadań innym użytkownikom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ł) Zarządzanie listą kontaktów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m) Udostępnianie listy kontaktów innym użytkownikom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n) Przeglądanie listy kontaktów innych użytkowników 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o)) Możliwość przesyłania kontaktów innym użytkownikom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8. Oprogramowanie winno być dostarczone z bezterminową licencją na użytkowanie w najnowszej możliwej wersji.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EE4FD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EE4FD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EE4FD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bookmarkEnd w:id="2"/>
      <w:tr w:rsidR="003622F7" w:rsidRPr="00C4101A" w:rsidTr="003622F7">
        <w:trPr>
          <w:trHeight w:val="354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lastRenderedPageBreak/>
              <w:t>Pracownia CAD/CAM</w:t>
            </w:r>
          </w:p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tr w:rsidR="003622F7" w:rsidRPr="00277F83" w:rsidTr="003622F7">
        <w:trPr>
          <w:trHeight w:val="3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277F83" w:rsidRDefault="003622F7" w:rsidP="004D39D3">
            <w:pPr>
              <w:spacing w:after="0" w:line="240" w:lineRule="auto"/>
              <w:ind w:left="568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277F83" w:rsidRDefault="003622F7" w:rsidP="00A87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7F8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Stacja graficzna - komputer z oprogramowaniem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277F83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3622F7" w:rsidRPr="00277F83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>Stacja graficzna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>Obudowa z zasilaczem min 290W o sprawności do 85% i układem TPM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Procesor</w:t>
            </w: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: wydajność minimum </w:t>
            </w:r>
            <w:r w:rsidRPr="00277F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10044 pkt</w:t>
            </w: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277F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wg testu PassMark CPU Mark (źródło: </w:t>
            </w:r>
            <w:hyperlink r:id="rId8" w:tgtFrame="_blank" w:history="1">
              <w:r w:rsidRPr="00277F83">
                <w:rPr>
                  <w:rStyle w:val="Hipercze"/>
                  <w:rFonts w:asciiTheme="minorHAnsi" w:hAnsiTheme="minorHAnsi" w:cstheme="minorHAnsi"/>
                  <w:caps/>
                  <w:color w:val="auto"/>
                  <w:sz w:val="20"/>
                  <w:szCs w:val="20"/>
                  <w:shd w:val="clear" w:color="auto" w:fill="FFFFFF"/>
                </w:rPr>
                <w:t>https://www.passmark.com/index.html</w:t>
              </w:r>
            </w:hyperlink>
            <w:r w:rsidRPr="00277F83">
              <w:rPr>
                <w:rStyle w:val="Hipercze"/>
                <w:rFonts w:asciiTheme="minorHAnsi" w:hAnsiTheme="minorHAnsi" w:cstheme="minorHAnsi"/>
                <w:cap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277F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wynik z dnia 27.12.2017 r.). Procesor o parametrach nie niższych jakościowo niż następujące: 4 rdzenie, 8 wątków, Pamięć Cache 8 MB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Pamięci RAM - minimum 16 GB,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Dysk twardy o pojemności minimum 1 TB,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>Zintegrowany kontroler SATA 6Gb/s RAID 0/1/5 (4 porty)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K</w:t>
            </w: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>arta grafiki:</w:t>
            </w:r>
            <w:r w:rsidRPr="00277F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  dedykowana, </w:t>
            </w: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>wydajność minimum 1049 pkt</w:t>
            </w:r>
            <w:r w:rsidRPr="00277F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 wg testu PassMark (źródło: </w:t>
            </w:r>
            <w:hyperlink r:id="rId9" w:tgtFrame="_blank" w:history="1">
              <w:r w:rsidRPr="00277F83">
                <w:rPr>
                  <w:rStyle w:val="Hipercze"/>
                  <w:rFonts w:asciiTheme="minorHAnsi" w:hAnsiTheme="minorHAnsi" w:cstheme="minorHAnsi"/>
                  <w:caps/>
                  <w:color w:val="auto"/>
                  <w:sz w:val="20"/>
                  <w:szCs w:val="20"/>
                  <w:shd w:val="clear" w:color="auto" w:fill="FFFFFF"/>
                </w:rPr>
                <w:t>https://www.videocardbenchmark.net</w:t>
              </w:r>
            </w:hyperlink>
            <w:r w:rsidRPr="00277F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 ; wynik z dnia 28.12.2017).</w:t>
            </w:r>
          </w:p>
          <w:p w:rsidR="003622F7" w:rsidRPr="00277F83" w:rsidRDefault="003622F7" w:rsidP="00EE7F4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708" w:hanging="674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 Pamięci dedykowanej karty graficznej: minimum 2 GB DDR3 (pamięć własna)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>Monitor:</w:t>
            </w:r>
          </w:p>
          <w:p w:rsidR="003622F7" w:rsidRPr="00277F83" w:rsidRDefault="003622F7" w:rsidP="00A875AE">
            <w:pPr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>Rodzaj wyświetlacza IPS TFT z podświetleniem LED</w:t>
            </w:r>
          </w:p>
          <w:p w:rsidR="003622F7" w:rsidRPr="00277F83" w:rsidRDefault="003622F7" w:rsidP="00A875AE">
            <w:pPr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Wielkość ekranu (cale) </w:t>
            </w: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27</w:t>
            </w:r>
          </w:p>
          <w:p w:rsidR="003622F7" w:rsidRPr="00277F83" w:rsidRDefault="003622F7" w:rsidP="00A875AE">
            <w:pPr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Proporcje obrazu 16:9, Rozdzielczość optymalna  2560x1440 przy 60 Hz</w:t>
            </w:r>
          </w:p>
          <w:p w:rsidR="003622F7" w:rsidRPr="00277F83" w:rsidRDefault="003622F7" w:rsidP="00A875AE">
            <w:pPr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 xml:space="preserve">Wejścia sygnałowe: </w:t>
            </w:r>
            <w:r w:rsidRPr="00277F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DisplayPort x 1, DVI-D 24 pin x 1 (z HDCP), HDMI x1 (z DCP), USB wer. 3 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>Karta sieciowa 10/100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val="en-US" w:eastAsia="pl-PL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  <w:lang w:val="en-US"/>
              </w:rPr>
              <w:t xml:space="preserve">Wifi </w:t>
            </w:r>
            <w:r w:rsidRPr="00277F83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  <w:lang w:val="en-US"/>
              </w:rPr>
              <w:t>802.11 a/b/g/n/ac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Technologia Bluetooth 4.1,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Co najmniej 3 porty USB 3.0,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 xml:space="preserve">Port </w:t>
            </w: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umożliwiający połączenie komputer- monitor (1x</w:t>
            </w: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VGA,</w:t>
            </w: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 1xHDMI),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lastRenderedPageBreak/>
              <w:t>Czytnik kart,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l-PL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>Przełącznik czujnika otwarcia obudowy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l-PL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>Napęd DVD+/-RW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l-PL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</w:rPr>
              <w:t>Głośnik wewnętrzny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l-PL"/>
              </w:rPr>
            </w:pPr>
            <w:r w:rsidRPr="00277F83">
              <w:rPr>
                <w:rFonts w:asciiTheme="minorHAnsi" w:hAnsiTheme="minorHAnsi" w:cstheme="minorHAnsi"/>
                <w:caps/>
                <w:sz w:val="20"/>
                <w:szCs w:val="20"/>
                <w:lang w:val="en-US"/>
              </w:rPr>
              <w:t>Klawiatura, mysz bezprzewodowa</w:t>
            </w:r>
          </w:p>
          <w:p w:rsidR="003622F7" w:rsidRPr="00277F83" w:rsidRDefault="003622F7" w:rsidP="00A875AE">
            <w:pPr>
              <w:numPr>
                <w:ilvl w:val="0"/>
                <w:numId w:val="9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Parametry</w:t>
            </w:r>
          </w:p>
          <w:p w:rsidR="003622F7" w:rsidRPr="00277F83" w:rsidRDefault="003622F7" w:rsidP="00A875AE">
            <w:pPr>
              <w:spacing w:after="0" w:line="240" w:lineRule="auto"/>
              <w:ind w:left="176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Wymiary [mm] nie więcej niż: 639 x 417 x 245,</w:t>
            </w:r>
          </w:p>
          <w:p w:rsidR="003622F7" w:rsidRPr="00277F83" w:rsidRDefault="003622F7" w:rsidP="00A875AE">
            <w:pPr>
              <w:spacing w:after="0" w:line="240" w:lineRule="auto"/>
              <w:ind w:left="176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Waga [kg] max 9</w:t>
            </w:r>
          </w:p>
          <w:p w:rsidR="003622F7" w:rsidRPr="00277F83" w:rsidRDefault="003622F7" w:rsidP="00277F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  <w:t>Zainstalowane oprogramowanie</w:t>
            </w:r>
          </w:p>
          <w:p w:rsidR="003622F7" w:rsidRPr="00277F83" w:rsidRDefault="003622F7" w:rsidP="00277F83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- System operacyjny 64-bitowy w najnowszej dostępnej na rynku wersji</w:t>
            </w:r>
          </w:p>
          <w:p w:rsidR="003622F7" w:rsidRPr="00277F83" w:rsidRDefault="003622F7" w:rsidP="00277F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 xml:space="preserve">- Oprogramowanie do nagrywania płyt </w:t>
            </w: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val="de-DE" w:eastAsia="pl-PL"/>
              </w:rPr>
              <w:t>CD/DVD</w:t>
            </w:r>
          </w:p>
          <w:p w:rsidR="003622F7" w:rsidRPr="00277F83" w:rsidRDefault="003622F7" w:rsidP="00277F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- Nośnik umożliwiający odzyskanie zainstalowanych sterowników i oprogramowania dodatkowego</w:t>
            </w:r>
          </w:p>
          <w:p w:rsidR="003622F7" w:rsidRPr="00277F83" w:rsidRDefault="003622F7" w:rsidP="00277F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</w:rPr>
            </w:pPr>
            <w:r w:rsidRPr="00277F83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</w:rPr>
              <w:t>Specyfikacja pakietu oprogramowania biurowego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1. Wymagania odnośnie interfejsu użytkownika: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Pełna polska wersja językowa interfejsu użytkownika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Prostota i intuicyjność obsługi, pozwalająca na pracę osobom nieposiadającym umiejętności technicznych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2. Ze względu na wdrożoną u zamawiającego usługę katalogową Active Directory dostarczone oprogramowanie musi mieć możliwość zarządzania ustawieniami poprzez polisy GPO.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3. Pakiet zintegrowanych aplikacji biurowych musi zawierać: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Edytor tekstów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Arkusz kalkulacyjny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Narzędzie do przygotowywania i prowadzenia prezentacji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Narzędzie do zarządzania informacją prywatą (pocztą elektroniczną, kalendarzem, kontaktami i zadaniami)</w:t>
            </w:r>
          </w:p>
          <w:p w:rsidR="003622F7" w:rsidRPr="00277F83" w:rsidRDefault="003622F7" w:rsidP="00277F8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vanish/>
                <w:sz w:val="20"/>
                <w:szCs w:val="20"/>
                <w:lang w:eastAsia="pl-PL"/>
              </w:rPr>
            </w:pPr>
          </w:p>
          <w:p w:rsidR="003622F7" w:rsidRPr="00277F83" w:rsidRDefault="003622F7" w:rsidP="00277F8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vanish/>
                <w:sz w:val="20"/>
                <w:szCs w:val="20"/>
                <w:lang w:eastAsia="pl-PL"/>
              </w:rPr>
            </w:pPr>
          </w:p>
          <w:p w:rsidR="003622F7" w:rsidRPr="00277F83" w:rsidRDefault="003622F7" w:rsidP="00277F8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vanish/>
                <w:sz w:val="20"/>
                <w:szCs w:val="20"/>
                <w:lang w:eastAsia="pl-PL"/>
              </w:rPr>
            </w:pP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4. Edytor tekstów musi umożliwiać: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Edycję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Wstawianie oraz formatowanie tabel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c) Wstawianie oraz formatowanie obiektów graficznych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Wstawianie wykresów i tabel z arkusza kalkulacyjnego (wliczając tabele przestawne)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Automatyczne numerowanie rozdziałów, punktów, akapitów, tabel i rysunków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Automatyczne tworzenie spisów treści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Formatowanie nagłówków i stopek stron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Sprawdzanie pisowni w języku polskim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Śledzenie zmian wprowadzonych przez użytkowników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Nagrywanie, tworzenie i edycję makr automatyzujących wykonywanie czynności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k) Określenie układu strony (pionowa/pozioma)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l) Wydruk dokumentów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ł) Wykonywanie korespondencji seryjnej bazując na danych adresowych pochodzących z arkusza kalkulacyjnego i z narzędzia do zarządzania informacją prywatną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m) Pracę na dokumentach utworzonych przy pomocy Microsoft Word 2003 lub Microsoft Word 2007 i 2010 z zapewnieniem bezproblemowej konwersji wszystkich elementów i atrybutów dokumentu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n) Zabezpieczenie dokumentów hasłem przed odczytem oraz przed wprowadzaniem modyfikacji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o)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p)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r) Wymagana jest dostępność do oferowanego edytora tekstu bezpłatnych narzędzi umożliwiających wykorzystanie go, jako </w:t>
            </w: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środowiska udostępniającego formularze i pozwalające zapisać plik wynikowy w zgodzie z Rozporządzeniem o Aktach Normatywnych i Prawnych.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5. Arkusz kalkulacyjny musi umożliwiać: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Tworzenie raportów tabelarycznych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Tworzenie wykresów liniowych (wraz linią trendu), słupkowych, kołowych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Tworzenie raportów z zewnętrznych źródeł danych (inne arkusze kalkulacyjne, bazy danych zgodne z ODBC, pliki tekstowe, pliki XML, webservice)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Tworzenie raportów tabeli przestawnych umożliwiających dynamiczną zmianę wymiarów oraz wykresów bazujących na danych z tabeli przestawnych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Wyszukiwanie i zamianę danych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Wykonywanie analiz danych przy użyciu formatowania warunkowego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Nazywanie komórek arkusza i odwoływanie się w formułach po takiej nazwie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Nagrywanie, tworzenie i edycję makr automatyzujących wykonywanie czynności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Formatowanie czasu, daty i wartości finansowych z polskim formatem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k) Zapis wielu arkuszy kalkulacyjnych w jednym pliku.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l) 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ł) Zabezpieczenie dokumentów hasłem przed odczytem oraz przed wprowadzaniem modyfikacji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6. Narzędzie do przygotowywania i prowadzenia prezentacji musi umożliwiać: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a) Przygotowywanie prezentacji multimedialnych, które będą prezentowanie przy użyciu projektora multimedialnego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Drukowanie w formacie umożliwiającym robienie notatek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Zapisanie jako prezentacja tylko do odczytu.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Nagrywanie narracji i dołączanie jej do prezentacji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Opatrywanie slajdów notatkami dla prezentera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Umieszczanie i formatowanie tekstów, obiektów graficznych, tabel, nagrań dźwiękowych i wideo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Umieszczanie tabel i wykresów pochodzących z arkusza kalkulacyjnego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Odświeżenie wykresu znajdującego się w prezentacji po zmianie danych w źródłowym arkuszu kalkulacyjnym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Możliwość tworzenia animacji obiektów i całych slajdów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Prowadzenie prezentacji w trybie prezentera, gdzie slajdy są widoczne na jednym monitorze lub projektorze, a na drugim widoczne są slajdy i notatki prezentera k) Pełna zgodność z formatami plików utworzonych za pomocą oprogramowania MS PowerPoint 2003, MS PowerPoint 2007 i 2010.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7. Narzędzie do zarządzania informacją prywatną (pocztą elektroniczną, kalendarzem, kontaktami i zadaniami) musi umożliwiać: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Pobieranie i wysyłanie poczty elektronicznej z serwera pocztowego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Filtrowanie niechcianej poczty elektronicznej (SPAM) oraz określanie listy zablokowanych i bezpiecznych nadawców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Tworzenie katalogów, pozwalających katalogować pocztę elektroniczną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Automatyczne grupowanie poczty o tym samym tytule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Tworzenie reguł przenoszących automatycznie nową pocztę elektroniczną do określonych katalogów bazując na słowach zawartych w tytule, adresie nadawcy i odbiorcy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Oflagowanie poczty elektronicznej z określeniem terminu przypomnienia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Zarządzanie kalendarzem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Udostępnianie kalendarza innym użytkownikom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Przeglądanie kalendarza innych użytkowników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j) Zapraszanie uczestników na spotkanie, co po ich akceptacji powoduje automatyczne wprowadzenie spotkania w ich kalendarzach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k) Zarządzanie listą zadań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l) Zlecanie zadań innym użytkownikom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ł) Zarządzanie listą kontaktów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m) Udostępnianie listy kontaktów innym użytkownikom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n) Przeglądanie listy kontaktów innych użytkowników 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o)) Możliwość przesyłania kontaktów innym użytkownikom</w:t>
            </w:r>
          </w:p>
          <w:p w:rsidR="003622F7" w:rsidRPr="00277F83" w:rsidRDefault="003622F7" w:rsidP="00277F83">
            <w:pPr>
              <w:spacing w:after="0" w:line="240" w:lineRule="auto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77F8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8. Oprogramowanie winno być dostarczone z bezterminową licencją na użytkowanie w najnowszej możliwej wersji.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277F83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77F83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9 kompletów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277F83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3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4D39D3">
            <w:pPr>
              <w:spacing w:after="0" w:line="240" w:lineRule="auto"/>
              <w:ind w:left="568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Oprogramowanie do tworzenia dokumentacji technicznej CAD/CAM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Sprzęt o równoważnych lub lepszych parametrach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Liczba licencji </w:t>
            </w:r>
            <w:r w:rsidRPr="00EE4FDA">
              <w:rPr>
                <w:rFonts w:asciiTheme="minorHAnsi" w:hAnsiTheme="minorHAnsi" w:cstheme="minorHAnsi"/>
                <w:b/>
                <w:caps/>
                <w:color w:val="FF0000"/>
                <w:sz w:val="20"/>
                <w:szCs w:val="20"/>
              </w:rPr>
              <w:t>9 szt.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Roczna aktualizacja i wsparcie techniczne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Powinno być stosowane w przemyśle motoryzacyjnym.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Oprogramowanie CAD/CAM powinno posiadać: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układ wielomodułowy,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podstawowe i rozszerzone parametryczne projektowanie hybrydowe 3D,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możliwości modelowania funkcjonalnego,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tworzenie zaawansowanych powierzchni parametrycznych z możliwością zapisu,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asocjatywność geometrii 2D / 3D,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generowanie dokumentacji 2D,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możliwość tworzenia standaryzacji i wariantowości projektów,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zaawansowane modelowanie złożonych cech brył,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wykrywanie kolizji części składowych złożeń,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import/eksport geometrii poprzez interfejsy IGES, DXF, DWG oraz STEP,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wykorzystanie reguł konstrukcyjnych - weryfikacja zgodności generowanej geometrii z założonymi standardami,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uruchamianie wzorców konstrukcyjnych - generowanie/ wstawianie geometrii na podstawie predefiniowanych szablonów konstrukcyjnych,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parametryczne projektowanie złożeń elementów,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lastRenderedPageBreak/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tworzenie dynamicznych przekrojów części i złożeń,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rozpoznawanie i modyfikacja importowanych elementów blaszanych,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projektowanie spoin oraz tworzenie cech montażowych,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dedykowane funkcje służące generowaniu rysunków z blach giętych dla celów wytwarzania jak również eksport cięć,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możliwość wykorzystywania wyników prac do opracowywania szczegółowych raportów z wynikami badań oraz specyfikacji,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tworzenie własnych materiałów i modyfikacja istniejących,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tworzenie parametrów użytkownika i zarządzanie nimi z poziomu drzewka specyfikacji,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naprawa geometrii/topologii analizowanych obiektów za pomocą specjalistycznych narzędzi,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analiza oraz naprawa siatki,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transfer powierzchni z kształtu obrotowego do płaszczyzny i na odwrót,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wysoce produktywne narzędzia do lokalnej deformacji złożonych powierzchni,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możliwość importu wyników analiz i aktualizacja nominalnych kształtów na kształty poddane obciążeniu,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porównanie elementu odkształconego z początkowym projektem,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integracja stylizacji z projektowaniem mechanicznym,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dynamiczne modelowanie powierzchni swobodnych,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propagacja modyfikacji powierzchni do powiązanej topologii modelu,</w:t>
            </w:r>
          </w:p>
          <w:p w:rsidR="003622F7" w:rsidRPr="00C4101A" w:rsidRDefault="003622F7" w:rsidP="00EE4FDA">
            <w:pPr>
              <w:pStyle w:val="Standard"/>
              <w:jc w:val="both"/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C4101A">
              <w:rPr>
                <w:rFonts w:asciiTheme="minorHAnsi" w:eastAsia="Calibri" w:hAnsiTheme="minorHAnsi" w:cstheme="minorHAnsi"/>
                <w:caps/>
                <w:kern w:val="0"/>
                <w:sz w:val="20"/>
                <w:szCs w:val="20"/>
                <w:lang w:eastAsia="en-US" w:bidi="ar-SA"/>
              </w:rPr>
              <w:t>zaawansowane narzędzia do analizy jakości krzywych i powierzchni,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morfing złożonych wielo-powierzchniowych kształtów,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3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4D39D3">
            <w:pPr>
              <w:spacing w:after="0" w:line="240" w:lineRule="auto"/>
              <w:ind w:left="568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Tablica multimedialna z projektorem multimedialnym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ZESTAW MULTIMEDIALNY INTERAKTYWNY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Przekątna tablicy: nie mniej niż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80"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Technologia: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Dotykowa - pozycjonowanie w podczerwieni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Forma obsługi: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obsługa tablicy pisakiem, własnym palcem bądź dowolnym, innym przedmiotem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1. Cechy tablicy interaktywnej: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multi-gesture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multi-TOUCH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utwardzona powierzchnia, magnetyczna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Plug &amp; Play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interaktywna półka, głośniki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Obsługa systemów: Windows XP/Vista/7/8/10, Mac, Linux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Obszar interaktywny [szer./wys. cm] nie mniej niż 158 x 114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Wymiar zewnętrzny [szer./wys. cm] nie mniej niż 168 x 120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Przekątna wymiaru zewnętrznego [cale] nie mniej niż 80")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Format 4:3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Grubość [cm] nie więcej niż 4,5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Waga [kg] nie więcej niż 25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Wymagany system operacyjny:  system 64 bit w języku polskim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Wyposażenie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Półka na pisaki, oprogramowanie na płycie CD, kabel USB, 2 pisaki, zestaw montażowy;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Certyfikaty produktu CE, FCC, ROHS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Odbiornik WiFi</w:t>
            </w:r>
          </w:p>
          <w:p w:rsidR="003622F7" w:rsidRPr="00C4101A" w:rsidRDefault="003622F7" w:rsidP="00A875AE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Projektor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Dane techniczne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Obraz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EE4FDA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Jasność  co najmniej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2.700lumen</w:t>
            </w:r>
          </w:p>
          <w:p w:rsidR="003622F7" w:rsidRPr="00C4101A" w:rsidRDefault="003622F7" w:rsidP="00EE4FDA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Rozdzielczość co najmniej, 1024 x 768, </w:t>
            </w:r>
          </w:p>
          <w:p w:rsidR="003622F7" w:rsidRPr="00C4101A" w:rsidRDefault="003622F7" w:rsidP="00EE4FDA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Stosunek kontrastu co najmniej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15.000: 1</w:t>
            </w:r>
          </w:p>
          <w:p w:rsidR="003622F7" w:rsidRPr="00C4101A" w:rsidRDefault="003622F7" w:rsidP="00EE4FDA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Lampa co najmniej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200W, 5.000h żywotność,</w:t>
            </w:r>
          </w:p>
          <w:p w:rsidR="003622F7" w:rsidRPr="00C4101A" w:rsidRDefault="003622F7" w:rsidP="00EE4FDA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Korekcja obrazu  obsługa pionowo co najmniej: ±15°</w:t>
            </w:r>
          </w:p>
          <w:p w:rsidR="003622F7" w:rsidRPr="00C4101A" w:rsidRDefault="003622F7" w:rsidP="00EE4FDA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Częstotliwość odświeżania pionowego 2D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50Hz - 85Hz</w:t>
            </w:r>
          </w:p>
          <w:p w:rsidR="003622F7" w:rsidRPr="00C4101A" w:rsidRDefault="003622F7" w:rsidP="00EE4FDA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Odwzorowanie kolorów do 1,07mld kolorów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Układ optyczny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EE4FDA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Stosunek projekcji co najmniej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0,49:1</w:t>
            </w:r>
          </w:p>
          <w:p w:rsidR="003622F7" w:rsidRPr="00C4101A" w:rsidRDefault="003622F7" w:rsidP="00EE4FDA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Zoom Digital, Factor:1 - 1,35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Obiektyw </w:t>
            </w:r>
          </w:p>
          <w:p w:rsidR="003622F7" w:rsidRPr="00C4101A" w:rsidRDefault="003622F7" w:rsidP="00EE4FDA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Rozmiar projekcji co najmniej 50cale - 108cale</w:t>
            </w:r>
          </w:p>
          <w:p w:rsidR="003622F7" w:rsidRPr="00C4101A" w:rsidRDefault="003622F7" w:rsidP="00EE4FDA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Fokus ręcznie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Złącza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EE4FDA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Przyłącza złącze USB 2.0 typu A, złącze USB 2.0 typu B, RS-232C, Interfejs Ethernet (100 Base-TX / 10 Base-T), bezprzewodowa sieć LAN IEEE 802.11b/g/n (opcja), wejście VGA (2x), wyjście VGA, wejście HDMI, wejście sygnału kompozytowego, wejście sygnału komponentowego (2x), wejście S-Video, stereofoniczne wyjście audio mini-jack, stereofoniczne wejście audio mini-jack (2x), wejście mikrofonu, wejście audio typu cinch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Zaawansowane funkcje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Bezpieczeństwo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Zamek zabezpieczający, Ochrona hasłem</w:t>
            </w:r>
          </w:p>
          <w:p w:rsidR="003622F7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Funkcje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Wbudowany głośnik, , Powiększenie cyfrowe, Pozioma i pionowa korekcja geometrii obrazu, Długa żywotność lampy, Wejście mikrofonu, Możliwość połączenia z bezprzewodową siecią 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3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Prezenter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Specyfikacja 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Łączność  - Bezprzewodowa 2.4 GHz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Zasięg  - do 15 m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Interfejs  - USB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Wskaźnik laserowy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3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Urządzenie wielofunkcyjne mono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Opis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Standard A4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Funkcje Drukowanie, Kopiowanie, Skanowanie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Technologia Laser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Tryb drukowania Monochromatyczna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Interfejs USB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Formaty nośników wydruku A4, A5, Letter, Legal, Executive, Folio, B5 (ISO), B5 (JIS), Koperta Monarch, Koperta COM10, koperta DL, koperta C5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Prędkość kopiowania w czerni/bieli 20 str./min.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Rozdzielczość wydruku 1200 x 1200 dpi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Rozdzielczość skanera 1200 x 1200 dpi (optyczna)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Skanowanie do komputera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 xml:space="preserve">Podawanie papieru 150 arkuszy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Taca wyjściowa 100 arkuszy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Wymiary sprzętu (Szer. x Wys. x Gł.) nie więcej niż 480 x 400 x 300 mm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Waga sprzętu nie więcej niż 8 kg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Pobór mocy nie więcej niż 400 W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Obsługiwane systemy operacyjny Microsoft Windows, Mac OS, Linux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Funkcje wyświetlacza LCD 2 linie x 16 znaków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2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Pracownia Spawalnictwa</w:t>
            </w:r>
          </w:p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4D39D3">
            <w:pPr>
              <w:spacing w:after="0" w:line="240" w:lineRule="auto"/>
              <w:ind w:left="568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Rzutnik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System projekcyjny technologia LCD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Panel LCD </w:t>
            </w:r>
          </w:p>
          <w:p w:rsidR="003622F7" w:rsidRPr="00A842F1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Obraz</w:t>
            </w: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Natężenie światła barwnego co najmniej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2.700lumen-1.600lumen(tryb ekonomiczny)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Natężenie światła białego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co najmniej 2.700lumen - 1.600lumen(tryb ekonomiczny) zgodne z normą ISO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1118:2012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Rozdzielczość co najmniej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XGA, 1024 x 768, 4:3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Stosunek kontrastu co najmniej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16.000: 1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Lampa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200W, co najmniej 5.000h żywotność, co najmniej 10.000h żywotność(w trybie oszczędnym)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Korekcja obrazu ręczna obsługa pionowo: ±15°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Przetwarzanie wideo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10Bit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Częstotliwość odświeżania pionowego 2D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50Hz - 85Hz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Odwzorowanie kolorów do 1,07mld kolorów</w:t>
            </w:r>
          </w:p>
          <w:p w:rsidR="003622F7" w:rsidRPr="00A842F1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Układ optyczny</w:t>
            </w: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Stosunek projekcji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0,55:1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Zoom Digital, Factor:1 - 1,35</w:t>
            </w:r>
          </w:p>
          <w:p w:rsidR="003622F7" w:rsidRPr="00A842F1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Obiektyw 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Rozmiar projekcji 50cale - 108cale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Odległość projekcyjna, system szerokokątny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0,5m (50calekran)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Odległość projekcyjna, system Tele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1,3m (108calekran)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Wartość przesłony obiektywu projekcyjnego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1,6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Odległość ogniskowa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6,4mm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Fokus ręcznie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Przesunięcie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  <w:t>9,51: 1</w:t>
            </w:r>
          </w:p>
          <w:p w:rsidR="003622F7" w:rsidRPr="00A842F1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Złącza</w:t>
            </w: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Przyłącza złącze USB 2.0 typu A, złącze USB 2.0 typu B, RS-232C, Interfejs Ethernet (100 Base-TX / 10 Base-T), bezprzewodowa sieć LAN IEEE 802.11b/g/n (opcja), wejście VGA (2x), wyjście VGA, wejście HDMI, wejście sygnału kompozytowego, wejście sygnału komponentowego (2x), wejście S-Video, stereofoniczne wyjście audio mini-jack, stereofoniczne wejście audio mini-jack (2x), wejście mikrofonu, wejście audio typu cinch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Połączenie ze smartfonem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A842F1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Zaawansowane funkcje</w:t>
            </w: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ab/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Bezpieczeństwo zamek linkowy, drążek zabezpieczający, blokada modułu bezprzewodowej sieci LAN, bezpieczeństwo bezprzewodowej sieci LAN, ochrona hasłem</w:t>
            </w:r>
          </w:p>
          <w:p w:rsidR="003622F7" w:rsidRPr="00A842F1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42F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Funkcje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Wbudowany głośnik, powiększenie cyfrowe, dynamiczna kontrola lampy, pozioma i pionowa korekcja geometrii obrazu, długa żywotność lampy, wejście mikrofonu, możliwość połączenia z bezprzewodową siecią LAN</w:t>
            </w:r>
          </w:p>
          <w:p w:rsidR="003622F7" w:rsidRPr="00C4101A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min 4 </w:t>
            </w: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t>Tryby kolorów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szt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4D39D3">
            <w:pPr>
              <w:spacing w:after="0" w:line="240" w:lineRule="auto"/>
              <w:ind w:left="568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A875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Ekran projekcyjny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75AE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kolor ekranu - biały matowy , zwijany montowany ( zawieszany ) na trójnogu stojącym 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przekątna ekranu ok. 170 cm;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wysokość statywu 170-200cm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proporcja obrazu dostosowana do projektora multimedialnego;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skala jasności 1.0 – 1.2 ( DIN) - pow. robocza 200x 200cm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kąt odbicia ( widzenia) min.150 stopni;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ekran przystosowany do projektorów LCD , DLP lub równoważny;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lastRenderedPageBreak/>
              <w:t xml:space="preserve">- zintegrowany ze statywem uchwyt pozwalający wyeliminować efekt Keystona poprzez odchylenie ekranu od pionu,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proste rozkładanie zestawu; </w:t>
            </w:r>
          </w:p>
          <w:p w:rsidR="003622F7" w:rsidRPr="00A875AE" w:rsidRDefault="003622F7" w:rsidP="00A875AE">
            <w:pPr>
              <w:spacing w:after="0" w:line="240" w:lineRule="auto"/>
              <w:rPr>
                <w:rFonts w:asciiTheme="minorHAnsi" w:hAnsiTheme="minorHAnsi"/>
                <w:caps/>
              </w:rPr>
            </w:pPr>
            <w:r w:rsidRPr="00A875AE">
              <w:rPr>
                <w:rFonts w:asciiTheme="minorHAnsi" w:hAnsiTheme="minorHAnsi"/>
                <w:caps/>
              </w:rPr>
              <w:t xml:space="preserve">- regulacja wysokości dolnej krawędzi ekranu; </w:t>
            </w:r>
          </w:p>
          <w:p w:rsidR="003622F7" w:rsidRPr="00C4101A" w:rsidRDefault="003622F7" w:rsidP="004D39D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75AE">
              <w:rPr>
                <w:rFonts w:asciiTheme="minorHAnsi" w:hAnsiTheme="minorHAnsi"/>
                <w:caps/>
              </w:rPr>
              <w:t>- torba lub pokrowiec z uchwytem do przechowywania i przenoszenia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szt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4D39D3">
            <w:pPr>
              <w:spacing w:after="0" w:line="240" w:lineRule="auto"/>
              <w:ind w:left="568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Komputer przenośny z oprogramowaniem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 xml:space="preserve">Typ 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>Notebook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 xml:space="preserve">Zastosowanie 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>Komputer będzie wykorzystywany dla potrzeb aplikacji biurowych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 xml:space="preserve">Wydajność obliczeniowa 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 xml:space="preserve">Procesor powinien osiągać w teście wydajności PassMark CPU Mark wynik min. 4000 pkt. </w:t>
            </w:r>
            <w:hyperlink r:id="rId10" w:history="1">
              <w:r w:rsidRPr="00EE4FDA">
                <w:rPr>
                  <w:rFonts w:asciiTheme="minorHAnsi" w:eastAsia="Times New Roman" w:hAnsiTheme="minorHAnsi" w:cstheme="minorHAnsi"/>
                  <w:caps/>
                  <w:color w:val="0000FF"/>
                  <w:sz w:val="20"/>
                  <w:szCs w:val="20"/>
                  <w:u w:val="single"/>
                </w:rPr>
                <w:t>(http://cpubenchmark.net/cpu list.php)</w:t>
              </w:r>
            </w:hyperlink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  <w:t>Pamięć operacyjna</w:t>
            </w:r>
          </w:p>
          <w:p w:rsidR="003622F7" w:rsidRPr="00EE4FDA" w:rsidRDefault="003622F7" w:rsidP="00EE4FDA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Pojemność: min 8192 MB</w:t>
            </w:r>
          </w:p>
          <w:p w:rsidR="003622F7" w:rsidRPr="00EE4FDA" w:rsidRDefault="003622F7" w:rsidP="00EE4FDA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Typ pamięci: min. DDR3 (1600MHz)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  <w:t>Napęd optyczny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val="en-US"/>
              </w:rPr>
              <w:t xml:space="preserve">DVD </w:t>
            </w: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>Super Multi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  <w:t>Parametry pamięci masowej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>Dysk twardy SSD o pojemności min. 240GB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  <w:t>Matryca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antyrefleksyjna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Rozdzielczość: 1920x1080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Przekątna 15.6”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Karta graficzna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Złącza: 1x wyjście D-Sub, 1x wyjście HDMI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Komunikacja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LAN (RJ-45)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WiFi 802.11 a/b/g/n/Ac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Bluetooth v. 4.0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Interfejsy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Min. 1x USB 2.0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Min 2x USB 3.0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lastRenderedPageBreak/>
              <w:t>Złącze kart pamięci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SD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Głośniki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Stereo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Wyjścia/wejścia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HDMI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Słuchawkowe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Dodatkowe funkcje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Klawiatura numeryczna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Wbudowany mikrofon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Kamera internetowa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Bateria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- 4-komorowa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Waga</w:t>
            </w:r>
          </w:p>
          <w:p w:rsidR="003622F7" w:rsidRPr="00EE4FDA" w:rsidRDefault="003622F7" w:rsidP="004D39D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- 2,</w:t>
            </w:r>
            <w:r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30</w:t>
            </w: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 xml:space="preserve"> kg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Bezpieczeństwo</w:t>
            </w:r>
          </w:p>
          <w:p w:rsidR="003622F7" w:rsidRPr="00EE4FDA" w:rsidRDefault="003622F7" w:rsidP="00EE4FDA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Możliwość konfiguracji hasła BIOS dla administratora i użytkownika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Zarządzanie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Możliwość wyłączania portów USB w tym: wszystkich portów, tylko portów znajdujących się na przodzie obudowy, tylko tylnich portów, tylko zewnętrznych, tylko nieużywanych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Zainstalowane oprogramowanie</w:t>
            </w:r>
          </w:p>
          <w:p w:rsidR="003622F7" w:rsidRPr="00EE4FDA" w:rsidRDefault="003622F7" w:rsidP="00EE4FDA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System operacyjny 64-bitowy w najnowszej dostępnej na rynku wersji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 xml:space="preserve">- Oprogramowanie do nagrywania płyt </w:t>
            </w: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val="de-DE" w:eastAsia="pl-PL"/>
              </w:rPr>
              <w:t>CD/DVD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Nośnik umożliwiający odzyskanie zainstalowanych sterowników i oprogramowania dodatkowego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Gwarancja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W przypadku niemożliwości usunięcia problemu telefonicznie z obsługą serwisową producenta, możliwość wysłania na miejsce awarii technika. Usługa musi być bezpłatna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Certyfikaty i standardy</w:t>
            </w:r>
          </w:p>
          <w:p w:rsidR="003622F7" w:rsidRPr="00EE4FDA" w:rsidRDefault="003622F7" w:rsidP="00EE4FDA">
            <w:pPr>
              <w:widowControl w:val="0"/>
              <w:tabs>
                <w:tab w:val="left" w:pos="3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 xml:space="preserve">- Certyfikat zgodności z normą ISO 9001 </w:t>
            </w:r>
          </w:p>
          <w:p w:rsidR="003622F7" w:rsidRPr="00EE4FDA" w:rsidRDefault="003622F7" w:rsidP="00EE4FDA">
            <w:pPr>
              <w:widowControl w:val="0"/>
              <w:tabs>
                <w:tab w:val="left" w:pos="3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lastRenderedPageBreak/>
              <w:t xml:space="preserve">- Certyfikat zgodności z normą 14001 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- Certyfikat Energy Star 5.0. Certyfikat ważny w dniu składania oferty.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Deklaracja zgodności CE</w:t>
            </w:r>
          </w:p>
          <w:p w:rsidR="003622F7" w:rsidRPr="00EE4FDA" w:rsidRDefault="003622F7" w:rsidP="00EE4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</w:rPr>
              <w:t>Specyfikacja pakietu oprogramowania biurowego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1. Wymagania odnośnie interfejsu użytkownika: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Pełna polska wersja językowa interfejsu użytkownika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Prostota i intuicyjność obsługi, pozwalająca na pracę osobom nieposiadającym umiejętności technicznych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2. Ze względu na wdrożoną u zamawiającego usługę katalogową Active Directory dostarczone oprogramowanie musi mieć możliwość zarządzania ustawieniami poprzez polisy GPO.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3. Pakiet zintegrowanych aplikacji biurowych musi zawierać: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Edytor tekstów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Arkusz kalkulacyjny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Narzędzie do przygotowywania i prowadzenia prezentacji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Narzędzie do zarządzania informacją prywatą (pocztą elektroniczną, kalendarzem, kontaktami i zadaniami)</w:t>
            </w:r>
          </w:p>
          <w:p w:rsidR="003622F7" w:rsidRPr="00EE4FDA" w:rsidRDefault="003622F7" w:rsidP="00EE4F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vanish/>
                <w:sz w:val="20"/>
                <w:szCs w:val="20"/>
                <w:lang w:eastAsia="pl-PL"/>
              </w:rPr>
            </w:pPr>
          </w:p>
          <w:p w:rsidR="003622F7" w:rsidRPr="00EE4FDA" w:rsidRDefault="003622F7" w:rsidP="00EE4F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vanish/>
                <w:sz w:val="20"/>
                <w:szCs w:val="20"/>
                <w:lang w:eastAsia="pl-PL"/>
              </w:rPr>
            </w:pPr>
          </w:p>
          <w:p w:rsidR="003622F7" w:rsidRPr="00EE4FDA" w:rsidRDefault="003622F7" w:rsidP="00EE4F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vanish/>
                <w:sz w:val="20"/>
                <w:szCs w:val="20"/>
                <w:lang w:eastAsia="pl-PL"/>
              </w:rPr>
            </w:pP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4. Edytor tekstów musi umożliwiać: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Edycję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Wstawianie oraz formatowanie tabel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Wstawianie oraz formatowanie obiektów graficznych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Wstawianie wykresów i tabel z arkusza kalkulacyjnego (wliczając tabele przestawne)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Automatyczne numerowanie rozdziałów, punktów, akapitów, tabel i rysunków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Automatyczne tworzenie spisów treści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Formatowanie nagłówków i stopek stron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Sprawdzanie pisowni w języku polskim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Śledzenie zmian wprowadzonych przez użytkowników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j) Nagrywanie, tworzenie i edycję makr automatyzujących wykonywanie czynności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k) Określenie układu strony (pionowa/pozioma)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l) Wydruk dokumentów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ł) Wykonywanie korespondencji seryjnej bazując na danych adresowych pochodzących z arkusza kalkulacyjnego i z narzędzia do zarządzania informacją prywatną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m) Pracę na dokumentach utworzonych przy pomocy Microsoft Word 2003 lub Microsoft Word 2007 i 2010 z zapewnieniem bezproblemowej konwersji wszystkich elementów i atrybutów dokumentu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n) Zabezpieczenie dokumentów hasłem przed odczytem oraz przed wprowadzaniem modyfikacji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o)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p)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r)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5. Arkusz kalkulacyjny musi umożliwiać: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Tworzenie raportów tabelarycznych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Tworzenie wykresów liniowych (wraz linią trendu), słupkowych, kołowych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c) Tworzenie arkuszy kalkulacyjnych zawierających teksty, dane liczbowe oraz formuły przeprowadzające operacje </w:t>
            </w: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matematyczne, logiczne, tekstowe, statystyczne oraz operacje na danych finansowych i na miarach czasu.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Tworzenie raportów z zewnętrznych źródeł danych (inne arkusze kalkulacyjne, bazy danych zgodne z ODBC, pliki tekstowe, pliki XML, webservice)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Tworzenie raportów tabeli przestawnych umożliwiających dynamiczną zmianę wymiarów oraz wykresów bazujących na danych z tabeli przestawnych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Wyszukiwanie i zamianę danych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Wykonywanie analiz danych przy użyciu formatowania warunkowego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Nazywanie komórek arkusza i odwoływanie się w formułach po takiej nazwie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Nagrywanie, tworzenie i edycję makr automatyzujących wykonywanie czynności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Formatowanie czasu, daty i wartości finansowych z polskim formatem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k) Zapis wielu arkuszy kalkulacyjnych w jednym pliku.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l) 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ł) Zabezpieczenie dokumentów hasłem przed odczytem oraz przed wprowadzaniem modyfikacji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6. Narzędzie do przygotowywania i prowadzenia prezentacji musi umożliwiać: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Przygotowywanie prezentacji multimedialnych, które będą prezentowanie przy użyciu projektora multimedialnego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Drukowanie w formacie umożliwiającym robienie notatek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Zapisanie jako prezentacja tylko do odczytu.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Nagrywanie narracji i dołączanie jej do prezentacji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Opatrywanie slajdów notatkami dla prezentera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Umieszczanie i formatowanie tekstów, obiektów graficznych, tabel, nagrań dźwiękowych i wideo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g) Umieszczanie tabel i wykresów pochodzących z arkusza kalkulacyjnego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Odświeżenie wykresu znajdującego się w prezentacji po zmianie danych w źródłowym arkuszu kalkulacyjnym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Możliwość tworzenia animacji obiektów i całych slajdów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Prowadzenie prezentacji w trybie prezentera, gdzie slajdy są widoczne na jednym monitorze lub projektorze, a na drugim widoczne są slajdy i notatki prezentera k) Pełna zgodność z formatami plików utworzonych za pomocą oprogramowania MS PowerPoint 2003, MS PowerPoint 2007 i 2010.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7. Narzędzie do zarządzania informacją prywatną (pocztą elektroniczną, kalendarzem, kontaktami i zadaniami) musi umożliwiać: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Pobieranie i wysyłanie poczty elektronicznej z serwera pocztowego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Filtrowanie niechcianej poczty elektronicznej (SPAM) oraz określanie listy zablokowanych i bezpiecznych nadawców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Tworzenie katalogów, pozwalających katalogować pocztę elektroniczną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Automatyczne grupowanie poczty o tym samym tytule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Tworzenie reguł przenoszących automatycznie nową pocztę elektroniczną do określonych katalogów bazując na słowach zawartych w tytule, adresie nadawcy i odbiorcy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Oflagowanie poczty elektronicznej z określeniem terminu przypomnienia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Zarządzanie kalendarzem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Udostępnianie kalendarza innym użytkownikom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Przeglądanie kalendarza innych użytkowników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Zapraszanie uczestników na spotkanie, co po ich akceptacji powoduje automatyczne wprowadzenie spotkania w ich kalendarzach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k) Zarządzanie listą zadań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l) Zlecanie zadań innym użytkownikom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ł) Zarządzanie listą kontaktów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m) Udostępnianie listy kontaktów innym użytkownikom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n) Przeglądanie listy kontaktów innych użytkowników 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o)) Możliwość przesyłania kontaktów innym użytkownikom</w:t>
            </w:r>
          </w:p>
          <w:p w:rsidR="003622F7" w:rsidRPr="00EE4FDA" w:rsidRDefault="003622F7" w:rsidP="00EE4F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8. Oprogramowanie winno być dostarczone z bezterminową licencją na użytkowanie w najnowszej możliwej wersji.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2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lastRenderedPageBreak/>
              <w:t>Pracownia Spawalnictwa – sala szkoleniowa</w:t>
            </w:r>
          </w:p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22F7" w:rsidRPr="00C4101A" w:rsidRDefault="003622F7" w:rsidP="00EE4F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4D39D3">
            <w:pPr>
              <w:spacing w:after="0" w:line="240" w:lineRule="auto"/>
              <w:ind w:left="568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0C3B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Komputer przenośny z oprogramowaniem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 xml:space="preserve">Typ 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>Notebook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 xml:space="preserve">Zastosowanie 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>Komputer będzie wykorzystywany dla potrzeb aplikacji biurowych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</w:rPr>
              <w:t xml:space="preserve">Wydajność obliczeniowa 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 xml:space="preserve">Procesor powinien osiągać w teście wydajności PassMark CPU Mark wynik min. 4000 pkt. </w:t>
            </w:r>
            <w:hyperlink r:id="rId11" w:history="1">
              <w:r w:rsidRPr="00EE4FDA">
                <w:rPr>
                  <w:rFonts w:asciiTheme="minorHAnsi" w:eastAsia="Times New Roman" w:hAnsiTheme="minorHAnsi" w:cstheme="minorHAnsi"/>
                  <w:caps/>
                  <w:color w:val="0000FF"/>
                  <w:sz w:val="20"/>
                  <w:szCs w:val="20"/>
                  <w:u w:val="single"/>
                </w:rPr>
                <w:t>(http://cpubenchmark.net/cpu list.php)</w:t>
              </w:r>
            </w:hyperlink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  <w:t>Pamięć operacyjna</w:t>
            </w:r>
          </w:p>
          <w:p w:rsidR="003622F7" w:rsidRPr="00EE4FDA" w:rsidRDefault="003622F7" w:rsidP="000C3B21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Pojemność: min 8192 MB</w:t>
            </w:r>
          </w:p>
          <w:p w:rsidR="003622F7" w:rsidRPr="00EE4FDA" w:rsidRDefault="003622F7" w:rsidP="000C3B21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Typ pamięci: min. DDR3 (1600MHz)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  <w:t>Napęd optyczny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val="en-US"/>
              </w:rPr>
              <w:t xml:space="preserve">DVD </w:t>
            </w: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>Super Multi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  <w:t>Parametry pamięci masowej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</w:rPr>
              <w:t>Dysk twardy SSD o pojemności min. 240GB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</w:rPr>
              <w:t>Matryca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antyrefleksyjna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Rozdzielczość: 1920x1080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Przekątna 15.6”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Karta graficzna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Złącza: 1x wyjście D-Sub, 1x wyjście HDMI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Komunikacja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LAN (RJ-45)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WiFi 802.11 a/b/g/n/Ac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Bluetooth v. 4.0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Interfejsy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Min. 1x USB 2.0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Min 2x USB 3.0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Złącze kart pamięci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SD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lastRenderedPageBreak/>
              <w:t>Głośniki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Stereo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Wyjścia/wejścia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HDMI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Słuchawkowe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Dodatkowe funkcje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Klawiatura numeryczna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Wbudowany mikrofon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Kamera internetowa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Bateria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- 4-komorowa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Waga</w:t>
            </w:r>
          </w:p>
          <w:p w:rsidR="003622F7" w:rsidRPr="00EE4FDA" w:rsidRDefault="003622F7" w:rsidP="004D39D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- 2,</w:t>
            </w:r>
            <w:r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30</w:t>
            </w: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 xml:space="preserve"> kg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Bezpieczeństwo</w:t>
            </w:r>
          </w:p>
          <w:p w:rsidR="003622F7" w:rsidRPr="00EE4FDA" w:rsidRDefault="003622F7" w:rsidP="000C3B21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Możliwość konfiguracji hasła BIOS dla administratora i użytkownika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Zarządzanie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Możliwość wyłączania portów USB w tym: wszystkich portów, tylko portów znajdujących się na przodzie obudowy, tylko tylnich portów, tylko zewnętrznych, tylko nieużywanych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Zainstalowane oprogramowanie</w:t>
            </w:r>
          </w:p>
          <w:p w:rsidR="003622F7" w:rsidRPr="00EE4FDA" w:rsidRDefault="003622F7" w:rsidP="000C3B21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System operacyjny 64-bitowy w najnowszej dostępnej na rynku wersji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 xml:space="preserve">- Oprogramowanie do nagrywania płyt </w:t>
            </w: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val="de-DE" w:eastAsia="pl-PL"/>
              </w:rPr>
              <w:t>CD/DVD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Nośnik umożliwiający odzyskanie zainstalowanych sterowników i oprogramowania dodatkowego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Gwarancja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W przypadku niemożliwości usunięcia problemu telefonicznie z obsługą serwisową producenta, możliwość wysłania na miejsce awarii technika. Usługa musi być bezpłatna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color w:val="000000"/>
                <w:sz w:val="20"/>
                <w:szCs w:val="20"/>
                <w:lang w:eastAsia="pl-PL"/>
              </w:rPr>
              <w:t>Certyfikaty i standardy</w:t>
            </w:r>
          </w:p>
          <w:p w:rsidR="003622F7" w:rsidRPr="00EE4FDA" w:rsidRDefault="003622F7" w:rsidP="000C3B21">
            <w:pPr>
              <w:widowControl w:val="0"/>
              <w:tabs>
                <w:tab w:val="left" w:pos="3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 xml:space="preserve">- Certyfikat zgodności z normą ISO 9001 </w:t>
            </w:r>
          </w:p>
          <w:p w:rsidR="003622F7" w:rsidRPr="00EE4FDA" w:rsidRDefault="003622F7" w:rsidP="000C3B21">
            <w:pPr>
              <w:widowControl w:val="0"/>
              <w:tabs>
                <w:tab w:val="left" w:pos="3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 xml:space="preserve">- Certyfikat zgodności z normą 14001 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 xml:space="preserve">- Certyfikat Energy Star 5.0. Certyfikat ważny w dniu składania </w:t>
            </w: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lastRenderedPageBreak/>
              <w:t>oferty.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  <w:t>- Deklaracja zgodności CE</w:t>
            </w:r>
          </w:p>
          <w:p w:rsidR="003622F7" w:rsidRPr="00EE4FDA" w:rsidRDefault="003622F7" w:rsidP="000C3B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color w:val="000000"/>
                <w:sz w:val="20"/>
                <w:szCs w:val="20"/>
                <w:lang w:eastAsia="pl-PL"/>
              </w:rPr>
            </w:pP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</w:rPr>
            </w:pPr>
            <w:r w:rsidRPr="00EE4FDA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</w:rPr>
              <w:t>Specyfikacja pakietu oprogramowania biurowego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1. Wymagania odnośnie interfejsu użytkownika: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Pełna polska wersja językowa interfejsu użytkownika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Prostota i intuicyjność obsługi, pozwalająca na pracę osobom nieposiadającym umiejętności technicznych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2. Ze względu na wdrożoną u zamawiającego usługę katalogową Active Directory dostarczone oprogramowanie musi mieć możliwość zarządzania ustawieniami poprzez polisy GPO.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3. Pakiet zintegrowanych aplikacji biurowych musi zawierać: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Edytor tekstów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Arkusz kalkulacyjny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Narzędzie do przygotowywania i prowadzenia prezentacji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Narzędzie do zarządzania informacją prywatą (pocztą elektroniczną, kalendarzem, kontaktami i zadaniami)</w:t>
            </w:r>
          </w:p>
          <w:p w:rsidR="003622F7" w:rsidRPr="00EE4FDA" w:rsidRDefault="003622F7" w:rsidP="000C3B2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vanish/>
                <w:sz w:val="20"/>
                <w:szCs w:val="20"/>
                <w:lang w:eastAsia="pl-PL"/>
              </w:rPr>
            </w:pPr>
          </w:p>
          <w:p w:rsidR="003622F7" w:rsidRPr="00EE4FDA" w:rsidRDefault="003622F7" w:rsidP="000C3B2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vanish/>
                <w:sz w:val="20"/>
                <w:szCs w:val="20"/>
                <w:lang w:eastAsia="pl-PL"/>
              </w:rPr>
            </w:pPr>
          </w:p>
          <w:p w:rsidR="003622F7" w:rsidRPr="00EE4FDA" w:rsidRDefault="003622F7" w:rsidP="000C3B2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vanish/>
                <w:sz w:val="20"/>
                <w:szCs w:val="20"/>
                <w:lang w:eastAsia="pl-PL"/>
              </w:rPr>
            </w:pP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4. Edytor tekstów musi umożliwiać: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Edycję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Wstawianie oraz formatowanie tabel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Wstawianie oraz formatowanie obiektów graficznych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Wstawianie wykresów i tabel z arkusza kalkulacyjnego (wliczając tabele przestawne)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Automatyczne numerowanie rozdziałów, punktów, akapitów, tabel i rysunków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Automatyczne tworzenie spisów treści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Formatowanie nagłówków i stopek stron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Sprawdzanie pisowni w języku polskim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Śledzenie zmian wprowadzonych przez użytkowników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Nagrywanie, tworzenie i edycję makr automatyzujących wykonywanie czynności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k) Określenie układu strony (pionowa/pozioma)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l) Wydruk dokumentów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ł) Wykonywanie korespondencji seryjnej bazując na danych adresowych pochodzących z arkusza kalkulacyjnego i z narzędzia do zarządzania informacją prywatną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m) Pracę na dokumentach utworzonych przy pomocy Microsoft Word 2003 lub Microsoft Word 2007 i 2010 z zapewnieniem bezproblemowej konwersji wszystkich elementów i atrybutów dokumentu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n) Zabezpieczenie dokumentów hasłem przed odczytem oraz przed wprowadzaniem modyfikacji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o)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p)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r)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5. Arkusz kalkulacyjny musi umożliwiać: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Tworzenie raportów tabelarycznych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Tworzenie wykresów liniowych (wraz linią trendu), słupkowych, kołowych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d) Tworzenie raportów z zewnętrznych źródeł danych (inne arkusze kalkulacyjne, bazy danych zgodne z ODBC, pliki tekstowe, pliki XML, webservice)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Tworzenie raportów tabeli przestawnych umożliwiających dynamiczną zmianę wymiarów oraz wykresów bazujących na danych z tabeli przestawnych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Wyszukiwanie i zamianę danych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Wykonywanie analiz danych przy użyciu formatowania warunkowego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Nazywanie komórek arkusza i odwoływanie się w formułach po takiej nazwie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Nagrywanie, tworzenie i edycję makr automatyzujących wykonywanie czynności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Formatowanie czasu, daty i wartości finansowych z polskim formatem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k) Zapis wielu arkuszy kalkulacyjnych w jednym pliku.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l) 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ł) Zabezpieczenie dokumentów hasłem przed odczytem oraz przed wprowadzaniem modyfikacji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6. Narzędzie do przygotowywania i prowadzenia prezentacji musi umożliwiać: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Przygotowywanie prezentacji multimedialnych, które będą prezentowanie przy użyciu projektora multimedialnego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Drukowanie w formacie umożliwiającym robienie notatek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Zapisanie jako prezentacja tylko do odczytu.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Nagrywanie narracji i dołączanie jej do prezentacji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Opatrywanie slajdów notatkami dla prezentera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Umieszczanie i formatowanie tekstów, obiektów graficznych, tabel, nagrań dźwiękowych i wideo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Umieszczanie tabel i wykresów pochodzących z arkusza kalkulacyjnego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h) Odświeżenie wykresu znajdującego się w prezentacji po zmianie danych w źródłowym arkuszu kalkulacyjnym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Możliwość tworzenia animacji obiektów i całych slajdów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Prowadzenie prezentacji w trybie prezentera, gdzie slajdy są widoczne na jednym monitorze lub projektorze, a na drugim widoczne są slajdy i notatki prezentera k) Pełna zgodność z formatami plików utworzonych za pomocą oprogramowania MS PowerPoint 2003, MS PowerPoint 2007 i 2010.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7. Narzędzie do zarządzania informacją prywatną (pocztą elektroniczną, kalendarzem, kontaktami i zadaniami) musi umożliwiać: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a) Pobieranie i wysyłanie poczty elektronicznej z serwera pocztowego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b) Filtrowanie niechcianej poczty elektronicznej (SPAM) oraz określanie listy zablokowanych i bezpiecznych nadawców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c) Tworzenie katalogów, pozwalających katalogować pocztę elektroniczną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d) Automatyczne grupowanie poczty o tym samym tytule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e) Tworzenie reguł przenoszących automatycznie nową pocztę elektroniczną do określonych katalogów bazując na słowach zawartych w tytule, adresie nadawcy i odbiorcy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f) Oflagowanie poczty elektronicznej z określeniem terminu przypomnienia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g) Zarządzanie kalendarzem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h) Udostępnianie kalendarza innym użytkownikom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i) Przeglądanie kalendarza innych użytkowników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j) Zapraszanie uczestników na spotkanie, co po ich akceptacji powoduje automatyczne wprowadzenie spotkania w ich kalendarzach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k) Zarządzanie listą zadań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l) Zlecanie zadań innym użytkownikom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ł) Zarządzanie listą kontaktów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m) Udostępnianie listy kontaktów innym użytkownikom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n) Przeglądanie listy kontaktów innych użytkowników 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o)) Możliwość przesyłania kontaktów innym użytkownikom</w:t>
            </w:r>
          </w:p>
          <w:p w:rsidR="003622F7" w:rsidRPr="00EE4FDA" w:rsidRDefault="003622F7" w:rsidP="000C3B2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EE4FDA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8. Oprogramowanie winno być dostarczone z bezterminową licencją na użytkowanie w najnowszej możliwej wersji.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0C3B21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4101A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C4101A" w:rsidRDefault="003622F7" w:rsidP="000C3B21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3622F7" w:rsidRPr="004D39D3" w:rsidTr="003622F7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4D39D3" w:rsidRDefault="003622F7" w:rsidP="004D39D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4D39D3" w:rsidRDefault="003622F7" w:rsidP="000C3B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D39D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Rzutnik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Sprzęt o równoważnych lub lepszych parametrach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System projekcyjny technologia LCD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- Panel LCD 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Obraz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Natężenie światła barwnego co najmniej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2.700lumen-1.600lumen(tryb ekonomiczny)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Natężenie światła białego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co najmniej 2.700lumen - 1.600lumen(tryb ekonomiczny) zgodne z normą ISO- 1118:2012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Rozdzielczość co najmniej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XGA, 1024 x 768, 4:3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Stosunek kontrastu co najmniej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16.000: 1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Lampa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200W, co najmniej 5.000h żywotność, co najmniej 10.000h żywotność(w trybie oszczędnym)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Korekcja obrazu ręczna obsługa pionowo: ±15°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Przetwarzanie wideo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10Bit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Częstotliwość odświeżania pionowego 2D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50Hz - 85Hz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Odwzorowanie kolorów do 1,07mld kolorów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Układ optyczny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Stosunek projekcji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0,55:1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Zoom Digital, Factor:1 - 1,35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Obiektyw 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Rozmiar projekcji 50cale - 108cale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Odległość projekcyjna, system szerokokątny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0,5m (50calekran)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Odległość projekcyjna, system Tele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1,3m (108calekran)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Wartość przesłony obiektywu projekcyjnego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1,6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Odległość ogniskowa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6,4mm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Fokus ręcznie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Przesunięcie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  <w:t>9,51: 1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Złącza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- Przyłącza złącze USB 2.0 typu A, złącze USB 2.0 typu B, RS-232C, Interfejs Ethernet (100 Base-TX / 10 Base-T), bezprzewodowa sieć LAN IEEE 802.11b/g/n (opcja), wejście VGA (2x), wyjście VGA, wejście HDMI, wejście sygnału kompozytowego, wejście sygnału komponentowego (2x), wejście S-Video, stereofoniczne wyjście 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audio mini-jack, stereofoniczne wejście audio mini-jack (2x), wejście mikrofonu, wejście audio typu cinch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Połączenie ze smartfonem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Zaawansowane funkcje</w:t>
            </w: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ab/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Bezpieczeństwo zamek linkowy, drążek zabezpieczający, blokada modułu bezprzewodowej sieci LAN, bezpieczeństwo bezprzewodowej sieci LAN, ochrona hasłem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Funkcje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Wbudowany głośnik, powiększenie cyfrowe, dynamiczna kontrola lampy, pozioma i pionowa korekcja geometrii obrazu, długa żywotność lampy, wejście mikrofonu, możliwość połączenia z bezprzewodową siecią LAN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min 4 Tryby kolorów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4D39D3" w:rsidRDefault="003622F7" w:rsidP="000C3B21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4D39D3" w:rsidRDefault="003622F7" w:rsidP="000C3B21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3622F7" w:rsidRPr="004D39D3" w:rsidTr="003622F7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4D39D3" w:rsidRDefault="003622F7" w:rsidP="004D39D3">
            <w:pPr>
              <w:spacing w:after="0" w:line="240" w:lineRule="auto"/>
              <w:ind w:left="568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4D39D3" w:rsidRDefault="003622F7" w:rsidP="000C3B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D39D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Ekran projekcyjny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- kolor ekranu - biały matowy , zwijany montowany ( zawieszany ) na trójnogu stojącym ; 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- przekątna ekranu ok. 170 cm; 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- wysokość statywu 170-200cm 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- proporcja obrazu dostosowana do projektora multimedialnego; 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- skala jasności 1.0 – 1.2 ( DIN) - pow. robocza 200x 200cm 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- kąt odbicia ( widzenia) min.150 stopni; 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- ekran przystosowany do projektorów LCD , DLP lub równoważny; 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- zintegrowany ze statywem uchwyt pozwalający wyeliminować efekt Keystona poprzez odchylenie ekranu od pionu, 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- proste rozkładanie zestawu; 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- regulacja wysokości dolnej krawędzi ekranu; </w:t>
            </w:r>
          </w:p>
          <w:p w:rsidR="003622F7" w:rsidRPr="004D39D3" w:rsidRDefault="003622F7" w:rsidP="004D39D3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- torba lub pokrowiec z uchwytem do przechowywania i przenoszenia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4D39D3" w:rsidRDefault="003622F7" w:rsidP="000C3B21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hAnsiTheme="minorHAnsi" w:cstheme="minorHAnsi"/>
                <w:caps/>
                <w:sz w:val="20"/>
                <w:szCs w:val="20"/>
              </w:rPr>
              <w:t>1 szt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4D39D3" w:rsidRDefault="003622F7" w:rsidP="000C3B21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3622F7" w:rsidRPr="00C4101A" w:rsidTr="003622F7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C4101A" w:rsidRDefault="003622F7" w:rsidP="004D39D3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4D39D3" w:rsidRDefault="003622F7" w:rsidP="000C3B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D39D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Prezenter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 xml:space="preserve">Specyfikacja  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Łączność  - Bezprzewodowa 2.4 GHz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Zasięg  - do 15 m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t>Interfejs  - USB</w:t>
            </w:r>
          </w:p>
          <w:p w:rsidR="003622F7" w:rsidRPr="004D39D3" w:rsidRDefault="003622F7" w:rsidP="004D39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eastAsia="Times New Roman" w:hAnsiTheme="minorHAnsi" w:cstheme="minorHAnsi"/>
                <w:caps/>
                <w:sz w:val="20"/>
                <w:szCs w:val="20"/>
              </w:rPr>
              <w:lastRenderedPageBreak/>
              <w:t>Wskaźnik laserowy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7" w:rsidRPr="004D39D3" w:rsidRDefault="003622F7" w:rsidP="000C3B21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4D39D3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F7" w:rsidRPr="004D39D3" w:rsidRDefault="003622F7" w:rsidP="000C3B21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:rsidR="00C4101A" w:rsidRPr="00C4101A" w:rsidRDefault="00C4101A" w:rsidP="00A875AE">
      <w:pPr>
        <w:spacing w:after="0" w:line="240" w:lineRule="auto"/>
        <w:rPr>
          <w:rFonts w:asciiTheme="minorHAnsi" w:hAnsiTheme="minorHAnsi" w:cstheme="minorHAnsi"/>
          <w:caps/>
          <w:sz w:val="20"/>
          <w:szCs w:val="20"/>
        </w:rPr>
      </w:pPr>
    </w:p>
    <w:sectPr w:rsidR="00C4101A" w:rsidRPr="00C4101A" w:rsidSect="00C4101A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C0" w:rsidRDefault="000924C0" w:rsidP="000924C0">
      <w:pPr>
        <w:spacing w:after="0" w:line="240" w:lineRule="auto"/>
      </w:pPr>
      <w:r>
        <w:separator/>
      </w:r>
    </w:p>
  </w:endnote>
  <w:endnote w:type="continuationSeparator" w:id="0">
    <w:p w:rsidR="000924C0" w:rsidRDefault="000924C0" w:rsidP="0009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937800"/>
      <w:docPartObj>
        <w:docPartGallery w:val="Page Numbers (Bottom of Page)"/>
        <w:docPartUnique/>
      </w:docPartObj>
    </w:sdtPr>
    <w:sdtEndPr/>
    <w:sdtContent>
      <w:p w:rsidR="000924C0" w:rsidRDefault="000924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24C0" w:rsidRDefault="00092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C0" w:rsidRDefault="000924C0" w:rsidP="000924C0">
      <w:pPr>
        <w:spacing w:after="0" w:line="240" w:lineRule="auto"/>
      </w:pPr>
      <w:r>
        <w:separator/>
      </w:r>
    </w:p>
  </w:footnote>
  <w:footnote w:type="continuationSeparator" w:id="0">
    <w:p w:rsidR="000924C0" w:rsidRDefault="000924C0" w:rsidP="0009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94F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A5BB3"/>
    <w:multiLevelType w:val="hybridMultilevel"/>
    <w:tmpl w:val="619CF24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27175"/>
    <w:multiLevelType w:val="hybridMultilevel"/>
    <w:tmpl w:val="A5FA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A4A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3D5F2F"/>
    <w:multiLevelType w:val="hybridMultilevel"/>
    <w:tmpl w:val="AF607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6C01"/>
    <w:multiLevelType w:val="hybridMultilevel"/>
    <w:tmpl w:val="600C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74113"/>
    <w:multiLevelType w:val="hybridMultilevel"/>
    <w:tmpl w:val="50309F26"/>
    <w:lvl w:ilvl="0" w:tplc="D6A4DCA2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C7E07"/>
    <w:multiLevelType w:val="hybridMultilevel"/>
    <w:tmpl w:val="9398BD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9666AC"/>
    <w:multiLevelType w:val="hybridMultilevel"/>
    <w:tmpl w:val="1EDE73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175EAC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6E35B6"/>
    <w:multiLevelType w:val="hybridMultilevel"/>
    <w:tmpl w:val="D12C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63AE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187F68"/>
    <w:multiLevelType w:val="hybridMultilevel"/>
    <w:tmpl w:val="FD88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20F5"/>
    <w:multiLevelType w:val="hybridMultilevel"/>
    <w:tmpl w:val="40009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25307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64199F"/>
    <w:multiLevelType w:val="multilevel"/>
    <w:tmpl w:val="1AE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363D5"/>
    <w:multiLevelType w:val="hybridMultilevel"/>
    <w:tmpl w:val="4378B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5F17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552093"/>
    <w:multiLevelType w:val="multilevel"/>
    <w:tmpl w:val="A8B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15"/>
  </w:num>
  <w:num w:numId="8">
    <w:abstractNumId w:val="6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3"/>
  </w:num>
  <w:num w:numId="15">
    <w:abstractNumId w:val="18"/>
  </w:num>
  <w:num w:numId="16">
    <w:abstractNumId w:val="16"/>
  </w:num>
  <w:num w:numId="17">
    <w:abstractNumId w:val="2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A"/>
    <w:rsid w:val="000924C0"/>
    <w:rsid w:val="00277F83"/>
    <w:rsid w:val="003622F7"/>
    <w:rsid w:val="00390842"/>
    <w:rsid w:val="004D39D3"/>
    <w:rsid w:val="00506441"/>
    <w:rsid w:val="006F1F5F"/>
    <w:rsid w:val="00816B05"/>
    <w:rsid w:val="008E72EE"/>
    <w:rsid w:val="00A842F1"/>
    <w:rsid w:val="00A875AE"/>
    <w:rsid w:val="00C4101A"/>
    <w:rsid w:val="00EE4FDA"/>
    <w:rsid w:val="00E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86D8-D970-4A30-A611-CECA149C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0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0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410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01A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C41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8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4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mark.com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ubenchmark.net/cpu_list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deocardbenchmark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7159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Suplewska</cp:lastModifiedBy>
  <cp:revision>8</cp:revision>
  <cp:lastPrinted>2018-11-05T07:09:00Z</cp:lastPrinted>
  <dcterms:created xsi:type="dcterms:W3CDTF">2018-11-05T07:11:00Z</dcterms:created>
  <dcterms:modified xsi:type="dcterms:W3CDTF">2019-01-03T09:48:00Z</dcterms:modified>
</cp:coreProperties>
</file>