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639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/>
        <w:tc>
          <w:tcPr>
            <w:tcW w:w="96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Oświadczenia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/>
            </w:pPr>
            <w:r>
              <w:rPr/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......................................................................................................…........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  <w:lang w:bidi="ar-SA"/>
        </w:rPr>
        <w:t>Adres e –mail: ..................................................................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spacing w:before="0" w:after="240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ascii="Arial" w:hAnsi="Arial"/>
          <w:b/>
          <w:bCs/>
          <w:color w:val="000000"/>
          <w:kern w:val="0"/>
          <w:sz w:val="26"/>
          <w:szCs w:val="26"/>
          <w:lang w:eastAsia="pl-PL" w:bidi="ar-SA"/>
        </w:rPr>
        <w:t>Zakup oleju napędowego i benzyny bezołowiowej na potrzeby jednostek Ochotniczych Straży Pożarnych oraz Wydziału Bezpieczeństwa i Zarządzania Kryzysowego UMiG w Wieliczce od lutego do grudnia 2024r.</w:t>
      </w:r>
      <w:bookmarkStart w:id="0" w:name="_GoBack"/>
      <w:bookmarkEnd w:id="0"/>
    </w:p>
    <w:p>
      <w:pPr>
        <w:pStyle w:val="Normal"/>
        <w:suppressAutoHyphens w:val="false"/>
        <w:snapToGrid w:val="false"/>
        <w:spacing w:lineRule="auto" w:line="276" w:before="0" w:after="57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Arial" w:hAnsi="Arial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u w:val="single"/>
        </w:rPr>
        <w:t>DOTYCZĄCE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1.1. </w:t>
      </w:r>
      <w:r>
        <w:rPr>
          <w:rFonts w:ascii="Arial" w:hAnsi="Arial"/>
          <w:b/>
          <w:bCs/>
        </w:rPr>
        <w:t>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/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both"/>
        <w:rPr/>
      </w:pPr>
      <w:r>
        <w:rPr>
          <w:rFonts w:eastAsia="Arial" w:ascii="Arial" w:hAnsi="Arial"/>
        </w:rPr>
        <w:t xml:space="preserve">1.3. </w:t>
      </w:r>
      <w:r>
        <w:rPr>
          <w:rFonts w:eastAsia="Arial" w:ascii="Arial" w:hAnsi="Arial"/>
          <w:b/>
          <w:bCs/>
        </w:rPr>
        <w:t>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2023 r. poz. 1497, 1859).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u w:val="single"/>
        </w:rPr>
      </w:pPr>
      <w:r>
        <w:rPr>
          <w:rFonts w:ascii="Arial" w:hAnsi="Arial"/>
        </w:rPr>
        <w:t>2. Oświadczenie składane na podstawie art. 125 ust. 1 ustawy z dnia 11 września 2019 r. Prawo zamówień publicznych (dalej jako: ustawa Pzp),</w:t>
      </w:r>
      <w:r>
        <w:rPr/>
        <w:t xml:space="preserve"> </w:t>
      </w:r>
      <w:r>
        <w:rPr>
          <w:rFonts w:ascii="Arial" w:hAnsi="Arial"/>
          <w:u w:val="single"/>
        </w:rPr>
        <w:t>DOTYCZĄCE SPEŁNIANIA WARUNKÓW UDZIAŁU W POSTĘPOWANIU</w:t>
      </w:r>
    </w:p>
    <w:p>
      <w:pPr>
        <w:pStyle w:val="Normal"/>
        <w:jc w:val="both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>
          <w:b/>
          <w:bCs/>
        </w:rPr>
      </w:pPr>
      <w:r>
        <w:rPr>
          <w:rFonts w:ascii="Arial" w:hAnsi="Arial"/>
          <w:b/>
          <w:bCs/>
        </w:rPr>
        <w:t xml:space="preserve">2.1. Oświadczam, że spełniam warunki udziału w postępowaniu określone przez zamawiającego w Specyfikacji Warunków Zamówienia.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2.2. Jednocześnie informuję, że Zamawiający może pozyskać podmiotowe środki dowodowe za pomocą bezpłatnych i ogólnodostępnych baz danych, w szczególności rejestrów publicznych w rozumieniu ustawy z dnia 17 lutego 2005 r. o informatyzacji działalności podmiotów realizujących zadania publiczne. Zgodnie z art. 274 ust. 4 uPzp podaje dane umożliwiające dostęp do tych środków</w:t>
      </w:r>
      <w:r>
        <w:rPr>
          <w:rStyle w:val="Zakotwiczenieprzypisudolnego"/>
          <w:rFonts w:ascii="Arial" w:hAnsi="Arial"/>
        </w:rPr>
        <w:footnoteReference w:id="3"/>
      </w:r>
      <w:r>
        <w:rPr>
          <w:rFonts w:ascii="Arial" w:hAnsi="Arial"/>
        </w:rPr>
        <w:t>: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rFonts w:ascii="Arial" w:hAnsi="Arial"/>
          <w:b/>
          <w:bCs/>
        </w:rPr>
        <w:t>koncesj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na obrót paliwami ciekłymi: https://rejestry.ure.gov.pl</w:t>
      </w:r>
    </w:p>
    <w:p>
      <w:pPr>
        <w:pStyle w:val="Normal"/>
        <w:jc w:val="both"/>
        <w:rPr/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(podać nazwę podmiotowego środka dowodowego i adres strony internetowej bezpłatnej i ogólnodostępnej bazy danych)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3. 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  <w:footnote w:id="3">
    <w:p>
      <w:pPr>
        <w:pStyle w:val="Tekstprzypisudolnego2"/>
        <w:rPr>
          <w:rFonts w:ascii="Arial" w:hAnsi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/>
  </w:style>
  <w:style w:type="character" w:styleId="Zakotwiczenieprzypisudolnego" w:customStyle="1">
    <w:name w:val="Footnote Reference"/>
    <w:rsid w:val="003404b0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 w:customStyle="1">
    <w:name w:val="Endnote Reference"/>
    <w:rsid w:val="003404b0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link w:val="Stopka2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Wyrnienie" w:customStyle="1">
    <w:name w:val="Emphasis"/>
    <w:qFormat/>
    <w:rsid w:val="00ea5b7c"/>
    <w:rPr>
      <w:i/>
      <w:iCs/>
    </w:rPr>
  </w:style>
  <w:style w:type="character" w:styleId="Hotnewscz1" w:customStyle="1">
    <w:name w:val="hotnews_c_z1"/>
    <w:qFormat/>
    <w:rsid w:val="007a56e5"/>
    <w:rPr>
      <w:rFonts w:ascii="Tahoma" w:hAnsi="Tahoma" w:cs="Tahoma"/>
      <w:b w:val="false"/>
      <w:bCs w:val="false"/>
      <w:color w:val="004BA3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eastAsia="zh-CN" w:bidi="hi-IN" w:val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eastAsia="zh-CN" w:bidi="hi-IN" w:val="pl-PL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 w:val="pl-PL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pl-PL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pl-PL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pl-PL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Nagwekindeksu2" w:customStyle="1">
    <w:name w:val="Nagłówek indeksu2"/>
    <w:basedOn w:val="Nagwek1"/>
    <w:qFormat/>
    <w:rsid w:val="00ea5b7c"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ListParagraph"/>
    <w:next w:val="Wykazrde1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2" w:customStyle="1">
    <w:name w:val="Stopka2"/>
    <w:basedOn w:val="Normal"/>
    <w:link w:val="StopkaZnak1"/>
    <w:uiPriority w:val="99"/>
    <w:unhideWhenUsed/>
    <w:qFormat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Gwkaistopka"/>
    <w:pPr/>
    <w:rPr/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Tekstprzypisudolnego2" w:customStyle="1">
    <w:name w:val="Tekst przypisu dolnego2"/>
    <w:basedOn w:val="Normal"/>
    <w:qFormat/>
    <w:rsid w:val="00ea5b7c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2</Pages>
  <Words>413</Words>
  <Characters>3136</Characters>
  <CharactersWithSpaces>3600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2024-01-08T09:30:00Z</dcterms:created>
  <dc:creator>Ewelina Trąbka</dc:creator>
  <dc:description/>
  <dc:language>pl-PL</dc:language>
  <cp:lastModifiedBy/>
  <cp:lastPrinted>1995-11-21T15:41:00Z</cp:lastPrinted>
  <dcterms:modified xsi:type="dcterms:W3CDTF">2024-01-10T13:45:38Z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