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0564BEAD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84537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E43C9C">
        <w:rPr>
          <w:rFonts w:cs="Arial"/>
          <w:b/>
          <w:bCs/>
          <w:szCs w:val="24"/>
        </w:rPr>
        <w:t>I</w:t>
      </w:r>
      <w:r w:rsidR="0098453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F68BD">
        <w:rPr>
          <w:rFonts w:cs="Arial"/>
          <w:b/>
          <w:bCs/>
          <w:szCs w:val="24"/>
        </w:rPr>
        <w:t>1</w:t>
      </w:r>
      <w:r w:rsidR="00A06E5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609DCD9" w:rsidR="00763F42" w:rsidRPr="00984537" w:rsidRDefault="00763F42" w:rsidP="00984537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</w:t>
      </w:r>
      <w:r w:rsidR="00592A60">
        <w:rPr>
          <w:rFonts w:cs="Arial"/>
          <w:b/>
          <w:bCs/>
          <w:szCs w:val="24"/>
        </w:rPr>
        <w:br/>
      </w:r>
      <w:r w:rsidRPr="00763F42">
        <w:rPr>
          <w:rFonts w:cs="Arial"/>
          <w:b/>
          <w:bCs/>
          <w:szCs w:val="24"/>
        </w:rPr>
        <w:t xml:space="preserve">o niepodleganiu wykluczeniu z postępowania </w:t>
      </w:r>
      <w:r w:rsidRPr="00763F42">
        <w:rPr>
          <w:rFonts w:cs="Arial"/>
          <w:szCs w:val="24"/>
        </w:rPr>
        <w:t xml:space="preserve">składane na podstawie § 3 Rozporządzenia Ministra Rozwoju, Pracy i Technologii z dnia 23 grudnia 2020 r. </w:t>
      </w:r>
      <w:r w:rsidR="00592A60">
        <w:rPr>
          <w:rFonts w:cs="Arial"/>
          <w:szCs w:val="24"/>
        </w:rPr>
        <w:br/>
      </w:r>
      <w:r w:rsidRPr="00763F42">
        <w:rPr>
          <w:rFonts w:cs="Arial"/>
          <w:szCs w:val="24"/>
        </w:rPr>
        <w:t>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984537" w:rsidRPr="00984537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984537">
        <w:rPr>
          <w:rFonts w:cs="Arial"/>
          <w:b/>
          <w:bCs/>
          <w:szCs w:val="24"/>
        </w:rPr>
        <w:br/>
      </w:r>
      <w:r w:rsidR="00984537" w:rsidRPr="00984537">
        <w:rPr>
          <w:rFonts w:cs="Arial"/>
          <w:b/>
          <w:bCs/>
          <w:szCs w:val="24"/>
        </w:rPr>
        <w:t>ul. Tynieckiej w zakresie budowy drogi gminnej</w:t>
      </w:r>
      <w:r w:rsidR="00984537">
        <w:rPr>
          <w:rFonts w:cs="Arial"/>
          <w:b/>
          <w:bCs/>
          <w:szCs w:val="24"/>
        </w:rPr>
        <w:t xml:space="preserve"> </w:t>
      </w:r>
      <w:r w:rsidR="00984537" w:rsidRPr="00984537">
        <w:rPr>
          <w:rFonts w:cs="Arial"/>
          <w:b/>
          <w:bCs/>
          <w:szCs w:val="24"/>
        </w:rPr>
        <w:t>w rejonie ul. Tynieckiej do granicy działek 8/10 i 8/3 obr.3 Podgórze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C65D36A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 xml:space="preserve">że informacje zawarte w złożonym przeze mnie oświadczeniu, </w:t>
      </w:r>
      <w:r w:rsidR="00592A60">
        <w:rPr>
          <w:rFonts w:cs="Arial"/>
          <w:szCs w:val="24"/>
        </w:rPr>
        <w:br/>
      </w:r>
      <w:r w:rsidRPr="005D07B0">
        <w:rPr>
          <w:rFonts w:cs="Arial"/>
          <w:szCs w:val="24"/>
        </w:rPr>
        <w:t>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336DF5"/>
    <w:rsid w:val="003A2CCE"/>
    <w:rsid w:val="003E6507"/>
    <w:rsid w:val="00592A60"/>
    <w:rsid w:val="005A01D0"/>
    <w:rsid w:val="005D07B0"/>
    <w:rsid w:val="00681938"/>
    <w:rsid w:val="006B57F2"/>
    <w:rsid w:val="006C113B"/>
    <w:rsid w:val="00763F42"/>
    <w:rsid w:val="007F68BD"/>
    <w:rsid w:val="008800F7"/>
    <w:rsid w:val="008D514E"/>
    <w:rsid w:val="00906DF0"/>
    <w:rsid w:val="00984537"/>
    <w:rsid w:val="00A06E52"/>
    <w:rsid w:val="00A20136"/>
    <w:rsid w:val="00B23A0D"/>
    <w:rsid w:val="00B66011"/>
    <w:rsid w:val="00B676B1"/>
    <w:rsid w:val="00BA779E"/>
    <w:rsid w:val="00C90625"/>
    <w:rsid w:val="00E43C9C"/>
    <w:rsid w:val="00E5377C"/>
    <w:rsid w:val="00F0180C"/>
    <w:rsid w:val="00F723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Joanna Piekarz</cp:lastModifiedBy>
  <cp:revision>16</cp:revision>
  <dcterms:created xsi:type="dcterms:W3CDTF">2023-02-20T06:45:00Z</dcterms:created>
  <dcterms:modified xsi:type="dcterms:W3CDTF">2023-04-26T13:44:00Z</dcterms:modified>
</cp:coreProperties>
</file>