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 xml:space="preserve">  (pieczęć firmy)</w:t>
      </w: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F60D6D" w:rsidP="007D368D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Konserwy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62"/>
        <w:gridCol w:w="642"/>
        <w:gridCol w:w="1536"/>
        <w:gridCol w:w="1701"/>
        <w:gridCol w:w="1134"/>
        <w:gridCol w:w="2693"/>
      </w:tblGrid>
      <w:tr w:rsidR="00F60D6D" w:rsidTr="00F60D6D">
        <w:trPr>
          <w:trHeight w:val="1474"/>
          <w:jc w:val="center"/>
        </w:trPr>
        <w:tc>
          <w:tcPr>
            <w:tcW w:w="817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2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536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F60D6D" w:rsidRPr="00E374EB" w:rsidRDefault="00F60D6D" w:rsidP="00F60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1134" w:type="dxa"/>
            <w:vAlign w:val="center"/>
          </w:tcPr>
          <w:p w:rsidR="00F60D6D" w:rsidRPr="00E374EB" w:rsidRDefault="00F60D6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E374EB" w:rsidRDefault="00F60D6D" w:rsidP="00BD2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F60D6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Gulasz angielski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>opakowanie</w:t>
            </w:r>
            <w:r w:rsidR="00F60D6D" w:rsidRPr="007D368D">
              <w:rPr>
                <w:rFonts w:ascii="Calibri" w:hAnsi="Calibri" w:cs="Calibri"/>
                <w:b/>
              </w:rPr>
              <w:t xml:space="preserve"> 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0g-300g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F60D6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Mielonka wieprzowa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0g-300g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7D368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7D368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Szynka konserwowa</w:t>
            </w:r>
          </w:p>
        </w:tc>
        <w:tc>
          <w:tcPr>
            <w:tcW w:w="642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7D368D" w:rsidRPr="007D368D" w:rsidRDefault="007D368D" w:rsidP="000206F9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>opakowanie 100g-200g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Wieprzowina w sosie własnym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0g-300g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2" w:type="dxa"/>
            <w:vAlign w:val="center"/>
          </w:tcPr>
          <w:p w:rsidR="00F60D6D" w:rsidRPr="007D368D" w:rsidRDefault="00F60D6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Golonka wieprzowa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0g-300g</w:t>
            </w:r>
          </w:p>
        </w:tc>
      </w:tr>
      <w:tr w:rsidR="00F60D6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Wołowina w sosie własnym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5</w:t>
            </w:r>
            <w:r w:rsidR="00F60D6D" w:rsidRPr="007D368D">
              <w:rPr>
                <w:rFonts w:ascii="Calibri" w:hAnsi="Calibri" w:cs="Calibri"/>
                <w:b/>
              </w:rPr>
              <w:t>0g-300g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7D368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2" w:type="dxa"/>
            <w:vAlign w:val="center"/>
          </w:tcPr>
          <w:p w:rsidR="007D368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Pasztet wieprzowy</w:t>
            </w:r>
          </w:p>
        </w:tc>
        <w:tc>
          <w:tcPr>
            <w:tcW w:w="642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68D" w:rsidRPr="007D368D" w:rsidRDefault="007D36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7D368D" w:rsidRPr="007D368D" w:rsidRDefault="007D368D" w:rsidP="000206F9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Pr="007D368D">
              <w:rPr>
                <w:rFonts w:ascii="Calibri" w:hAnsi="Calibri" w:cs="Calibri"/>
                <w:b/>
              </w:rPr>
              <w:t>100g-200g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Sardynki</w:t>
            </w:r>
            <w:r w:rsidR="00F60D6D" w:rsidRPr="007D368D">
              <w:rPr>
                <w:rFonts w:ascii="Calibri" w:hAnsi="Calibri" w:cs="Calibri"/>
              </w:rPr>
              <w:t xml:space="preserve"> w oleju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Szprot w sosie pomidorowym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  <w:tr w:rsidR="007D368D" w:rsidRPr="007D368D" w:rsidTr="00F60D6D">
        <w:trPr>
          <w:trHeight w:val="567"/>
          <w:jc w:val="center"/>
        </w:trPr>
        <w:tc>
          <w:tcPr>
            <w:tcW w:w="817" w:type="dxa"/>
            <w:vAlign w:val="center"/>
          </w:tcPr>
          <w:p w:rsidR="00F60D6D" w:rsidRPr="007D368D" w:rsidRDefault="007D368D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2" w:type="dxa"/>
            <w:vAlign w:val="center"/>
          </w:tcPr>
          <w:p w:rsidR="00F60D6D" w:rsidRPr="007D368D" w:rsidRDefault="007D368D" w:rsidP="00F91831">
            <w:pPr>
              <w:rPr>
                <w:rFonts w:ascii="Calibri" w:hAnsi="Calibri" w:cs="Calibri"/>
              </w:rPr>
            </w:pPr>
            <w:r w:rsidRPr="007D368D">
              <w:rPr>
                <w:rFonts w:ascii="Calibri" w:hAnsi="Calibri" w:cs="Calibri"/>
              </w:rPr>
              <w:t>Tuńczyk w oleju</w:t>
            </w:r>
          </w:p>
        </w:tc>
        <w:tc>
          <w:tcPr>
            <w:tcW w:w="642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68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36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D6D" w:rsidRPr="007D368D" w:rsidRDefault="00F60D6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F60D6D" w:rsidRPr="007D368D" w:rsidRDefault="007D368D" w:rsidP="007D368D">
            <w:pPr>
              <w:jc w:val="center"/>
              <w:rPr>
                <w:rFonts w:ascii="Calibri" w:hAnsi="Calibri" w:cs="Calibri"/>
                <w:b/>
              </w:rPr>
            </w:pPr>
            <w:r w:rsidRPr="007D368D">
              <w:rPr>
                <w:rFonts w:ascii="Calibri" w:hAnsi="Calibri" w:cs="Calibri"/>
                <w:b/>
              </w:rPr>
              <w:t xml:space="preserve">opakowanie </w:t>
            </w:r>
            <w:r w:rsidR="00F60D6D" w:rsidRPr="007D368D">
              <w:rPr>
                <w:rFonts w:ascii="Calibri" w:hAnsi="Calibri" w:cs="Calibri"/>
                <w:b/>
              </w:rPr>
              <w:t>1</w:t>
            </w:r>
            <w:r w:rsidRPr="007D368D">
              <w:rPr>
                <w:rFonts w:ascii="Calibri" w:hAnsi="Calibri" w:cs="Calibri"/>
                <w:b/>
              </w:rPr>
              <w:t>0</w:t>
            </w:r>
            <w:r w:rsidR="00F60D6D" w:rsidRPr="007D368D">
              <w:rPr>
                <w:rFonts w:ascii="Calibri" w:hAnsi="Calibri" w:cs="Calibri"/>
                <w:b/>
              </w:rPr>
              <w:t>0g-200g</w:t>
            </w:r>
          </w:p>
        </w:tc>
      </w:tr>
    </w:tbl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E24200" w:rsidRPr="00E24200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B3" w:rsidRDefault="00B10CB3" w:rsidP="00E374EB">
      <w:pPr>
        <w:spacing w:after="0" w:line="240" w:lineRule="auto"/>
      </w:pPr>
      <w:r>
        <w:separator/>
      </w:r>
    </w:p>
  </w:endnote>
  <w:endnote w:type="continuationSeparator" w:id="0">
    <w:p w:rsidR="00B10CB3" w:rsidRDefault="00B10CB3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B2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B3" w:rsidRDefault="00B10CB3" w:rsidP="00E374EB">
      <w:pPr>
        <w:spacing w:after="0" w:line="240" w:lineRule="auto"/>
      </w:pPr>
      <w:r>
        <w:separator/>
      </w:r>
    </w:p>
  </w:footnote>
  <w:footnote w:type="continuationSeparator" w:id="0">
    <w:p w:rsidR="00B10CB3" w:rsidRDefault="00B10CB3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13F5C"/>
    <w:rsid w:val="000206F9"/>
    <w:rsid w:val="00087C87"/>
    <w:rsid w:val="00144B6C"/>
    <w:rsid w:val="00175652"/>
    <w:rsid w:val="00184F9B"/>
    <w:rsid w:val="001B5F6D"/>
    <w:rsid w:val="00250EB2"/>
    <w:rsid w:val="00320208"/>
    <w:rsid w:val="00330BD4"/>
    <w:rsid w:val="00344026"/>
    <w:rsid w:val="00394B73"/>
    <w:rsid w:val="003C2C57"/>
    <w:rsid w:val="003F625C"/>
    <w:rsid w:val="004721EE"/>
    <w:rsid w:val="00496A28"/>
    <w:rsid w:val="004A7A89"/>
    <w:rsid w:val="004D161D"/>
    <w:rsid w:val="004F2232"/>
    <w:rsid w:val="004F7C5B"/>
    <w:rsid w:val="005564F6"/>
    <w:rsid w:val="00596C48"/>
    <w:rsid w:val="005976C0"/>
    <w:rsid w:val="005C48A4"/>
    <w:rsid w:val="00695A6C"/>
    <w:rsid w:val="00696599"/>
    <w:rsid w:val="007036E1"/>
    <w:rsid w:val="007619DF"/>
    <w:rsid w:val="007C7C36"/>
    <w:rsid w:val="007D368D"/>
    <w:rsid w:val="008A7CE9"/>
    <w:rsid w:val="00971CE0"/>
    <w:rsid w:val="009937E8"/>
    <w:rsid w:val="009A74F9"/>
    <w:rsid w:val="00A033D0"/>
    <w:rsid w:val="00A3435B"/>
    <w:rsid w:val="00A34642"/>
    <w:rsid w:val="00A908DB"/>
    <w:rsid w:val="00AD68BC"/>
    <w:rsid w:val="00B10CB3"/>
    <w:rsid w:val="00BD2AED"/>
    <w:rsid w:val="00C64A4E"/>
    <w:rsid w:val="00CB3F76"/>
    <w:rsid w:val="00D70132"/>
    <w:rsid w:val="00D705B0"/>
    <w:rsid w:val="00D95C7A"/>
    <w:rsid w:val="00DE06AC"/>
    <w:rsid w:val="00E24200"/>
    <w:rsid w:val="00E374EB"/>
    <w:rsid w:val="00ED07EF"/>
    <w:rsid w:val="00EE31D9"/>
    <w:rsid w:val="00F60D6D"/>
    <w:rsid w:val="00FA0A1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DBE9"/>
  <w15:docId w15:val="{D5D923A3-BD85-40B0-ABE8-A64CB86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DFD404C-AC97-4705-8650-3ABC10E15B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3</cp:revision>
  <cp:lastPrinted>2021-09-22T05:15:00Z</cp:lastPrinted>
  <dcterms:created xsi:type="dcterms:W3CDTF">2021-10-18T10:06:00Z</dcterms:created>
  <dcterms:modified xsi:type="dcterms:W3CDTF">2021-10-19T12:17:00Z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dd7de9be-2b9a-4328-a92a-4187dd5c949b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