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DD06" w14:textId="54764BFB"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85303A">
        <w:rPr>
          <w:rFonts w:cs="Arial"/>
          <w:iCs/>
          <w:sz w:val="20"/>
          <w:szCs w:val="20"/>
          <w:lang w:eastAsia="en-US"/>
        </w:rPr>
        <w:t>14</w:t>
      </w:r>
      <w:r w:rsidRPr="00915605">
        <w:rPr>
          <w:rFonts w:cs="Arial"/>
          <w:iCs/>
          <w:sz w:val="20"/>
          <w:szCs w:val="20"/>
          <w:lang w:eastAsia="en-US"/>
        </w:rPr>
        <w:t>.20</w:t>
      </w:r>
      <w:r w:rsidR="005B36A7">
        <w:rPr>
          <w:rFonts w:cs="Arial"/>
          <w:iCs/>
          <w:sz w:val="20"/>
          <w:szCs w:val="20"/>
          <w:lang w:eastAsia="en-US"/>
        </w:rPr>
        <w:t>2</w:t>
      </w:r>
      <w:r w:rsidR="0085303A">
        <w:rPr>
          <w:rFonts w:cs="Arial"/>
          <w:iCs/>
          <w:sz w:val="20"/>
          <w:szCs w:val="20"/>
          <w:lang w:eastAsia="en-US"/>
        </w:rPr>
        <w:t>3</w:t>
      </w:r>
    </w:p>
    <w:p w14:paraId="6406FDA1" w14:textId="77777777" w:rsidR="00855712" w:rsidRDefault="00855712" w:rsidP="00694C3B">
      <w:pPr>
        <w:spacing w:before="120" w:after="120" w:line="300" w:lineRule="auto"/>
        <w:jc w:val="center"/>
        <w:rPr>
          <w:rFonts w:cs="Arial"/>
          <w:b/>
          <w:iCs/>
          <w:lang w:eastAsia="en-US"/>
        </w:rPr>
      </w:pPr>
    </w:p>
    <w:p w14:paraId="7B3CEA24" w14:textId="77777777" w:rsidR="00963760" w:rsidRDefault="00963760" w:rsidP="00694C3B">
      <w:pPr>
        <w:spacing w:before="120" w:after="120" w:line="300" w:lineRule="auto"/>
        <w:jc w:val="center"/>
        <w:rPr>
          <w:rFonts w:cs="Arial"/>
          <w:b/>
          <w:iCs/>
          <w:lang w:eastAsia="en-US"/>
        </w:rPr>
      </w:pPr>
    </w:p>
    <w:p w14:paraId="7F2BB1F3" w14:textId="4CC4118C" w:rsidR="00963760" w:rsidRDefault="00526523" w:rsidP="00526523">
      <w:pPr>
        <w:tabs>
          <w:tab w:val="left" w:pos="7037"/>
        </w:tabs>
        <w:spacing w:before="120" w:after="120" w:line="300" w:lineRule="auto"/>
        <w:rPr>
          <w:rFonts w:cs="Arial"/>
          <w:b/>
          <w:iCs/>
          <w:lang w:eastAsia="en-US"/>
        </w:rPr>
      </w:pPr>
      <w:r>
        <w:rPr>
          <w:rFonts w:cs="Arial"/>
          <w:b/>
          <w:iCs/>
          <w:lang w:eastAsia="en-US"/>
        </w:rPr>
        <w:tab/>
      </w:r>
    </w:p>
    <w:p w14:paraId="545350A0" w14:textId="7EFEBB9D" w:rsidR="00A62D35" w:rsidRDefault="00A62D35" w:rsidP="00B82B8A">
      <w:pPr>
        <w:tabs>
          <w:tab w:val="left" w:pos="2605"/>
        </w:tabs>
        <w:spacing w:before="120" w:after="120" w:line="300" w:lineRule="auto"/>
        <w:rPr>
          <w:rFonts w:cs="Arial"/>
          <w:b/>
          <w:iCs/>
          <w:lang w:eastAsia="en-US"/>
        </w:rPr>
      </w:pPr>
    </w:p>
    <w:p w14:paraId="74298D1E" w14:textId="77777777" w:rsidR="00526523" w:rsidRDefault="00526523" w:rsidP="00694C3B">
      <w:pPr>
        <w:spacing w:before="120" w:after="120" w:line="300" w:lineRule="auto"/>
        <w:jc w:val="center"/>
        <w:rPr>
          <w:rFonts w:cs="Arial"/>
          <w:b/>
          <w:iCs/>
          <w:lang w:eastAsia="en-US"/>
        </w:rPr>
      </w:pP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2739F45B" w14:textId="77777777" w:rsidR="00FB02FE" w:rsidRPr="00915605" w:rsidRDefault="00FB02FE" w:rsidP="00FB02FE">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767A266E" w14:textId="77777777" w:rsidR="00915605" w:rsidRPr="00915605" w:rsidRDefault="005B36A7"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472153AE" w14:textId="7AD5A279"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293FF298" w14:textId="3B1E9D1D" w:rsidR="00526523" w:rsidRDefault="0085303A" w:rsidP="00694C3B">
      <w:pPr>
        <w:keepNext/>
        <w:spacing w:before="120" w:after="120" w:line="23" w:lineRule="atLeast"/>
        <w:jc w:val="center"/>
        <w:outlineLvl w:val="3"/>
        <w:rPr>
          <w:rFonts w:eastAsia="Calibri" w:cs="Arial"/>
          <w:b/>
          <w:sz w:val="28"/>
          <w:szCs w:val="28"/>
          <w:lang w:eastAsia="en-US"/>
        </w:rPr>
      </w:pPr>
      <w:r w:rsidRPr="0085303A">
        <w:rPr>
          <w:rFonts w:eastAsia="Calibri" w:cs="Arial"/>
          <w:b/>
          <w:sz w:val="28"/>
          <w:szCs w:val="28"/>
          <w:lang w:eastAsia="en-US"/>
        </w:rPr>
        <w:t>Rozbudowa oświetlenia Parku Borowiackiego w Czersku w ramach projektu pn.</w:t>
      </w:r>
      <w:r>
        <w:rPr>
          <w:rFonts w:eastAsia="Calibri" w:cs="Arial"/>
          <w:b/>
          <w:sz w:val="28"/>
          <w:szCs w:val="28"/>
          <w:lang w:eastAsia="en-US"/>
        </w:rPr>
        <w:t>:</w:t>
      </w:r>
      <w:r w:rsidRPr="0085303A">
        <w:rPr>
          <w:rFonts w:eastAsia="Calibri" w:cs="Arial"/>
          <w:b/>
          <w:sz w:val="28"/>
          <w:szCs w:val="28"/>
          <w:lang w:eastAsia="en-US"/>
        </w:rPr>
        <w:t xml:space="preserve"> Poprawa atrakcyjności turystycznej w Parku Borowiackim w Czersku</w:t>
      </w:r>
    </w:p>
    <w:p w14:paraId="207E3DB3" w14:textId="2611BF8A" w:rsidR="0085303A" w:rsidRDefault="0085303A" w:rsidP="00694C3B">
      <w:pPr>
        <w:keepNext/>
        <w:spacing w:before="120" w:after="120" w:line="23" w:lineRule="atLeast"/>
        <w:jc w:val="center"/>
        <w:outlineLvl w:val="3"/>
        <w:rPr>
          <w:rFonts w:eastAsia="Calibri" w:cs="Arial"/>
          <w:b/>
          <w:sz w:val="28"/>
          <w:szCs w:val="28"/>
          <w:lang w:eastAsia="en-US"/>
        </w:rPr>
      </w:pPr>
    </w:p>
    <w:p w14:paraId="11EDDDDD" w14:textId="77777777" w:rsidR="0085303A" w:rsidRDefault="0085303A" w:rsidP="00694C3B">
      <w:pPr>
        <w:keepNext/>
        <w:spacing w:before="120" w:after="120" w:line="23" w:lineRule="atLeast"/>
        <w:jc w:val="center"/>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342D55BF" w14:textId="77777777" w:rsidR="007268A4" w:rsidRDefault="007268A4" w:rsidP="00694C3B">
      <w:pPr>
        <w:spacing w:before="120" w:after="120"/>
        <w:ind w:right="252"/>
        <w:rPr>
          <w:rFonts w:cs="Arial"/>
          <w:b/>
          <w:bCs/>
          <w:sz w:val="20"/>
          <w:szCs w:val="20"/>
          <w:lang w:val="en-US" w:eastAsia="en-US"/>
        </w:rPr>
      </w:pPr>
    </w:p>
    <w:p w14:paraId="777E8264" w14:textId="77777777" w:rsidR="00963760" w:rsidRDefault="00963760" w:rsidP="00F0767D">
      <w:pPr>
        <w:spacing w:before="120" w:after="120"/>
        <w:ind w:right="252"/>
        <w:rPr>
          <w:rFonts w:cs="Arial"/>
          <w:b/>
          <w:bCs/>
          <w:sz w:val="20"/>
          <w:szCs w:val="20"/>
          <w:lang w:val="en-US"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5D70176"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4E5AFE28" w14:textId="6E5D330A" w:rsidR="00963760" w:rsidRDefault="00963760" w:rsidP="00694C3B">
      <w:pPr>
        <w:tabs>
          <w:tab w:val="left" w:pos="1276"/>
        </w:tabs>
        <w:spacing w:before="120" w:after="120"/>
        <w:ind w:right="1152"/>
        <w:rPr>
          <w:rFonts w:cs="Arial"/>
          <w:vertAlign w:val="superscript"/>
          <w:lang w:eastAsia="en-US"/>
        </w:rPr>
      </w:pPr>
    </w:p>
    <w:p w14:paraId="087C02DE" w14:textId="0D706C80" w:rsidR="00F0767D" w:rsidRDefault="00F0767D" w:rsidP="00694C3B">
      <w:pPr>
        <w:tabs>
          <w:tab w:val="left" w:pos="1276"/>
        </w:tabs>
        <w:spacing w:before="120" w:after="120"/>
        <w:ind w:right="1152"/>
        <w:rPr>
          <w:rFonts w:cs="Arial"/>
          <w:vertAlign w:val="superscript"/>
          <w:lang w:eastAsia="en-US"/>
        </w:rPr>
      </w:pPr>
    </w:p>
    <w:p w14:paraId="2CFF24B9" w14:textId="58095299" w:rsidR="00B82B8A" w:rsidRDefault="00B82B8A" w:rsidP="00694C3B">
      <w:pPr>
        <w:tabs>
          <w:tab w:val="left" w:pos="1276"/>
        </w:tabs>
        <w:spacing w:before="120" w:after="120"/>
        <w:ind w:right="1152"/>
        <w:rPr>
          <w:rFonts w:cs="Arial"/>
          <w:vertAlign w:val="superscript"/>
          <w:lang w:eastAsia="en-US"/>
        </w:rPr>
      </w:pPr>
    </w:p>
    <w:p w14:paraId="78B2A234" w14:textId="77777777" w:rsidR="00A56143" w:rsidRDefault="00A56143" w:rsidP="00694C3B">
      <w:pPr>
        <w:tabs>
          <w:tab w:val="left" w:pos="1276"/>
        </w:tabs>
        <w:spacing w:before="120" w:after="120"/>
        <w:ind w:right="1152"/>
        <w:rPr>
          <w:rFonts w:cs="Arial"/>
          <w:vertAlign w:val="superscript"/>
          <w:lang w:eastAsia="en-US"/>
        </w:rPr>
      </w:pPr>
    </w:p>
    <w:p w14:paraId="6B036C42" w14:textId="50E48C9F" w:rsidR="00526523" w:rsidRPr="00526523" w:rsidRDefault="005B36A7" w:rsidP="00526523">
      <w:pPr>
        <w:tabs>
          <w:tab w:val="left" w:pos="1276"/>
        </w:tabs>
        <w:spacing w:before="120" w:after="120"/>
        <w:ind w:right="1152"/>
        <w:jc w:val="center"/>
        <w:rPr>
          <w:rFonts w:cs="Arial"/>
          <w:vertAlign w:val="superscript"/>
          <w:lang w:eastAsia="en-US"/>
        </w:rPr>
      </w:pPr>
      <w:r w:rsidRPr="00A62D35">
        <w:rPr>
          <w:rFonts w:cs="Arial"/>
          <w:sz w:val="28"/>
          <w:szCs w:val="28"/>
          <w:vertAlign w:val="superscript"/>
          <w:lang w:eastAsia="en-US"/>
        </w:rPr>
        <w:t>Czersk, dnia</w:t>
      </w:r>
      <w:r w:rsidR="00A7104F" w:rsidRPr="00A62D35">
        <w:rPr>
          <w:rFonts w:cs="Arial"/>
          <w:sz w:val="28"/>
          <w:szCs w:val="28"/>
          <w:vertAlign w:val="superscript"/>
          <w:lang w:eastAsia="en-US"/>
        </w:rPr>
        <w:t xml:space="preserve"> </w:t>
      </w:r>
      <w:r w:rsidR="0085303A">
        <w:rPr>
          <w:rFonts w:cs="Arial"/>
          <w:sz w:val="28"/>
          <w:szCs w:val="28"/>
          <w:vertAlign w:val="superscript"/>
          <w:lang w:eastAsia="en-US"/>
        </w:rPr>
        <w:t>21 marca</w:t>
      </w:r>
      <w:r w:rsidR="00027866">
        <w:rPr>
          <w:rFonts w:cs="Arial"/>
          <w:sz w:val="28"/>
          <w:szCs w:val="28"/>
          <w:vertAlign w:val="superscript"/>
          <w:lang w:eastAsia="en-US"/>
        </w:rPr>
        <w:t xml:space="preserve"> </w:t>
      </w:r>
      <w:r w:rsidRPr="00A62D35">
        <w:rPr>
          <w:rFonts w:cs="Arial"/>
          <w:sz w:val="28"/>
          <w:szCs w:val="28"/>
          <w:vertAlign w:val="superscript"/>
          <w:lang w:eastAsia="en-US"/>
        </w:rPr>
        <w:t>202</w:t>
      </w:r>
      <w:r w:rsidR="0085303A">
        <w:rPr>
          <w:rFonts w:cs="Arial"/>
          <w:sz w:val="28"/>
          <w:szCs w:val="28"/>
          <w:vertAlign w:val="superscript"/>
          <w:lang w:eastAsia="en-US"/>
        </w:rPr>
        <w:t>3</w:t>
      </w:r>
      <w:r w:rsidR="00915605" w:rsidRPr="00A62D35">
        <w:rPr>
          <w:rFonts w:cs="Arial"/>
          <w:sz w:val="28"/>
          <w:szCs w:val="28"/>
          <w:vertAlign w:val="superscript"/>
          <w:lang w:eastAsia="en-US"/>
        </w:rPr>
        <w:t xml:space="preserve"> roku</w:t>
      </w:r>
    </w:p>
    <w:p w14:paraId="748776D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BE66DA6" w14:textId="77777777" w:rsidR="00AD0BF8" w:rsidRPr="0008187F"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209297C"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54894C04" w14:textId="77777777" w:rsidR="00AD0BF8" w:rsidRPr="00AD0BF8" w:rsidRDefault="00AD0BF8" w:rsidP="00F90AA7">
      <w:pPr>
        <w:keepNext/>
        <w:numPr>
          <w:ilvl w:val="1"/>
          <w:numId w:val="1"/>
        </w:numPr>
        <w:spacing w:before="120" w:after="120" w:line="276" w:lineRule="auto"/>
        <w:ind w:left="851" w:hanging="425"/>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32362AB8" w14:textId="77777777" w:rsidR="00AD0BF8" w:rsidRPr="00AD0BF8"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63119295" w14:textId="77777777" w:rsidR="00AD0BF8" w:rsidRPr="00AD0BF8"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343151BF" w14:textId="77777777" w:rsidR="00AD0BF8" w:rsidRPr="00BC2BAE" w:rsidRDefault="00AD0BF8" w:rsidP="00F90AA7">
      <w:pPr>
        <w:keepNext/>
        <w:numPr>
          <w:ilvl w:val="1"/>
          <w:numId w:val="1"/>
        </w:numPr>
        <w:spacing w:before="120" w:after="120" w:line="276" w:lineRule="auto"/>
        <w:ind w:left="851" w:hanging="425"/>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6319CA47"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71E0F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ED0D93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2D292F1A"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000CD7E"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59D81478"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51961430" w14:textId="536C0BA8"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 xml:space="preserve">podstawowym, na podstawie art. 275 pkt 1 </w:t>
      </w:r>
      <w:r w:rsidR="005B36A7">
        <w:rPr>
          <w:rFonts w:cs="Arial"/>
          <w:sz w:val="20"/>
          <w:szCs w:val="20"/>
          <w:lang w:eastAsia="en-US"/>
        </w:rPr>
        <w:t>ustawy z dnia 11 września 2019 r. – Prawo zamówień publicznych (</w:t>
      </w:r>
      <w:r w:rsidR="00B542CB">
        <w:rPr>
          <w:rFonts w:cs="Arial"/>
          <w:sz w:val="20"/>
          <w:szCs w:val="20"/>
          <w:lang w:eastAsia="en-US"/>
        </w:rPr>
        <w:t xml:space="preserve">t. j. - </w:t>
      </w:r>
      <w:r w:rsidR="005B36A7">
        <w:rPr>
          <w:rFonts w:cs="Arial"/>
          <w:sz w:val="20"/>
          <w:szCs w:val="20"/>
          <w:lang w:eastAsia="en-US"/>
        </w:rPr>
        <w:t>Dz. U. z 20</w:t>
      </w:r>
      <w:r w:rsidR="00B542CB">
        <w:rPr>
          <w:rFonts w:cs="Arial"/>
          <w:sz w:val="20"/>
          <w:szCs w:val="20"/>
          <w:lang w:eastAsia="en-US"/>
        </w:rPr>
        <w:t>2</w:t>
      </w:r>
      <w:r w:rsidR="00A56143">
        <w:rPr>
          <w:rFonts w:cs="Arial"/>
          <w:sz w:val="20"/>
          <w:szCs w:val="20"/>
          <w:lang w:eastAsia="en-US"/>
        </w:rPr>
        <w:t>2</w:t>
      </w:r>
      <w:r w:rsidR="005B36A7">
        <w:rPr>
          <w:rFonts w:cs="Arial"/>
          <w:sz w:val="20"/>
          <w:szCs w:val="20"/>
          <w:lang w:eastAsia="en-US"/>
        </w:rPr>
        <w:t xml:space="preserve"> r., poz. </w:t>
      </w:r>
      <w:r w:rsidR="00B542CB">
        <w:rPr>
          <w:rFonts w:cs="Arial"/>
          <w:sz w:val="20"/>
          <w:szCs w:val="20"/>
          <w:lang w:eastAsia="en-US"/>
        </w:rPr>
        <w:t>1</w:t>
      </w:r>
      <w:r w:rsidR="00A56143">
        <w:rPr>
          <w:rFonts w:cs="Arial"/>
          <w:sz w:val="20"/>
          <w:szCs w:val="20"/>
          <w:lang w:eastAsia="en-US"/>
        </w:rPr>
        <w:t xml:space="preserve">710 </w:t>
      </w:r>
      <w:r w:rsidR="005B36A7">
        <w:rPr>
          <w:rFonts w:cs="Arial"/>
          <w:sz w:val="20"/>
          <w:szCs w:val="20"/>
          <w:lang w:eastAsia="en-US"/>
        </w:rPr>
        <w:t>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0591520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0583AE"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75998492"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D7FD77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C7AB964"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B270926"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4396A5C9"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0562E597"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E0E95F7" w14:textId="77777777" w:rsidR="005B36A7" w:rsidRP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C25D158" w14:textId="50667288" w:rsidR="00A7104F" w:rsidRPr="00B4016C" w:rsidRDefault="00915605" w:rsidP="00B4016C">
      <w:pPr>
        <w:keepNext/>
        <w:numPr>
          <w:ilvl w:val="1"/>
          <w:numId w:val="1"/>
        </w:numPr>
        <w:spacing w:before="120" w:after="120" w:line="276" w:lineRule="auto"/>
        <w:ind w:left="709" w:hanging="425"/>
        <w:jc w:val="both"/>
        <w:outlineLvl w:val="3"/>
        <w:rPr>
          <w:rFonts w:cs="Arial"/>
          <w:b/>
          <w:bCs/>
          <w:sz w:val="20"/>
        </w:rPr>
      </w:pPr>
      <w:r w:rsidRPr="00A56143">
        <w:rPr>
          <w:rFonts w:cs="Arial"/>
          <w:sz w:val="20"/>
        </w:rPr>
        <w:lastRenderedPageBreak/>
        <w:t>Przedmiotem zamówienia jest:</w:t>
      </w:r>
      <w:r w:rsidRPr="00B4016C">
        <w:rPr>
          <w:rFonts w:cs="Arial"/>
          <w:b/>
          <w:bCs/>
          <w:sz w:val="20"/>
        </w:rPr>
        <w:t xml:space="preserve"> </w:t>
      </w:r>
      <w:bookmarkStart w:id="0" w:name="_Hlk88557264"/>
      <w:bookmarkStart w:id="1" w:name="_Hlk105497630"/>
      <w:r w:rsidR="0085303A">
        <w:rPr>
          <w:rFonts w:eastAsia="Arial" w:cs="Arial"/>
          <w:b/>
          <w:bCs/>
          <w:sz w:val="20"/>
          <w:szCs w:val="20"/>
        </w:rPr>
        <w:t xml:space="preserve">Rozbudowa oświetlenia Parku Borowiackiego w Czersku </w:t>
      </w:r>
      <w:r w:rsidR="0085303A">
        <w:rPr>
          <w:rFonts w:eastAsia="Arial" w:cs="Arial"/>
          <w:b/>
          <w:bCs/>
          <w:sz w:val="20"/>
          <w:szCs w:val="20"/>
        </w:rPr>
        <w:br/>
        <w:t xml:space="preserve">w ramach projektu </w:t>
      </w:r>
      <w:r w:rsidR="0085303A" w:rsidRPr="0083235F">
        <w:rPr>
          <w:rFonts w:eastAsia="Arial" w:cs="Arial"/>
          <w:b/>
          <w:bCs/>
          <w:sz w:val="20"/>
          <w:szCs w:val="20"/>
        </w:rPr>
        <w:t>pn.</w:t>
      </w:r>
      <w:r w:rsidR="0085303A">
        <w:rPr>
          <w:rFonts w:eastAsia="Arial" w:cs="Arial"/>
          <w:b/>
          <w:bCs/>
          <w:sz w:val="20"/>
          <w:szCs w:val="20"/>
        </w:rPr>
        <w:t>:</w:t>
      </w:r>
      <w:r w:rsidR="0085303A" w:rsidRPr="0083235F">
        <w:rPr>
          <w:rFonts w:eastAsia="Arial" w:cs="Arial"/>
          <w:b/>
          <w:bCs/>
          <w:sz w:val="20"/>
          <w:szCs w:val="20"/>
        </w:rPr>
        <w:t xml:space="preserve"> </w:t>
      </w:r>
      <w:r w:rsidR="0085303A" w:rsidRPr="0083235F">
        <w:rPr>
          <w:rFonts w:cs="Arial"/>
          <w:b/>
          <w:bCs/>
          <w:sz w:val="20"/>
          <w:szCs w:val="20"/>
        </w:rPr>
        <w:t xml:space="preserve">Poprawa atrakcyjności turystycznej w Parku Borowiackim </w:t>
      </w:r>
      <w:r w:rsidR="0085303A">
        <w:rPr>
          <w:rFonts w:cs="Arial"/>
          <w:b/>
          <w:bCs/>
          <w:sz w:val="20"/>
          <w:szCs w:val="20"/>
        </w:rPr>
        <w:br/>
      </w:r>
      <w:r w:rsidR="0085303A" w:rsidRPr="0083235F">
        <w:rPr>
          <w:rFonts w:cs="Arial"/>
          <w:b/>
          <w:bCs/>
          <w:sz w:val="20"/>
          <w:szCs w:val="20"/>
        </w:rPr>
        <w:t>w Czersku</w:t>
      </w:r>
      <w:r w:rsidR="0085303A" w:rsidRPr="00127A13">
        <w:rPr>
          <w:rFonts w:eastAsia="Arial" w:cs="Arial"/>
          <w:sz w:val="20"/>
          <w:szCs w:val="20"/>
        </w:rPr>
        <w:t>.</w:t>
      </w:r>
      <w:bookmarkEnd w:id="0"/>
    </w:p>
    <w:bookmarkEnd w:id="1"/>
    <w:p w14:paraId="34438D02" w14:textId="7D3474E8" w:rsidR="00B4016C" w:rsidRPr="00B4016C" w:rsidRDefault="00B4016C" w:rsidP="001362BD">
      <w:pPr>
        <w:keepNext/>
        <w:numPr>
          <w:ilvl w:val="1"/>
          <w:numId w:val="1"/>
        </w:numPr>
        <w:spacing w:before="120" w:after="120" w:line="276" w:lineRule="auto"/>
        <w:ind w:left="709" w:hanging="425"/>
        <w:jc w:val="both"/>
        <w:outlineLvl w:val="3"/>
        <w:rPr>
          <w:rFonts w:cs="Arial"/>
          <w:bCs/>
          <w:sz w:val="20"/>
          <w:szCs w:val="20"/>
          <w:lang w:eastAsia="en-US"/>
        </w:rPr>
      </w:pPr>
      <w:r w:rsidRPr="00B4016C">
        <w:rPr>
          <w:rFonts w:cs="Arial"/>
          <w:b/>
          <w:sz w:val="20"/>
          <w:szCs w:val="20"/>
          <w:lang w:eastAsia="en-US"/>
        </w:rPr>
        <w:t xml:space="preserve">Zadanie jest współfinansowane w ramach priorytetu 4 „Zwiększenie zatrudnienia </w:t>
      </w:r>
      <w:r>
        <w:rPr>
          <w:rFonts w:cs="Arial"/>
          <w:b/>
          <w:sz w:val="20"/>
          <w:szCs w:val="20"/>
          <w:lang w:eastAsia="en-US"/>
        </w:rPr>
        <w:br/>
      </w:r>
      <w:r w:rsidRPr="00B4016C">
        <w:rPr>
          <w:rFonts w:cs="Arial"/>
          <w:b/>
          <w:sz w:val="20"/>
          <w:szCs w:val="20"/>
          <w:lang w:eastAsia="en-US"/>
        </w:rPr>
        <w:t>i spójności terytorialnej”, zawartego w Programie Operacyjnym „Rybactwo i Morze” (PO RiM) na lata 2014-2020 w zakresie działania: realizacja lokalnych strategii rozwoju kierowanych przez społeczność.</w:t>
      </w:r>
    </w:p>
    <w:p w14:paraId="3DD7DEC2" w14:textId="19A79F04" w:rsidR="00304B97" w:rsidRPr="00304B97" w:rsidRDefault="00304B97" w:rsidP="00304B97">
      <w:pPr>
        <w:keepNext/>
        <w:numPr>
          <w:ilvl w:val="1"/>
          <w:numId w:val="1"/>
        </w:numPr>
        <w:spacing w:before="120" w:after="120" w:line="276" w:lineRule="auto"/>
        <w:ind w:left="709" w:hanging="425"/>
        <w:jc w:val="both"/>
        <w:outlineLvl w:val="3"/>
        <w:rPr>
          <w:rFonts w:cs="Arial"/>
          <w:bCs/>
          <w:sz w:val="20"/>
          <w:szCs w:val="20"/>
          <w:lang w:eastAsia="en-US"/>
        </w:rPr>
      </w:pPr>
      <w:r w:rsidRPr="00304B97">
        <w:rPr>
          <w:rFonts w:cs="Arial"/>
          <w:bCs/>
          <w:sz w:val="20"/>
          <w:szCs w:val="20"/>
          <w:lang w:eastAsia="en-US"/>
        </w:rPr>
        <w:t xml:space="preserve">Przedmiot zamówienia szczegółowo został określony w opisie przedmiotu zamówienia oraz dokumentacji </w:t>
      </w:r>
      <w:r w:rsidR="0085303A">
        <w:rPr>
          <w:rFonts w:cs="Arial"/>
          <w:bCs/>
          <w:sz w:val="20"/>
          <w:szCs w:val="20"/>
          <w:lang w:eastAsia="en-US"/>
        </w:rPr>
        <w:t>projektowej</w:t>
      </w:r>
      <w:r w:rsidR="00660D9E">
        <w:rPr>
          <w:rFonts w:cs="Arial"/>
          <w:bCs/>
          <w:sz w:val="20"/>
          <w:szCs w:val="20"/>
          <w:lang w:eastAsia="en-US"/>
        </w:rPr>
        <w:t xml:space="preserve">, </w:t>
      </w:r>
      <w:r w:rsidRPr="00304B97">
        <w:rPr>
          <w:rFonts w:cs="Arial"/>
          <w:bCs/>
          <w:sz w:val="20"/>
          <w:szCs w:val="20"/>
          <w:lang w:eastAsia="en-US"/>
        </w:rPr>
        <w:t>specyfikacji technicznej, oraz pomocniczo w przedmiarze robót stanowiących załączniki do SWZ.</w:t>
      </w:r>
    </w:p>
    <w:p w14:paraId="45D9D2FD" w14:textId="77777777" w:rsidR="00A56143" w:rsidRPr="00CB6971" w:rsidRDefault="00A56143" w:rsidP="00A56143">
      <w:pPr>
        <w:keepNext/>
        <w:numPr>
          <w:ilvl w:val="1"/>
          <w:numId w:val="1"/>
        </w:numPr>
        <w:spacing w:before="120" w:after="120" w:line="276" w:lineRule="auto"/>
        <w:ind w:left="709" w:hanging="425"/>
        <w:jc w:val="both"/>
        <w:outlineLvl w:val="3"/>
        <w:rPr>
          <w:rFonts w:cs="Arial"/>
          <w:bCs/>
          <w:sz w:val="20"/>
          <w:szCs w:val="20"/>
          <w:lang w:eastAsia="en-US"/>
        </w:rPr>
      </w:pPr>
      <w:r w:rsidRPr="00CB6971">
        <w:rPr>
          <w:rFonts w:cs="Arial"/>
          <w:bCs/>
          <w:sz w:val="20"/>
          <w:szCs w:val="20"/>
          <w:lang w:eastAsia="en-US"/>
        </w:rPr>
        <w:t xml:space="preserve">O ile w opisie przedmiotu zamówienia, dokumentacji </w:t>
      </w:r>
      <w:r>
        <w:rPr>
          <w:rFonts w:cs="Arial"/>
          <w:bCs/>
          <w:sz w:val="20"/>
          <w:szCs w:val="20"/>
          <w:lang w:eastAsia="en-US"/>
        </w:rPr>
        <w:t>projektowej</w:t>
      </w:r>
      <w:r w:rsidRPr="00CB6971">
        <w:rPr>
          <w:rFonts w:cs="Arial"/>
          <w:bCs/>
          <w:sz w:val="20"/>
          <w:szCs w:val="20"/>
          <w:lang w:eastAsia="en-US"/>
        </w:rPr>
        <w:t>, specyfikacjach technicznych wykonania i odbioru robót, przedmiar</w:t>
      </w:r>
      <w:r>
        <w:rPr>
          <w:rFonts w:cs="Arial"/>
          <w:bCs/>
          <w:sz w:val="20"/>
          <w:szCs w:val="20"/>
          <w:lang w:eastAsia="en-US"/>
        </w:rPr>
        <w:t>ach</w:t>
      </w:r>
      <w:r w:rsidRPr="00CB6971">
        <w:rPr>
          <w:rFonts w:cs="Arial"/>
          <w:bCs/>
          <w:sz w:val="20"/>
          <w:szCs w:val="20"/>
          <w:lang w:eastAsia="en-US"/>
        </w:rPr>
        <w:t xml:space="preserve">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Zamawiający opisując przedmiot zamówienia przez odniesienie do norm, ocen technicznych, specyfikacji technicznych i systemów referencji technicznych, o których mowa w art. 101 ust. 1 pkt 2 oraz ust. 3 ustawy Pzp dopuszcza rozwiązania równoważne opisywanym, a odniesieniu takiemu towarzyszą wyrazy „lub równoważne”.</w:t>
      </w:r>
    </w:p>
    <w:p w14:paraId="50800309" w14:textId="77777777" w:rsidR="00A56143" w:rsidRPr="00CB6971" w:rsidRDefault="00A56143" w:rsidP="00A56143">
      <w:pPr>
        <w:keepNext/>
        <w:numPr>
          <w:ilvl w:val="1"/>
          <w:numId w:val="1"/>
        </w:numPr>
        <w:spacing w:before="120" w:after="120" w:line="276" w:lineRule="auto"/>
        <w:ind w:left="709" w:hanging="425"/>
        <w:jc w:val="both"/>
        <w:outlineLvl w:val="3"/>
        <w:rPr>
          <w:rFonts w:cs="Arial"/>
          <w:bCs/>
          <w:sz w:val="20"/>
          <w:szCs w:val="20"/>
          <w:lang w:eastAsia="en-US"/>
        </w:rPr>
      </w:pPr>
      <w:r w:rsidRPr="00CB6971">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CB6971">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A0142EA" w14:textId="77777777" w:rsidR="00A56143" w:rsidRPr="00CB6971" w:rsidRDefault="00A56143" w:rsidP="00A56143">
      <w:pPr>
        <w:keepNext/>
        <w:numPr>
          <w:ilvl w:val="1"/>
          <w:numId w:val="1"/>
        </w:numPr>
        <w:spacing w:before="120" w:after="120" w:line="276" w:lineRule="auto"/>
        <w:ind w:left="709" w:hanging="425"/>
        <w:jc w:val="both"/>
        <w:outlineLvl w:val="3"/>
        <w:rPr>
          <w:rFonts w:cs="Arial"/>
          <w:bCs/>
          <w:sz w:val="20"/>
          <w:szCs w:val="20"/>
          <w:lang w:eastAsia="en-US"/>
        </w:rPr>
      </w:pPr>
      <w:r w:rsidRPr="00CB6971">
        <w:rPr>
          <w:rFonts w:cs="Arial"/>
          <w:bCs/>
          <w:sz w:val="20"/>
          <w:szCs w:val="20"/>
          <w:lang w:eastAsia="en-US"/>
        </w:rPr>
        <w:t xml:space="preserve">Zamawiający uzna, że oferta jest równoważna, jeżeli przedstawia przedmiot zamówienia </w:t>
      </w:r>
      <w:r w:rsidRPr="00CB6971">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134B7E88" w14:textId="4C565D9C" w:rsidR="0068045C" w:rsidRPr="0085303A" w:rsidRDefault="001362BD" w:rsidP="0085303A">
      <w:pPr>
        <w:keepNext/>
        <w:numPr>
          <w:ilvl w:val="1"/>
          <w:numId w:val="1"/>
        </w:numPr>
        <w:spacing w:before="120" w:after="120"/>
        <w:ind w:left="709" w:hanging="425"/>
        <w:jc w:val="both"/>
        <w:outlineLvl w:val="3"/>
        <w:rPr>
          <w:rFonts w:cs="Arial"/>
          <w:bCs/>
          <w:sz w:val="20"/>
          <w:szCs w:val="20"/>
        </w:rPr>
      </w:pPr>
      <w:r w:rsidRPr="0068045C">
        <w:rPr>
          <w:rFonts w:cs="Arial"/>
          <w:bCs/>
          <w:sz w:val="20"/>
          <w:szCs w:val="20"/>
        </w:rPr>
        <w:t xml:space="preserve">Wspólny słownik CPV: Główny Przedmiot: </w:t>
      </w:r>
      <w:bookmarkStart w:id="2" w:name="_Hlk88550474"/>
      <w:r w:rsidR="0085303A" w:rsidRPr="0085303A">
        <w:rPr>
          <w:rFonts w:cs="Arial"/>
          <w:bCs/>
          <w:sz w:val="20"/>
          <w:szCs w:val="20"/>
        </w:rPr>
        <w:t>45.31.61.10-9 Instalowanie urządzeń oświetlenia drogowego</w:t>
      </w:r>
      <w:r w:rsidR="0068045C" w:rsidRPr="0085303A">
        <w:rPr>
          <w:rFonts w:cs="Arial"/>
          <w:bCs/>
          <w:sz w:val="20"/>
          <w:szCs w:val="20"/>
        </w:rPr>
        <w:t xml:space="preserve">, </w:t>
      </w:r>
      <w:r w:rsidR="0068045C" w:rsidRPr="0085303A">
        <w:rPr>
          <w:rFonts w:cs="Arial"/>
          <w:bCs/>
          <w:sz w:val="20"/>
          <w:szCs w:val="20"/>
          <w:lang w:eastAsia="en-US"/>
        </w:rPr>
        <w:t>45.11.12.00-0 Roboty w zakresie przygotowania terenu pod budowę i roboty ziemne</w:t>
      </w:r>
      <w:r w:rsidR="007E64A2" w:rsidRPr="0085303A">
        <w:rPr>
          <w:rFonts w:cs="Arial"/>
          <w:bCs/>
          <w:sz w:val="20"/>
          <w:szCs w:val="20"/>
          <w:lang w:eastAsia="en-US"/>
        </w:rPr>
        <w:t>.</w:t>
      </w:r>
    </w:p>
    <w:bookmarkEnd w:id="2"/>
    <w:p w14:paraId="39E9B68A" w14:textId="5241D749" w:rsidR="001362BD" w:rsidRPr="0068045C" w:rsidRDefault="001362BD" w:rsidP="00726599">
      <w:pPr>
        <w:keepNext/>
        <w:numPr>
          <w:ilvl w:val="1"/>
          <w:numId w:val="1"/>
        </w:numPr>
        <w:spacing w:before="120" w:after="120" w:line="276" w:lineRule="auto"/>
        <w:ind w:left="709" w:hanging="425"/>
        <w:jc w:val="both"/>
        <w:outlineLvl w:val="3"/>
        <w:rPr>
          <w:rFonts w:cs="Arial"/>
          <w:bCs/>
          <w:sz w:val="20"/>
          <w:szCs w:val="20"/>
          <w:u w:val="single"/>
          <w:lang w:eastAsia="en-US"/>
        </w:rPr>
      </w:pPr>
      <w:r w:rsidRPr="0068045C">
        <w:rPr>
          <w:rFonts w:cs="Arial"/>
          <w:bCs/>
          <w:sz w:val="20"/>
          <w:szCs w:val="20"/>
          <w:u w:val="single"/>
          <w:lang w:eastAsia="en-US"/>
        </w:rPr>
        <w:t xml:space="preserve">Zamawiający wymaga zatrudnienia przez wykonawcę lub podwykonawcę na podstawie umowy </w:t>
      </w:r>
      <w:r w:rsidR="00D26836" w:rsidRPr="0068045C">
        <w:rPr>
          <w:rFonts w:cs="Arial"/>
          <w:bCs/>
          <w:sz w:val="20"/>
          <w:szCs w:val="20"/>
          <w:u w:val="single"/>
          <w:lang w:eastAsia="en-US"/>
        </w:rPr>
        <w:br/>
      </w:r>
      <w:r w:rsidRPr="0068045C">
        <w:rPr>
          <w:rFonts w:cs="Arial"/>
          <w:bCs/>
          <w:sz w:val="20"/>
          <w:szCs w:val="20"/>
          <w:u w:val="single"/>
          <w:lang w:eastAsia="en-US"/>
        </w:rPr>
        <w:t>o pracę osób wykonujących następujące czynności w zakresie realizacji zamówienia:</w:t>
      </w:r>
    </w:p>
    <w:p w14:paraId="6E361A6E" w14:textId="77777777" w:rsidR="0085303A" w:rsidRPr="0085303A" w:rsidRDefault="0085303A" w:rsidP="0085303A">
      <w:pPr>
        <w:keepNext/>
        <w:numPr>
          <w:ilvl w:val="2"/>
          <w:numId w:val="1"/>
        </w:numPr>
        <w:spacing w:before="120" w:after="120" w:line="276" w:lineRule="auto"/>
        <w:jc w:val="both"/>
        <w:outlineLvl w:val="3"/>
        <w:rPr>
          <w:rFonts w:cs="Arial"/>
          <w:bCs/>
          <w:sz w:val="20"/>
          <w:szCs w:val="20"/>
          <w:lang w:eastAsia="en-US"/>
        </w:rPr>
      </w:pPr>
      <w:r w:rsidRPr="0085303A">
        <w:rPr>
          <w:rFonts w:cs="Arial"/>
          <w:bCs/>
          <w:sz w:val="20"/>
          <w:szCs w:val="20"/>
          <w:lang w:eastAsia="en-US"/>
        </w:rPr>
        <w:t>roboty ziemne,</w:t>
      </w:r>
    </w:p>
    <w:p w14:paraId="2CA0EA45" w14:textId="77777777" w:rsidR="0085303A" w:rsidRPr="0085303A" w:rsidRDefault="0085303A" w:rsidP="0085303A">
      <w:pPr>
        <w:keepNext/>
        <w:numPr>
          <w:ilvl w:val="2"/>
          <w:numId w:val="1"/>
        </w:numPr>
        <w:spacing w:before="120" w:after="120" w:line="276" w:lineRule="auto"/>
        <w:jc w:val="both"/>
        <w:outlineLvl w:val="3"/>
        <w:rPr>
          <w:rFonts w:cs="Arial"/>
          <w:bCs/>
          <w:sz w:val="20"/>
          <w:szCs w:val="20"/>
          <w:lang w:eastAsia="en-US"/>
        </w:rPr>
      </w:pPr>
      <w:r w:rsidRPr="0085303A">
        <w:rPr>
          <w:rFonts w:cs="Arial"/>
          <w:bCs/>
          <w:sz w:val="20"/>
          <w:szCs w:val="20"/>
          <w:lang w:eastAsia="en-US"/>
        </w:rPr>
        <w:t>roboty instalacyjne elektryczne,</w:t>
      </w:r>
    </w:p>
    <w:p w14:paraId="344819BB" w14:textId="77777777" w:rsidR="0085303A" w:rsidRPr="0085303A" w:rsidRDefault="0085303A" w:rsidP="0085303A">
      <w:pPr>
        <w:keepNext/>
        <w:numPr>
          <w:ilvl w:val="2"/>
          <w:numId w:val="1"/>
        </w:numPr>
        <w:spacing w:before="120" w:after="120" w:line="276" w:lineRule="auto"/>
        <w:jc w:val="both"/>
        <w:outlineLvl w:val="3"/>
        <w:rPr>
          <w:rFonts w:cs="Arial"/>
          <w:bCs/>
          <w:sz w:val="20"/>
          <w:szCs w:val="20"/>
          <w:lang w:eastAsia="en-US"/>
        </w:rPr>
      </w:pPr>
      <w:r w:rsidRPr="0085303A">
        <w:rPr>
          <w:rFonts w:cs="Arial"/>
          <w:bCs/>
          <w:sz w:val="20"/>
          <w:szCs w:val="20"/>
          <w:lang w:eastAsia="en-US"/>
        </w:rPr>
        <w:t>układanie linii kablowej oświetlenia,</w:t>
      </w:r>
    </w:p>
    <w:p w14:paraId="4D0FEB68" w14:textId="77777777" w:rsidR="0085303A" w:rsidRPr="0085303A" w:rsidRDefault="0085303A" w:rsidP="0085303A">
      <w:pPr>
        <w:keepNext/>
        <w:numPr>
          <w:ilvl w:val="2"/>
          <w:numId w:val="1"/>
        </w:numPr>
        <w:spacing w:before="120" w:after="120" w:line="276" w:lineRule="auto"/>
        <w:jc w:val="both"/>
        <w:outlineLvl w:val="3"/>
        <w:rPr>
          <w:rFonts w:cs="Arial"/>
          <w:bCs/>
          <w:sz w:val="20"/>
          <w:szCs w:val="20"/>
          <w:lang w:eastAsia="en-US"/>
        </w:rPr>
      </w:pPr>
      <w:r w:rsidRPr="0085303A">
        <w:rPr>
          <w:rFonts w:cs="Arial"/>
          <w:bCs/>
          <w:sz w:val="20"/>
          <w:szCs w:val="20"/>
          <w:lang w:eastAsia="en-US"/>
        </w:rPr>
        <w:t>ustawianie słupów oświetleniowych,</w:t>
      </w:r>
    </w:p>
    <w:p w14:paraId="76C6D1C4" w14:textId="77777777" w:rsidR="0085303A" w:rsidRPr="0085303A" w:rsidRDefault="0085303A" w:rsidP="0085303A">
      <w:pPr>
        <w:keepNext/>
        <w:numPr>
          <w:ilvl w:val="2"/>
          <w:numId w:val="1"/>
        </w:numPr>
        <w:spacing w:before="120" w:after="120" w:line="276" w:lineRule="auto"/>
        <w:jc w:val="both"/>
        <w:outlineLvl w:val="3"/>
        <w:rPr>
          <w:rFonts w:cs="Arial"/>
          <w:bCs/>
          <w:sz w:val="20"/>
          <w:szCs w:val="20"/>
          <w:lang w:eastAsia="en-US"/>
        </w:rPr>
      </w:pPr>
      <w:r w:rsidRPr="0085303A">
        <w:rPr>
          <w:rFonts w:cs="Arial"/>
          <w:bCs/>
          <w:sz w:val="20"/>
          <w:szCs w:val="20"/>
          <w:lang w:eastAsia="en-US"/>
        </w:rPr>
        <w:t>montaż opraw oświetleniowych.</w:t>
      </w:r>
    </w:p>
    <w:p w14:paraId="57192926" w14:textId="1434CF23" w:rsidR="001362BD" w:rsidRPr="001362BD" w:rsidRDefault="001362BD" w:rsidP="001362BD">
      <w:pPr>
        <w:keepNext/>
        <w:numPr>
          <w:ilvl w:val="2"/>
          <w:numId w:val="1"/>
        </w:numPr>
        <w:spacing w:before="120" w:after="120" w:line="276" w:lineRule="auto"/>
        <w:jc w:val="both"/>
        <w:outlineLvl w:val="3"/>
        <w:rPr>
          <w:rFonts w:cs="Arial"/>
          <w:bCs/>
          <w:sz w:val="20"/>
          <w:szCs w:val="20"/>
          <w:lang w:eastAsia="en-US"/>
        </w:rPr>
      </w:pPr>
      <w:r w:rsidRPr="001362BD">
        <w:rPr>
          <w:rFonts w:cs="Arial"/>
          <w:bCs/>
          <w:sz w:val="20"/>
          <w:szCs w:val="20"/>
          <w:lang w:eastAsia="en-US"/>
        </w:rPr>
        <w:t>Obowiązki Wykonawcy z tytułu spełnienia wymogów, o których mowa w pkt 5.</w:t>
      </w:r>
      <w:r w:rsidR="003F3255">
        <w:rPr>
          <w:rFonts w:cs="Arial"/>
          <w:bCs/>
          <w:sz w:val="20"/>
          <w:szCs w:val="20"/>
          <w:lang w:eastAsia="en-US"/>
        </w:rPr>
        <w:t>8</w:t>
      </w:r>
      <w:r w:rsidRPr="001362BD">
        <w:rPr>
          <w:rFonts w:cs="Arial"/>
          <w:bCs/>
          <w:sz w:val="20"/>
          <w:szCs w:val="20"/>
          <w:lang w:eastAsia="en-US"/>
        </w:rPr>
        <w:t xml:space="preserve"> SWZ określają Projektowane Postanowienia Umowy (PPU).</w:t>
      </w:r>
    </w:p>
    <w:p w14:paraId="094B1288" w14:textId="24986C95" w:rsidR="00694C3B" w:rsidRDefault="00694C3B" w:rsidP="00BB5252">
      <w:pPr>
        <w:keepNext/>
        <w:numPr>
          <w:ilvl w:val="1"/>
          <w:numId w:val="1"/>
        </w:numPr>
        <w:spacing w:before="120" w:after="120" w:line="276" w:lineRule="auto"/>
        <w:ind w:left="709" w:hanging="567"/>
        <w:jc w:val="both"/>
        <w:outlineLvl w:val="3"/>
        <w:rPr>
          <w:rFonts w:cs="Arial"/>
          <w:b/>
          <w:color w:val="000000" w:themeColor="text1"/>
          <w:sz w:val="20"/>
          <w:szCs w:val="20"/>
          <w:lang w:eastAsia="en-US"/>
        </w:rPr>
      </w:pPr>
      <w:r w:rsidRPr="007C15B9">
        <w:rPr>
          <w:rFonts w:cs="Arial"/>
          <w:b/>
          <w:color w:val="000000" w:themeColor="text1"/>
          <w:sz w:val="20"/>
          <w:szCs w:val="20"/>
          <w:lang w:eastAsia="en-US"/>
        </w:rPr>
        <w:t xml:space="preserve">Zamawiający </w:t>
      </w:r>
      <w:r w:rsidR="007E64A2">
        <w:rPr>
          <w:rFonts w:cs="Arial"/>
          <w:b/>
          <w:color w:val="000000" w:themeColor="text1"/>
          <w:sz w:val="20"/>
          <w:szCs w:val="20"/>
          <w:lang w:eastAsia="en-US"/>
        </w:rPr>
        <w:t xml:space="preserve">nie </w:t>
      </w:r>
      <w:r w:rsidRPr="007C15B9">
        <w:rPr>
          <w:rFonts w:cs="Arial"/>
          <w:b/>
          <w:color w:val="000000" w:themeColor="text1"/>
          <w:sz w:val="20"/>
          <w:szCs w:val="20"/>
          <w:lang w:eastAsia="en-US"/>
        </w:rPr>
        <w:t>dopuszcza składani</w:t>
      </w:r>
      <w:r w:rsidR="007E64A2">
        <w:rPr>
          <w:rFonts w:cs="Arial"/>
          <w:b/>
          <w:color w:val="000000" w:themeColor="text1"/>
          <w:sz w:val="20"/>
          <w:szCs w:val="20"/>
          <w:lang w:eastAsia="en-US"/>
        </w:rPr>
        <w:t>a</w:t>
      </w:r>
      <w:r w:rsidRPr="007C15B9">
        <w:rPr>
          <w:rFonts w:cs="Arial"/>
          <w:b/>
          <w:color w:val="000000" w:themeColor="text1"/>
          <w:sz w:val="20"/>
          <w:szCs w:val="20"/>
          <w:lang w:eastAsia="en-US"/>
        </w:rPr>
        <w:t xml:space="preserve"> ofert częściowych.</w:t>
      </w:r>
    </w:p>
    <w:p w14:paraId="56D8519D" w14:textId="498DEA27" w:rsidR="00DB4FBB" w:rsidRPr="00DB4FBB" w:rsidRDefault="00732DCE" w:rsidP="00DB4FBB">
      <w:pPr>
        <w:keepNext/>
        <w:numPr>
          <w:ilvl w:val="2"/>
          <w:numId w:val="1"/>
        </w:numPr>
        <w:spacing w:before="120" w:after="120" w:line="276" w:lineRule="auto"/>
        <w:jc w:val="both"/>
        <w:outlineLvl w:val="3"/>
        <w:rPr>
          <w:rFonts w:cs="Arial"/>
          <w:bCs/>
          <w:color w:val="000000" w:themeColor="text1"/>
          <w:sz w:val="20"/>
          <w:szCs w:val="20"/>
          <w:lang w:eastAsia="en-US"/>
        </w:rPr>
      </w:pPr>
      <w:r w:rsidRPr="00DB4FBB">
        <w:rPr>
          <w:rFonts w:cs="Arial"/>
          <w:bCs/>
          <w:color w:val="000000" w:themeColor="text1"/>
          <w:sz w:val="20"/>
          <w:szCs w:val="20"/>
          <w:u w:val="single"/>
          <w:lang w:eastAsia="en-US"/>
        </w:rPr>
        <w:t>Powody niedokonania podziału zamówienia na części, zgodnie z art. 91 ust. 2 ustawy Pzp (t. j. - Dz. U. z 202</w:t>
      </w:r>
      <w:r w:rsidR="003F3255" w:rsidRPr="00DB4FBB">
        <w:rPr>
          <w:rFonts w:cs="Arial"/>
          <w:bCs/>
          <w:color w:val="000000" w:themeColor="text1"/>
          <w:sz w:val="20"/>
          <w:szCs w:val="20"/>
          <w:u w:val="single"/>
          <w:lang w:eastAsia="en-US"/>
        </w:rPr>
        <w:t>2</w:t>
      </w:r>
      <w:r w:rsidRPr="00DB4FBB">
        <w:rPr>
          <w:rFonts w:cs="Arial"/>
          <w:bCs/>
          <w:color w:val="000000" w:themeColor="text1"/>
          <w:sz w:val="20"/>
          <w:szCs w:val="20"/>
          <w:u w:val="single"/>
          <w:lang w:eastAsia="en-US"/>
        </w:rPr>
        <w:t xml:space="preserve"> r., poz. 1</w:t>
      </w:r>
      <w:r w:rsidR="003F3255" w:rsidRPr="00DB4FBB">
        <w:rPr>
          <w:rFonts w:cs="Arial"/>
          <w:bCs/>
          <w:color w:val="000000" w:themeColor="text1"/>
          <w:sz w:val="20"/>
          <w:szCs w:val="20"/>
          <w:u w:val="single"/>
          <w:lang w:eastAsia="en-US"/>
        </w:rPr>
        <w:t>710</w:t>
      </w:r>
      <w:r w:rsidRPr="00DB4FBB">
        <w:rPr>
          <w:rFonts w:cs="Arial"/>
          <w:bCs/>
          <w:color w:val="000000" w:themeColor="text1"/>
          <w:sz w:val="20"/>
          <w:szCs w:val="20"/>
          <w:u w:val="single"/>
          <w:lang w:eastAsia="en-US"/>
        </w:rPr>
        <w:t xml:space="preserve"> ze zm.).</w:t>
      </w:r>
      <w:r w:rsidRPr="00DB4FBB">
        <w:rPr>
          <w:rFonts w:cs="Arial"/>
          <w:bCs/>
          <w:color w:val="000000" w:themeColor="text1"/>
          <w:sz w:val="20"/>
          <w:szCs w:val="20"/>
          <w:lang w:eastAsia="en-US"/>
        </w:rPr>
        <w:t xml:space="preserve"> </w:t>
      </w:r>
      <w:r w:rsidR="00DB4FBB" w:rsidRPr="00DB4FBB">
        <w:rPr>
          <w:rFonts w:cs="Arial"/>
          <w:bCs/>
          <w:color w:val="000000" w:themeColor="text1"/>
          <w:sz w:val="20"/>
          <w:szCs w:val="20"/>
          <w:lang w:eastAsia="en-US"/>
        </w:rPr>
        <w:t>Zamawiający przeanalizował jego przedmiot pod kątem podziału na części. Zamawiający stwierdził, że zamówienie dotyczące rozbudowy oświetlenia Parku Borowiackiego w Czersku</w:t>
      </w:r>
      <w:r w:rsidR="00DB4FBB" w:rsidRPr="00DB4FBB">
        <w:rPr>
          <w:rFonts w:cs="Arial"/>
          <w:b/>
          <w:bCs/>
          <w:color w:val="000000" w:themeColor="text1"/>
          <w:sz w:val="20"/>
          <w:szCs w:val="20"/>
          <w:lang w:eastAsia="en-US"/>
        </w:rPr>
        <w:t xml:space="preserve"> </w:t>
      </w:r>
      <w:r w:rsidR="00DB4FBB" w:rsidRPr="00DB4FBB">
        <w:rPr>
          <w:rFonts w:cs="Arial"/>
          <w:bCs/>
          <w:color w:val="000000" w:themeColor="text1"/>
          <w:sz w:val="20"/>
          <w:szCs w:val="20"/>
          <w:lang w:eastAsia="en-US"/>
        </w:rPr>
        <w:t xml:space="preserve">nie powinno zostać podzielone na części ze względów technicznych i organizacyjnych. Przedmiotem zamówienia są prace budowlane </w:t>
      </w:r>
      <w:r w:rsidR="00DB4FBB" w:rsidRPr="00DB4FBB">
        <w:rPr>
          <w:rFonts w:cs="Arial"/>
          <w:bCs/>
          <w:color w:val="000000" w:themeColor="text1"/>
          <w:sz w:val="20"/>
          <w:szCs w:val="20"/>
          <w:lang w:eastAsia="en-US"/>
        </w:rPr>
        <w:lastRenderedPageBreak/>
        <w:t xml:space="preserve">na terenie jednego obiektu i realizowane na podstawie jednego zgłoszenia budowy. Wszystkie prace są ze sobą ściśle powiązane i zależne jedne od drugich. Opóźnienia </w:t>
      </w:r>
      <w:r w:rsidR="00DB4FBB">
        <w:rPr>
          <w:rFonts w:cs="Arial"/>
          <w:bCs/>
          <w:color w:val="000000" w:themeColor="text1"/>
          <w:sz w:val="20"/>
          <w:szCs w:val="20"/>
          <w:lang w:eastAsia="en-US"/>
        </w:rPr>
        <w:br/>
      </w:r>
      <w:r w:rsidR="00DB4FBB" w:rsidRPr="00DB4FBB">
        <w:rPr>
          <w:rFonts w:cs="Arial"/>
          <w:bCs/>
          <w:color w:val="000000" w:themeColor="text1"/>
          <w:sz w:val="20"/>
          <w:szCs w:val="20"/>
          <w:lang w:eastAsia="en-US"/>
        </w:rPr>
        <w:t>w wykonaniu jednych prac uniemożliwiałyby realizację kolejnych. Tak więc kilkoro wykonawców na placu budowy spowodowałoby, że wykonywanie prac budowlanych mogłoby być chaotyczne i często z realizowane z niepotrzebnymi przestojami, co mogłoby wpłynąć na terminową realizację umowy. Z przeprowadzonej analizy 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 Ponadto zakres zadania jest bardzo wąski i obejmuje tylko część dokumentacji projektowej.</w:t>
      </w:r>
      <w:r w:rsidR="00DB4FBB">
        <w:rPr>
          <w:rFonts w:cs="Arial"/>
          <w:bCs/>
          <w:color w:val="000000" w:themeColor="text1"/>
          <w:sz w:val="20"/>
          <w:szCs w:val="20"/>
          <w:lang w:eastAsia="en-US"/>
        </w:rPr>
        <w:t xml:space="preserve"> </w:t>
      </w:r>
      <w:r w:rsidR="00DB4FBB" w:rsidRPr="00DB4FBB">
        <w:rPr>
          <w:rFonts w:cs="Arial"/>
          <w:bCs/>
          <w:color w:val="000000" w:themeColor="text1"/>
          <w:sz w:val="20"/>
          <w:szCs w:val="20"/>
          <w:lang w:eastAsia="en-US"/>
        </w:rPr>
        <w:t xml:space="preserve">Ustawa Prawo zamówień publicznych nie nakłada na Zamawiającego bezwzględnego obowiązku podziału zamówienia na części, stanowi natomiast </w:t>
      </w:r>
      <w:r w:rsidR="00DB4FBB">
        <w:rPr>
          <w:rFonts w:cs="Arial"/>
          <w:bCs/>
          <w:color w:val="000000" w:themeColor="text1"/>
          <w:sz w:val="20"/>
          <w:szCs w:val="20"/>
          <w:lang w:eastAsia="en-US"/>
        </w:rPr>
        <w:br/>
      </w:r>
      <w:r w:rsidR="00DB4FBB" w:rsidRPr="00DB4FBB">
        <w:rPr>
          <w:rFonts w:cs="Arial"/>
          <w:bCs/>
          <w:color w:val="000000" w:themeColor="text1"/>
          <w:sz w:val="20"/>
          <w:szCs w:val="20"/>
          <w:lang w:eastAsia="en-US"/>
        </w:rPr>
        <w:t>o uprawnieniu Zamawiającego do podziału zamówienia i nie zawiera wprost obowiązku wyjaśniania przez Zamawiającego przyczyn, dla których nie zastosował podziału zamówienia na części (art. 91 ust. 1 PZP).</w:t>
      </w:r>
      <w:r w:rsidR="00DB4FBB">
        <w:rPr>
          <w:rFonts w:cs="Arial"/>
          <w:bCs/>
          <w:color w:val="000000" w:themeColor="text1"/>
          <w:sz w:val="20"/>
          <w:szCs w:val="20"/>
          <w:lang w:eastAsia="en-US"/>
        </w:rPr>
        <w:t xml:space="preserve"> </w:t>
      </w:r>
      <w:r w:rsidR="00DB4FBB" w:rsidRPr="00DB4FBB">
        <w:rPr>
          <w:rFonts w:cs="Arial"/>
          <w:bCs/>
          <w:color w:val="000000" w:themeColor="text1"/>
          <w:sz w:val="20"/>
          <w:szCs w:val="20"/>
          <w:lang w:eastAsia="en-US"/>
        </w:rPr>
        <w:t>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14:paraId="2012A33B" w14:textId="43BFE7CD" w:rsidR="00694C3B" w:rsidRPr="00DB4FBB" w:rsidRDefault="00694C3B" w:rsidP="00ED6CFF">
      <w:pPr>
        <w:keepNext/>
        <w:numPr>
          <w:ilvl w:val="1"/>
          <w:numId w:val="1"/>
        </w:numPr>
        <w:spacing w:before="120" w:after="120" w:line="276" w:lineRule="auto"/>
        <w:ind w:left="709" w:hanging="567"/>
        <w:jc w:val="both"/>
        <w:outlineLvl w:val="3"/>
        <w:rPr>
          <w:rFonts w:cs="Arial"/>
          <w:b/>
          <w:sz w:val="20"/>
          <w:szCs w:val="20"/>
          <w:lang w:eastAsia="en-US"/>
        </w:rPr>
      </w:pPr>
      <w:r w:rsidRPr="00DB4FBB">
        <w:rPr>
          <w:rFonts w:cs="Arial"/>
          <w:b/>
          <w:sz w:val="20"/>
          <w:szCs w:val="20"/>
          <w:lang w:eastAsia="en-US"/>
        </w:rPr>
        <w:t>Zamawiający nie dopuszcza składania ofert wariantowych.</w:t>
      </w:r>
    </w:p>
    <w:p w14:paraId="060CCE47" w14:textId="77777777" w:rsidR="00694C3B"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45223FB" w14:textId="77777777" w:rsidR="00BF6FDC" w:rsidRPr="00BF6FDC" w:rsidRDefault="00BF6FDC" w:rsidP="00BB5252">
      <w:pPr>
        <w:keepNext/>
        <w:numPr>
          <w:ilvl w:val="1"/>
          <w:numId w:val="1"/>
        </w:numPr>
        <w:spacing w:before="120" w:after="120" w:line="276" w:lineRule="auto"/>
        <w:ind w:left="709"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E3B11C6"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4B25BE9B" w14:textId="256FDDB3" w:rsidR="005B36A7" w:rsidRPr="009C2519"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terminie: </w:t>
      </w:r>
      <w:r w:rsidR="007E64A2">
        <w:rPr>
          <w:rFonts w:cs="Arial"/>
          <w:b/>
          <w:bCs/>
          <w:sz w:val="20"/>
          <w:szCs w:val="20"/>
        </w:rPr>
        <w:t xml:space="preserve">do </w:t>
      </w:r>
      <w:r w:rsidR="0085303A">
        <w:rPr>
          <w:rFonts w:cs="Arial"/>
          <w:b/>
          <w:bCs/>
          <w:sz w:val="20"/>
          <w:szCs w:val="20"/>
        </w:rPr>
        <w:t>2</w:t>
      </w:r>
      <w:r w:rsidR="007E64A2">
        <w:rPr>
          <w:rFonts w:cs="Arial"/>
          <w:b/>
          <w:bCs/>
          <w:sz w:val="20"/>
          <w:szCs w:val="20"/>
        </w:rPr>
        <w:t xml:space="preserve"> miesięcy od podpisania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Wioletta Rostankowska – pełnomocnik Burmistrza Czerska do spraw zamówień publicznych, email. zamowieniapubliczne@czersk.pl.</w:t>
      </w:r>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lastRenderedPageBreak/>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xml:space="preserve">, w szczególności za sytuację, gdy zamawiający zapozna </w:t>
      </w:r>
      <w:r w:rsidRPr="005B36A7">
        <w:rPr>
          <w:rFonts w:cs="Arial"/>
          <w:sz w:val="20"/>
          <w:szCs w:val="20"/>
          <w:lang w:eastAsia="en-US"/>
        </w:rPr>
        <w:lastRenderedPageBreak/>
        <w:t>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06C81EAE"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77755">
      <w:pPr>
        <w:pStyle w:val="Akapitzlist"/>
        <w:numPr>
          <w:ilvl w:val="1"/>
          <w:numId w:val="1"/>
        </w:numPr>
        <w:spacing w:before="120" w:after="120"/>
        <w:ind w:right="92"/>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9"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7FD306FB" w:rsidR="006664E3" w:rsidRDefault="007A481D" w:rsidP="006664E3">
      <w:pPr>
        <w:pStyle w:val="Akapitzlist"/>
        <w:numPr>
          <w:ilvl w:val="1"/>
          <w:numId w:val="1"/>
        </w:numPr>
        <w:spacing w:before="120" w:after="120"/>
        <w:ind w:right="92"/>
        <w:contextualSpacing w:val="0"/>
        <w:jc w:val="both"/>
        <w:rPr>
          <w:rFonts w:ascii="Arial" w:hAnsi="Arial" w:cs="Arial"/>
          <w:sz w:val="20"/>
          <w:szCs w:val="20"/>
        </w:rPr>
      </w:pPr>
      <w:r w:rsidRPr="00080471">
        <w:rPr>
          <w:rFonts w:ascii="Arial" w:hAnsi="Arial" w:cs="Arial"/>
          <w:sz w:val="20"/>
          <w:szCs w:val="20"/>
        </w:rPr>
        <w:t xml:space="preserve">Osobą uprawnioną do kontaktu z Wykonawcami jest: Wioletta Rostankowska – pełnomocnik Burmistrza Czerska do spraw zamówień publicznych, </w:t>
      </w:r>
      <w:r w:rsidRPr="00080471">
        <w:rPr>
          <w:rFonts w:ascii="Arial" w:hAnsi="Arial" w:cs="Arial"/>
          <w:sz w:val="20"/>
          <w:szCs w:val="20"/>
        </w:rPr>
        <w:br/>
        <w:t xml:space="preserve">email. </w:t>
      </w:r>
      <w:hyperlink r:id="rId30" w:history="1">
        <w:r w:rsidR="00A70B20" w:rsidRPr="00080471">
          <w:rPr>
            <w:rFonts w:ascii="Arial" w:hAnsi="Arial" w:cs="Arial"/>
            <w:sz w:val="20"/>
            <w:szCs w:val="20"/>
          </w:rPr>
          <w:t>zamowieniapubliczne@czersk.pl</w:t>
        </w:r>
      </w:hyperlink>
      <w:r w:rsidRPr="00080471">
        <w:rPr>
          <w:rFonts w:ascii="Arial" w:hAnsi="Arial" w:cs="Arial"/>
          <w:sz w:val="20"/>
          <w:szCs w:val="20"/>
        </w:rPr>
        <w:t>.</w:t>
      </w:r>
    </w:p>
    <w:p w14:paraId="2DA43DD8" w14:textId="5067EFA0" w:rsidR="00586F1E" w:rsidRPr="00766FB0" w:rsidRDefault="00586F1E" w:rsidP="00586F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0E53FF8"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45D3BEEC" w14:textId="77777777" w:rsidR="00586F1E" w:rsidRPr="00CB5094"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6750358E"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0B236FE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698929FD"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t xml:space="preserve">o którym mowa w art. 228-230a, art. 250a Kodeksu karnego, w art. 46-48 ustawy </w:t>
      </w:r>
      <w:r>
        <w:rPr>
          <w:rFonts w:ascii="Arial" w:hAnsi="Arial" w:cs="Arial"/>
          <w:sz w:val="20"/>
          <w:szCs w:val="20"/>
        </w:rPr>
        <w:br/>
      </w:r>
      <w:r w:rsidRPr="00D6378B">
        <w:rPr>
          <w:rFonts w:ascii="Arial" w:hAnsi="Arial" w:cs="Arial"/>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1CC1C6"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lastRenderedPageBreak/>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4042B43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5A08F31B"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Pr="00CB5094">
        <w:rPr>
          <w:rFonts w:ascii="Arial" w:hAnsi="Arial" w:cs="Arial"/>
          <w:sz w:val="20"/>
          <w:szCs w:val="20"/>
        </w:rPr>
        <w:br/>
        <w:t xml:space="preserve">w </w:t>
      </w:r>
      <w:hyperlink r:id="rId36"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24632B13"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8"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9"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0B7850B2"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21BC7982" w14:textId="77777777" w:rsidR="00586F1E" w:rsidRPr="000067FA" w:rsidRDefault="00586F1E" w:rsidP="00586F1E">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568E369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28D0E179"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66B5A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2F538137"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190E1A4"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E2D0F12"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41A7EBBF"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620BDFCB" w14:textId="77777777" w:rsidR="00586F1E"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7C954DAD" w14:textId="469E2E99" w:rsidR="00586F1E" w:rsidRDefault="00586F1E" w:rsidP="00586F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lastRenderedPageBreak/>
        <w:t xml:space="preserve">Na podstawie art. 7 ust. 1 ustawy z dnia 13.04.2022 r. o szczególnych rozwiązaniach </w:t>
      </w:r>
      <w:r w:rsidR="008227FC">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6D1EB60"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3E3F695D"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21B9E410" w14:textId="77777777" w:rsidR="00586F1E"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36EF407" w14:textId="77777777" w:rsidR="00586F1E" w:rsidRPr="00F245BD"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0294B5EB" w14:textId="77777777" w:rsidR="00586F1E"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E13B823"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58BE04B"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2289C5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3B01F86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Pr="00F619B6" w:rsidRDefault="00A70B2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lastRenderedPageBreak/>
        <w:t>Informacja o warunkach udziału w postępowaniu.</w:t>
      </w:r>
    </w:p>
    <w:p w14:paraId="11BA81FD" w14:textId="77777777" w:rsidR="00A70B20" w:rsidRPr="00F619B6" w:rsidRDefault="00A70B20" w:rsidP="00F619B6">
      <w:pPr>
        <w:pStyle w:val="Akapitzlist"/>
        <w:numPr>
          <w:ilvl w:val="1"/>
          <w:numId w:val="1"/>
        </w:numPr>
        <w:spacing w:before="120" w:after="120"/>
        <w:ind w:right="92"/>
        <w:contextualSpacing w:val="0"/>
        <w:jc w:val="both"/>
        <w:rPr>
          <w:rFonts w:ascii="Arial" w:hAnsi="Arial" w:cs="Arial"/>
          <w:sz w:val="20"/>
          <w:szCs w:val="20"/>
        </w:rPr>
      </w:pPr>
      <w:r w:rsidRPr="00F619B6">
        <w:rPr>
          <w:rFonts w:ascii="Arial" w:hAnsi="Arial" w:cs="Arial"/>
          <w:sz w:val="20"/>
          <w:szCs w:val="20"/>
        </w:rPr>
        <w:t xml:space="preserve">O udzielenie zamówienia mogą ubiegać się Wykonawcy, którzy </w:t>
      </w:r>
      <w:r w:rsidR="00694C3B" w:rsidRPr="00F619B6">
        <w:rPr>
          <w:rFonts w:ascii="Arial" w:hAnsi="Arial" w:cs="Arial"/>
          <w:sz w:val="20"/>
          <w:szCs w:val="20"/>
        </w:rPr>
        <w:t xml:space="preserve">nie podlegają wykluczeniu na zasadach określonych w pkt  9 SWZ oraz </w:t>
      </w:r>
      <w:r w:rsidRPr="00F619B6">
        <w:rPr>
          <w:rFonts w:ascii="Arial" w:hAnsi="Arial" w:cs="Arial"/>
          <w:sz w:val="20"/>
          <w:szCs w:val="20"/>
        </w:rPr>
        <w:t xml:space="preserve">spełniają warunki udziału w postępowaniu </w:t>
      </w:r>
      <w:r w:rsidR="000A47AA" w:rsidRPr="00F619B6">
        <w:rPr>
          <w:rFonts w:ascii="Arial" w:hAnsi="Arial" w:cs="Arial"/>
          <w:sz w:val="20"/>
          <w:szCs w:val="20"/>
        </w:rPr>
        <w:br/>
      </w:r>
      <w:r w:rsidRPr="00F619B6">
        <w:rPr>
          <w:rFonts w:ascii="Arial" w:hAnsi="Arial" w:cs="Arial"/>
          <w:sz w:val="20"/>
          <w:szCs w:val="20"/>
        </w:rPr>
        <w:t>w zakresie:</w:t>
      </w:r>
    </w:p>
    <w:p w14:paraId="3B19866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 xml:space="preserve"> zdolności do występowania w obrocie gospodarczym.</w:t>
      </w:r>
    </w:p>
    <w:p w14:paraId="5D44E4F1" w14:textId="5B1F7761"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F619B6" w:rsidRDefault="00A70B20" w:rsidP="00F619B6">
      <w:pPr>
        <w:keepNext/>
        <w:numPr>
          <w:ilvl w:val="2"/>
          <w:numId w:val="1"/>
        </w:numPr>
        <w:spacing w:before="120" w:after="120" w:line="276" w:lineRule="auto"/>
        <w:ind w:left="1418" w:hanging="698"/>
        <w:jc w:val="both"/>
        <w:outlineLvl w:val="3"/>
        <w:rPr>
          <w:rFonts w:cs="Arial"/>
          <w:b/>
          <w:color w:val="000000"/>
          <w:sz w:val="20"/>
          <w:szCs w:val="20"/>
          <w:lang w:eastAsia="en-US"/>
        </w:rPr>
      </w:pPr>
      <w:r w:rsidRPr="00F619B6">
        <w:rPr>
          <w:rFonts w:cs="Arial"/>
          <w:b/>
          <w:color w:val="000000"/>
          <w:sz w:val="20"/>
          <w:szCs w:val="20"/>
          <w:lang w:eastAsia="en-US"/>
        </w:rPr>
        <w:t xml:space="preserve">uprawnień do prowadzenia określonej działalności gospodarczej lub zawodowej, </w:t>
      </w:r>
      <w:r w:rsidR="00986301" w:rsidRPr="00F619B6">
        <w:rPr>
          <w:rFonts w:cs="Arial"/>
          <w:b/>
          <w:color w:val="000000"/>
          <w:sz w:val="20"/>
          <w:szCs w:val="20"/>
          <w:lang w:eastAsia="en-US"/>
        </w:rPr>
        <w:br/>
      </w:r>
      <w:r w:rsidRPr="00F619B6">
        <w:rPr>
          <w:rFonts w:cs="Arial"/>
          <w:b/>
          <w:color w:val="000000"/>
          <w:sz w:val="20"/>
          <w:szCs w:val="20"/>
          <w:lang w:eastAsia="en-US"/>
        </w:rPr>
        <w:t>o ile wynika to z odrębnych przepisów.</w:t>
      </w:r>
    </w:p>
    <w:p w14:paraId="789517F9" w14:textId="6133A9D7"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sytuacji ekonomicznej lub finansowej.</w:t>
      </w:r>
    </w:p>
    <w:p w14:paraId="5C06C7C3" w14:textId="160782A3"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B2A648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zdolności technicznej lub zawodowej.</w:t>
      </w:r>
    </w:p>
    <w:p w14:paraId="6704081D" w14:textId="77777777" w:rsidR="00DB4FBB" w:rsidRPr="00DB4FBB" w:rsidRDefault="00DB4FBB" w:rsidP="00DB4FBB">
      <w:pPr>
        <w:pStyle w:val="Akapitzlist"/>
        <w:numPr>
          <w:ilvl w:val="3"/>
          <w:numId w:val="1"/>
        </w:numPr>
        <w:spacing w:before="120" w:after="120"/>
        <w:ind w:left="1985" w:right="92" w:hanging="905"/>
        <w:contextualSpacing w:val="0"/>
        <w:jc w:val="both"/>
        <w:rPr>
          <w:rFonts w:ascii="Arial" w:hAnsi="Arial" w:cs="Arial"/>
          <w:sz w:val="20"/>
          <w:szCs w:val="20"/>
        </w:rPr>
      </w:pPr>
      <w:bookmarkStart w:id="3" w:name="_Hlk88651582"/>
      <w:r w:rsidRPr="00DB4FBB">
        <w:rPr>
          <w:rFonts w:ascii="Arial" w:hAnsi="Arial" w:cs="Arial"/>
          <w:sz w:val="20"/>
          <w:szCs w:val="20"/>
        </w:rPr>
        <w:t xml:space="preserve">Zamawiający żąda od Wykonawcy wskazania osoby, która będzie uczestniczyć                    </w:t>
      </w:r>
      <w:r w:rsidRPr="00DB4FBB">
        <w:rPr>
          <w:rFonts w:ascii="Arial" w:hAnsi="Arial" w:cs="Arial"/>
          <w:sz w:val="20"/>
          <w:szCs w:val="20"/>
        </w:rPr>
        <w:br/>
        <w:t xml:space="preserve">w wykonywaniu zamówienia, legitymująca się kwalifikacjami zawodowymi                         </w:t>
      </w:r>
      <w:r w:rsidRPr="00DB4FBB">
        <w:rPr>
          <w:rFonts w:ascii="Arial" w:hAnsi="Arial" w:cs="Arial"/>
          <w:sz w:val="20"/>
          <w:szCs w:val="20"/>
        </w:rPr>
        <w:br/>
        <w:t>i doświadczeniem odpowiednim do funkcji, jaka zostanie jej powierzona. Wykonawca na funkcję wymienioną poniżej, wskaże osobę, którą musi mieć dostępne na etapie realizacji zamówienia, spełniająca następujące wymagania:</w:t>
      </w:r>
    </w:p>
    <w:p w14:paraId="20B82E9C" w14:textId="270875FF" w:rsidR="00DB4FBB" w:rsidRPr="00DB4FBB" w:rsidRDefault="00DB4FBB" w:rsidP="00DB4FBB">
      <w:pPr>
        <w:pStyle w:val="Akapitzlist"/>
        <w:numPr>
          <w:ilvl w:val="4"/>
          <w:numId w:val="1"/>
        </w:numPr>
        <w:spacing w:before="120" w:after="120"/>
        <w:ind w:right="92"/>
        <w:contextualSpacing w:val="0"/>
        <w:jc w:val="both"/>
        <w:rPr>
          <w:rFonts w:ascii="Arial" w:hAnsi="Arial" w:cs="Arial"/>
          <w:sz w:val="20"/>
          <w:szCs w:val="20"/>
        </w:rPr>
      </w:pPr>
      <w:r w:rsidRPr="00DB4FBB">
        <w:rPr>
          <w:rFonts w:ascii="Arial" w:hAnsi="Arial" w:cs="Arial"/>
          <w:sz w:val="20"/>
          <w:szCs w:val="20"/>
        </w:rPr>
        <w:t xml:space="preserve">Wykonawca skieruje do realizacji zamówienia osobę, która będzie pełnić </w:t>
      </w:r>
      <w:r w:rsidRPr="00DB4FBB">
        <w:rPr>
          <w:rFonts w:ascii="Arial" w:hAnsi="Arial" w:cs="Arial"/>
          <w:b/>
          <w:bCs/>
          <w:sz w:val="20"/>
          <w:szCs w:val="20"/>
        </w:rPr>
        <w:t xml:space="preserve">funkcję kierownika budowy robót branży elektrycznej </w:t>
      </w:r>
      <w:r>
        <w:rPr>
          <w:rFonts w:ascii="Arial" w:hAnsi="Arial" w:cs="Arial"/>
          <w:b/>
          <w:bCs/>
          <w:sz w:val="20"/>
          <w:szCs w:val="20"/>
        </w:rPr>
        <w:br/>
      </w:r>
      <w:r w:rsidRPr="00DB4FBB">
        <w:rPr>
          <w:rFonts w:ascii="Arial" w:hAnsi="Arial" w:cs="Arial"/>
          <w:b/>
          <w:bCs/>
          <w:sz w:val="20"/>
          <w:szCs w:val="20"/>
        </w:rPr>
        <w:t xml:space="preserve">i elektroenergetycznej, posiadającą uprawnienia budowlane do kierowania robotami budowlanymi w specjalności instalacyjnej </w:t>
      </w:r>
      <w:r>
        <w:rPr>
          <w:rFonts w:ascii="Arial" w:hAnsi="Arial" w:cs="Arial"/>
          <w:b/>
          <w:bCs/>
          <w:sz w:val="20"/>
          <w:szCs w:val="20"/>
        </w:rPr>
        <w:br/>
      </w:r>
      <w:r w:rsidRPr="00DB4FBB">
        <w:rPr>
          <w:rFonts w:ascii="Arial" w:hAnsi="Arial" w:cs="Arial"/>
          <w:b/>
          <w:bCs/>
          <w:sz w:val="20"/>
          <w:szCs w:val="20"/>
        </w:rPr>
        <w:t xml:space="preserve">w zakresie sieci, instalacji i urządzeń: elektrycznych </w:t>
      </w:r>
      <w:r>
        <w:rPr>
          <w:rFonts w:ascii="Arial" w:hAnsi="Arial" w:cs="Arial"/>
          <w:b/>
          <w:bCs/>
          <w:sz w:val="20"/>
          <w:szCs w:val="20"/>
        </w:rPr>
        <w:br/>
      </w:r>
      <w:r w:rsidRPr="00DB4FBB">
        <w:rPr>
          <w:rFonts w:ascii="Arial" w:hAnsi="Arial" w:cs="Arial"/>
          <w:b/>
          <w:bCs/>
          <w:sz w:val="20"/>
          <w:szCs w:val="20"/>
        </w:rPr>
        <w:t xml:space="preserve">i elektroenergetycznych </w:t>
      </w:r>
      <w:r w:rsidRPr="00DB4FBB">
        <w:rPr>
          <w:rFonts w:ascii="Arial" w:hAnsi="Arial" w:cs="Arial"/>
          <w:b/>
          <w:bCs/>
          <w:sz w:val="20"/>
          <w:szCs w:val="20"/>
          <w:u w:val="single"/>
        </w:rPr>
        <w:t>bez ograniczeń</w:t>
      </w:r>
      <w:r w:rsidRPr="00DB4FBB">
        <w:rPr>
          <w:rFonts w:ascii="Arial" w:hAnsi="Arial" w:cs="Arial"/>
          <w:sz w:val="20"/>
          <w:szCs w:val="20"/>
        </w:rPr>
        <w:t>, w rozumieniu ustawy z dnia 7 lipca 1994 r. Prawo budowlane (t. j. - Dz. U. z 2021 r. poz. 2351 ze zm.) oraz Rozporządzenie Ministra Inwestycji i Rozwoju z dn. 29.04.2019 r. w sprawie przygotowania zawodowego do wykonywania samodzielnych funkcji technicznych w budownictwie (Dz.U. z 2019 r. poz. 831)</w:t>
      </w:r>
    </w:p>
    <w:p w14:paraId="25AF6366" w14:textId="77777777" w:rsidR="00DB4FBB" w:rsidRDefault="00DB4FBB" w:rsidP="00DB4FBB">
      <w:pPr>
        <w:pStyle w:val="Nagwek4"/>
        <w:numPr>
          <w:ilvl w:val="3"/>
          <w:numId w:val="1"/>
        </w:numPr>
        <w:spacing w:before="120" w:after="120" w:line="276" w:lineRule="auto"/>
        <w:ind w:left="1985" w:hanging="905"/>
        <w:rPr>
          <w:rFonts w:ascii="Arial" w:hAnsi="Arial" w:cs="Arial"/>
          <w:b w:val="0"/>
          <w:i/>
          <w:sz w:val="20"/>
        </w:rPr>
      </w:pPr>
      <w:r w:rsidRPr="00B476B2">
        <w:rPr>
          <w:rFonts w:ascii="Arial" w:hAnsi="Arial" w:cs="Arial"/>
          <w:b w:val="0"/>
          <w:i/>
          <w:sz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w:t>
      </w:r>
      <w:r>
        <w:rPr>
          <w:rFonts w:ascii="Arial" w:hAnsi="Arial" w:cs="Arial"/>
          <w:b w:val="0"/>
          <w:i/>
          <w:sz w:val="20"/>
        </w:rPr>
        <w:t>1</w:t>
      </w:r>
      <w:r w:rsidRPr="00B476B2">
        <w:rPr>
          <w:rFonts w:ascii="Arial" w:hAnsi="Arial" w:cs="Arial"/>
          <w:b w:val="0"/>
          <w:i/>
          <w:sz w:val="20"/>
        </w:rPr>
        <w:t xml:space="preserve"> r. poz. </w:t>
      </w:r>
      <w:r>
        <w:rPr>
          <w:rFonts w:ascii="Arial" w:hAnsi="Arial" w:cs="Arial"/>
          <w:b w:val="0"/>
          <w:i/>
          <w:sz w:val="20"/>
        </w:rPr>
        <w:t>2351</w:t>
      </w:r>
      <w:r w:rsidRPr="00B476B2">
        <w:rPr>
          <w:rFonts w:cs="Arial"/>
          <w:sz w:val="20"/>
        </w:rPr>
        <w:t xml:space="preserve"> </w:t>
      </w:r>
      <w:r w:rsidRPr="00B476B2">
        <w:rPr>
          <w:rFonts w:ascii="Arial" w:hAnsi="Arial" w:cs="Arial"/>
          <w:b w:val="0"/>
          <w:i/>
          <w:sz w:val="20"/>
        </w:rPr>
        <w:t xml:space="preserve">ze zm.) oraz ustawy o zasadach uznawania kwalifikacji zawodowych nabytych w państwach członkowskich Unii Europejskiej </w:t>
      </w:r>
      <w:bookmarkStart w:id="4" w:name="_Hlk110497770"/>
      <w:r w:rsidRPr="00B476B2">
        <w:rPr>
          <w:rFonts w:ascii="Arial" w:hAnsi="Arial" w:cs="Arial"/>
          <w:b w:val="0"/>
          <w:i/>
          <w:sz w:val="20"/>
        </w:rPr>
        <w:t>(t. j.-Dz. U. z 202</w:t>
      </w:r>
      <w:r>
        <w:rPr>
          <w:rFonts w:ascii="Arial" w:hAnsi="Arial" w:cs="Arial"/>
          <w:b w:val="0"/>
          <w:i/>
          <w:sz w:val="20"/>
        </w:rPr>
        <w:t>1</w:t>
      </w:r>
      <w:r w:rsidRPr="00B476B2">
        <w:rPr>
          <w:rFonts w:ascii="Arial" w:hAnsi="Arial" w:cs="Arial"/>
          <w:b w:val="0"/>
          <w:i/>
          <w:sz w:val="20"/>
        </w:rPr>
        <w:t xml:space="preserve"> r. poz. </w:t>
      </w:r>
      <w:r>
        <w:rPr>
          <w:rFonts w:ascii="Arial" w:hAnsi="Arial" w:cs="Arial"/>
          <w:b w:val="0"/>
          <w:i/>
          <w:sz w:val="20"/>
        </w:rPr>
        <w:t>1646 ze zm</w:t>
      </w:r>
      <w:r w:rsidRPr="00B476B2">
        <w:rPr>
          <w:rFonts w:ascii="Arial" w:hAnsi="Arial" w:cs="Arial"/>
          <w:b w:val="0"/>
          <w:i/>
          <w:sz w:val="20"/>
        </w:rPr>
        <w:t>.).</w:t>
      </w:r>
      <w:bookmarkEnd w:id="4"/>
    </w:p>
    <w:p w14:paraId="031F68CC" w14:textId="26196052" w:rsidR="00DB4FBB" w:rsidRPr="00DB4FBB" w:rsidRDefault="00DB4FBB" w:rsidP="00DB4FBB">
      <w:pPr>
        <w:pStyle w:val="Akapitzlist"/>
        <w:numPr>
          <w:ilvl w:val="1"/>
          <w:numId w:val="1"/>
        </w:numPr>
        <w:spacing w:before="120" w:after="120"/>
        <w:ind w:right="92"/>
        <w:contextualSpacing w:val="0"/>
        <w:jc w:val="both"/>
        <w:rPr>
          <w:rFonts w:ascii="Arial" w:hAnsi="Arial" w:cs="Arial"/>
          <w:sz w:val="20"/>
          <w:szCs w:val="20"/>
        </w:rPr>
      </w:pPr>
      <w:r w:rsidRPr="00E73D1D">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6564276" w14:textId="77777777" w:rsidR="00694A84" w:rsidRPr="00406015" w:rsidRDefault="00694A84" w:rsidP="00694A84">
      <w:pPr>
        <w:keepNext/>
        <w:numPr>
          <w:ilvl w:val="0"/>
          <w:numId w:val="1"/>
        </w:numPr>
        <w:spacing w:before="120" w:after="120" w:line="276" w:lineRule="auto"/>
        <w:jc w:val="both"/>
        <w:outlineLvl w:val="3"/>
        <w:rPr>
          <w:rFonts w:cs="Arial"/>
          <w:b/>
          <w:sz w:val="20"/>
          <w:szCs w:val="20"/>
          <w:lang w:eastAsia="en-US"/>
        </w:rPr>
      </w:pPr>
      <w:r w:rsidRPr="00406015">
        <w:rPr>
          <w:rFonts w:cs="Arial"/>
          <w:b/>
          <w:sz w:val="20"/>
          <w:szCs w:val="20"/>
          <w:lang w:eastAsia="en-US"/>
        </w:rPr>
        <w:t xml:space="preserve">Podmiotowe środki dowodowe oraz inne oświadczenia i dokumenty, jakie wykonawcy zobowiązani są dostarczyć w celu potwierdzenia spełniania warunków udziału </w:t>
      </w:r>
      <w:r w:rsidRPr="00406015">
        <w:rPr>
          <w:rFonts w:cs="Arial"/>
          <w:b/>
          <w:sz w:val="20"/>
          <w:szCs w:val="20"/>
          <w:lang w:eastAsia="en-US"/>
        </w:rPr>
        <w:br/>
        <w:t>w postępowaniu oraz wykazania braku podstaw do wykluczenia.</w:t>
      </w:r>
    </w:p>
    <w:bookmarkEnd w:id="3"/>
    <w:p w14:paraId="3EDC9ADE" w14:textId="77777777" w:rsidR="00DB4FBB" w:rsidRDefault="00DB4FBB" w:rsidP="00DB4FBB">
      <w:pPr>
        <w:pStyle w:val="Akapitzlist"/>
        <w:numPr>
          <w:ilvl w:val="1"/>
          <w:numId w:val="1"/>
        </w:numPr>
        <w:spacing w:before="120" w:after="120"/>
        <w:ind w:right="92"/>
        <w:contextualSpacing w:val="0"/>
        <w:jc w:val="both"/>
        <w:rPr>
          <w:rFonts w:ascii="Arial" w:hAnsi="Arial" w:cs="Arial"/>
          <w:b/>
          <w:bCs/>
          <w:sz w:val="20"/>
          <w:szCs w:val="20"/>
          <w:u w:val="single"/>
        </w:rPr>
      </w:pPr>
      <w:r w:rsidRPr="00067D25">
        <w:rPr>
          <w:rFonts w:ascii="Arial" w:hAnsi="Arial" w:cs="Arial"/>
          <w:b/>
          <w:bCs/>
          <w:sz w:val="20"/>
          <w:szCs w:val="20"/>
          <w:u w:val="single"/>
        </w:rPr>
        <w:t>Do oferty Wykonawca musi dołączyć:</w:t>
      </w:r>
    </w:p>
    <w:p w14:paraId="302E010E" w14:textId="77777777" w:rsidR="00DB4FBB" w:rsidRPr="00A70B20" w:rsidRDefault="00DB4FBB" w:rsidP="00DB4FBB">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lastRenderedPageBreak/>
        <w:t>oświadczenie na podstawie art. 125 ust. 1 ustawy Pzp</w:t>
      </w:r>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6FEB37B8" w14:textId="77777777" w:rsidR="00DB4FBB" w:rsidRPr="00DF0E6B" w:rsidRDefault="00DB4FBB" w:rsidP="00DB4FBB">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2DC5928B" w14:textId="77777777" w:rsidR="00DB4FBB" w:rsidRPr="00644010" w:rsidRDefault="00DB4FBB" w:rsidP="00DB4FBB">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Oświadczenie składane na podstawie art. 117 ust. 4 Pzp</w:t>
      </w:r>
      <w:r w:rsidRPr="00A920AF">
        <w:rPr>
          <w:rFonts w:cs="Arial"/>
          <w:sz w:val="20"/>
          <w:szCs w:val="20"/>
          <w:lang w:eastAsia="en-US"/>
        </w:rPr>
        <w:t xml:space="preserve">,  z którego wynika, które roboty budowlane lub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Pr>
          <w:rFonts w:cs="Arial"/>
          <w:b/>
          <w:sz w:val="20"/>
          <w:szCs w:val="20"/>
          <w:lang w:eastAsia="en-US"/>
        </w:rPr>
        <w:t>0</w:t>
      </w:r>
      <w:r w:rsidRPr="00A920AF">
        <w:rPr>
          <w:rFonts w:cs="Arial"/>
          <w:b/>
          <w:sz w:val="20"/>
          <w:szCs w:val="20"/>
          <w:lang w:eastAsia="en-US"/>
        </w:rPr>
        <w:t xml:space="preserve"> do SWZ.</w:t>
      </w:r>
    </w:p>
    <w:p w14:paraId="0F93AC5A" w14:textId="77777777" w:rsidR="00DB4FBB" w:rsidRPr="00A920AF" w:rsidRDefault="00DB4FBB" w:rsidP="00DB4FBB">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w:t>
      </w:r>
      <w:r>
        <w:rPr>
          <w:rFonts w:cs="Arial"/>
          <w:b/>
          <w:sz w:val="20"/>
          <w:szCs w:val="20"/>
          <w:lang w:eastAsia="en-US"/>
        </w:rPr>
        <w:t xml:space="preserve">iem nr 9 </w:t>
      </w:r>
      <w:r w:rsidRPr="00A920AF">
        <w:rPr>
          <w:rFonts w:cs="Arial"/>
          <w:b/>
          <w:sz w:val="20"/>
          <w:szCs w:val="20"/>
          <w:lang w:eastAsia="en-US"/>
        </w:rPr>
        <w:t>do SWZ.</w:t>
      </w:r>
    </w:p>
    <w:p w14:paraId="2F47A19C" w14:textId="77777777" w:rsidR="00DB4FBB" w:rsidRPr="002A1B7A" w:rsidRDefault="00DB4FBB" w:rsidP="00DB4FBB">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w:t>
      </w:r>
      <w:r>
        <w:rPr>
          <w:rFonts w:cs="Arial"/>
          <w:sz w:val="20"/>
          <w:szCs w:val="20"/>
          <w:lang w:eastAsia="en-US"/>
        </w:rPr>
        <w:br/>
      </w:r>
      <w:r w:rsidRPr="000A47AA">
        <w:rPr>
          <w:rFonts w:cs="Arial"/>
          <w:sz w:val="20"/>
          <w:szCs w:val="20"/>
          <w:lang w:eastAsia="en-US"/>
        </w:rPr>
        <w:t>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zał. nr 4</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24C3E99E" w14:textId="70BAD8A2" w:rsidR="00DB4FBB" w:rsidRPr="00F619B6" w:rsidRDefault="00DB4FBB" w:rsidP="00F619B6">
      <w:pPr>
        <w:keepNext/>
        <w:numPr>
          <w:ilvl w:val="1"/>
          <w:numId w:val="1"/>
        </w:numPr>
        <w:spacing w:before="120" w:after="120" w:line="276" w:lineRule="auto"/>
        <w:jc w:val="both"/>
        <w:outlineLvl w:val="3"/>
        <w:rPr>
          <w:rFonts w:cs="Arial"/>
          <w:b/>
          <w:sz w:val="20"/>
          <w:szCs w:val="20"/>
          <w:u w:val="single"/>
          <w:lang w:eastAsia="en-US"/>
        </w:rPr>
      </w:pPr>
      <w:bookmarkStart w:id="5" w:name="_Hlk130193584"/>
      <w:r w:rsidRPr="00DB4FBB">
        <w:rPr>
          <w:rFonts w:cs="Arial"/>
          <w:b/>
          <w:sz w:val="20"/>
          <w:szCs w:val="20"/>
          <w:u w:val="single"/>
          <w:lang w:eastAsia="en-US"/>
        </w:rPr>
        <w:t xml:space="preserve">Zamawiający </w:t>
      </w:r>
      <w:r w:rsidRPr="00F619B6">
        <w:rPr>
          <w:rFonts w:cs="Arial"/>
          <w:b/>
          <w:sz w:val="20"/>
          <w:szCs w:val="20"/>
          <w:u w:val="single"/>
          <w:lang w:eastAsia="en-US"/>
        </w:rPr>
        <w:t xml:space="preserve">na podstawie art. 274 ust. 1 Pzp </w:t>
      </w:r>
      <w:r w:rsidRPr="00DB4FBB">
        <w:rPr>
          <w:rFonts w:cs="Arial"/>
          <w:b/>
          <w:sz w:val="20"/>
          <w:szCs w:val="20"/>
          <w:u w:val="single"/>
          <w:lang w:eastAsia="en-US"/>
        </w:rPr>
        <w:t>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bookmarkEnd w:id="5"/>
    <w:p w14:paraId="67064DA8" w14:textId="77777777" w:rsidR="00A70B20" w:rsidRPr="00F619B6" w:rsidRDefault="00A70B20"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 xml:space="preserve">W celu potwierdzenia spełniania przez Wykonawcę warunków udziału </w:t>
      </w:r>
      <w:r w:rsidRPr="00F619B6">
        <w:rPr>
          <w:rFonts w:cs="Arial"/>
          <w:b/>
          <w:sz w:val="20"/>
          <w:szCs w:val="20"/>
          <w:lang w:eastAsia="en-US"/>
        </w:rPr>
        <w:br/>
        <w:t>w postępowaniu:</w:t>
      </w:r>
    </w:p>
    <w:p w14:paraId="29EF9CC5" w14:textId="77777777" w:rsidR="00FE52DD" w:rsidRPr="00FE52DD" w:rsidRDefault="00FE52DD" w:rsidP="00FE52DD">
      <w:pPr>
        <w:pStyle w:val="Nagwek4"/>
        <w:numPr>
          <w:ilvl w:val="3"/>
          <w:numId w:val="1"/>
        </w:numPr>
        <w:spacing w:before="120" w:after="120" w:line="276" w:lineRule="auto"/>
        <w:ind w:left="1985" w:hanging="905"/>
        <w:rPr>
          <w:rFonts w:ascii="Arial" w:hAnsi="Arial" w:cs="Arial"/>
          <w:b w:val="0"/>
          <w:bCs/>
          <w:sz w:val="20"/>
          <w:u w:val="single"/>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FE52DD">
        <w:rPr>
          <w:rFonts w:ascii="Arial" w:hAnsi="Arial" w:cs="Arial"/>
          <w:b w:val="0"/>
          <w:bCs/>
          <w:sz w:val="20"/>
          <w:u w:val="single"/>
        </w:rPr>
        <w:t xml:space="preserve">według wzoru stanowiącego załącznik nr 3 do SWZ. </w:t>
      </w:r>
    </w:p>
    <w:p w14:paraId="55EADE07" w14:textId="77777777" w:rsidR="00C4565C" w:rsidRPr="00F619B6" w:rsidRDefault="00C4565C"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W celu potwierdzenia braku podstaw do wykluczenia:</w:t>
      </w:r>
    </w:p>
    <w:p w14:paraId="783701D5" w14:textId="55DCCA59" w:rsidR="00C4565C" w:rsidRPr="00694A84" w:rsidRDefault="00C4565C" w:rsidP="00694A84">
      <w:pPr>
        <w:pStyle w:val="Akapitzlist"/>
        <w:numPr>
          <w:ilvl w:val="3"/>
          <w:numId w:val="1"/>
        </w:numPr>
        <w:spacing w:before="120" w:after="120"/>
        <w:ind w:left="1985" w:right="92" w:hanging="905"/>
        <w:contextualSpacing w:val="0"/>
        <w:jc w:val="both"/>
        <w:rPr>
          <w:rFonts w:ascii="Arial" w:hAnsi="Arial" w:cs="Arial"/>
          <w:sz w:val="20"/>
          <w:szCs w:val="20"/>
          <w:u w:val="single"/>
        </w:rPr>
      </w:pPr>
      <w:r w:rsidRPr="00694A84">
        <w:rPr>
          <w:rFonts w:ascii="Arial" w:hAnsi="Arial" w:cs="Arial"/>
          <w:sz w:val="20"/>
          <w:szCs w:val="20"/>
        </w:rPr>
        <w:t xml:space="preserve">oświadczenia wykonawcy, w zakresie </w:t>
      </w:r>
      <w:hyperlink r:id="rId43" w:anchor="/document/18903829?unitId=art(108)ust(1)pkt(5)&amp;cm=DOCUMENT" w:history="1">
        <w:r w:rsidRPr="00694A84">
          <w:rPr>
            <w:rFonts w:ascii="Arial" w:hAnsi="Arial" w:cs="Arial"/>
            <w:sz w:val="20"/>
            <w:szCs w:val="20"/>
          </w:rPr>
          <w:t>art. 108 ust. 1 pkt 5</w:t>
        </w:r>
      </w:hyperlink>
      <w:r w:rsidRPr="00694A84">
        <w:rPr>
          <w:rFonts w:ascii="Arial" w:hAnsi="Arial" w:cs="Arial"/>
          <w:sz w:val="20"/>
          <w:szCs w:val="20"/>
        </w:rPr>
        <w:t xml:space="preserve"> ustawy, o braku przynależności do tej samej grupy kapitałowej w rozumieniu </w:t>
      </w:r>
      <w:hyperlink r:id="rId44" w:anchor="/document/17337528?cm=DOCUMENT" w:history="1">
        <w:r w:rsidRPr="00694A84">
          <w:rPr>
            <w:rFonts w:ascii="Arial" w:hAnsi="Arial" w:cs="Arial"/>
            <w:sz w:val="20"/>
            <w:szCs w:val="20"/>
          </w:rPr>
          <w:t>ustawy</w:t>
        </w:r>
      </w:hyperlink>
      <w:r w:rsidRPr="00694A84">
        <w:rPr>
          <w:rFonts w:ascii="Arial" w:hAnsi="Arial" w:cs="Arial"/>
          <w:sz w:val="20"/>
          <w:szCs w:val="20"/>
        </w:rPr>
        <w:t xml:space="preserve"> z dnia 16 lutego 2007 r. o ochronie konkurencji i konsumentów (t. j. - Dz. U. z 2021 r. poz. 275</w:t>
      </w:r>
      <w:r w:rsidR="00FE52DD">
        <w:rPr>
          <w:rFonts w:ascii="Arial" w:hAnsi="Arial" w:cs="Arial"/>
          <w:sz w:val="20"/>
          <w:szCs w:val="20"/>
        </w:rPr>
        <w:t xml:space="preserve"> ze zm.</w:t>
      </w:r>
      <w:r w:rsidRPr="00694A84">
        <w:rPr>
          <w:rFonts w:ascii="Arial" w:hAnsi="Arial" w:cs="Arial"/>
          <w:sz w:val="20"/>
          <w:szCs w:val="20"/>
        </w:rPr>
        <w:t xml:space="preserve">), z innym wykonawcą, który złożył odrębną ofertę, albo oświadczenia </w:t>
      </w:r>
      <w:r w:rsidRPr="00694A84">
        <w:rPr>
          <w:rFonts w:ascii="Arial" w:hAnsi="Arial"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694A84">
        <w:rPr>
          <w:rFonts w:ascii="Arial" w:hAnsi="Arial" w:cs="Arial"/>
          <w:sz w:val="20"/>
          <w:szCs w:val="20"/>
          <w:u w:val="single"/>
        </w:rPr>
        <w:t xml:space="preserve">według wzoru stanowiącego załącznik nr </w:t>
      </w:r>
      <w:r w:rsidR="00FD313E">
        <w:rPr>
          <w:rFonts w:ascii="Arial" w:hAnsi="Arial" w:cs="Arial"/>
          <w:sz w:val="20"/>
          <w:szCs w:val="20"/>
          <w:u w:val="single"/>
        </w:rPr>
        <w:t>8</w:t>
      </w:r>
      <w:r w:rsidRPr="00694A84">
        <w:rPr>
          <w:rFonts w:ascii="Arial" w:hAnsi="Arial" w:cs="Arial"/>
          <w:sz w:val="20"/>
          <w:szCs w:val="20"/>
          <w:u w:val="single"/>
        </w:rPr>
        <w:t xml:space="preserve"> do SWZ.</w:t>
      </w:r>
    </w:p>
    <w:p w14:paraId="583E09E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lastRenderedPageBreak/>
        <w:t xml:space="preserve">Jeżeli wykonawca nie złożył oświadczenia, o którym mowa w art. 125 ust. 1 ustawy Pzp, podmiotowych środków dowodowych, innych dokumentów lub oświadczeń składanych </w:t>
      </w:r>
      <w:r w:rsidR="00887953" w:rsidRPr="00F619B6">
        <w:rPr>
          <w:rFonts w:cs="Arial"/>
          <w:color w:val="000000"/>
          <w:sz w:val="20"/>
          <w:szCs w:val="20"/>
          <w:lang w:eastAsia="en-US"/>
        </w:rPr>
        <w:br/>
      </w:r>
      <w:r w:rsidRPr="00F619B6">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F0F36E3"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Zamawiający może żądać od wykonawców wyjaśnień dotyczących treści oświadczenia, </w:t>
      </w:r>
      <w:r w:rsidR="00887953" w:rsidRPr="00F619B6">
        <w:rPr>
          <w:rFonts w:cs="Arial"/>
          <w:color w:val="000000"/>
          <w:sz w:val="20"/>
          <w:szCs w:val="20"/>
          <w:lang w:eastAsia="en-US"/>
        </w:rPr>
        <w:br/>
      </w:r>
      <w:r w:rsidRPr="00F619B6">
        <w:rPr>
          <w:rFonts w:cs="Arial"/>
          <w:color w:val="000000"/>
          <w:sz w:val="20"/>
          <w:szCs w:val="20"/>
          <w:lang w:eastAsia="en-US"/>
        </w:rPr>
        <w:t>o którym mowa w art. 125 ust. 1 ustawy Pzp, lub złożonych podmiotowych środków dowodowych lub innych dokumentów lub oświadczeń składanych w postępowaniu.</w:t>
      </w:r>
    </w:p>
    <w:p w14:paraId="65B99D58"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Zamawiający nie wzywa do złożenia podmiotowych środków dowodowych, jeżeli:</w:t>
      </w:r>
    </w:p>
    <w:p w14:paraId="60BB25E6"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może je uzyskać za pomocą bezpłatnych i ogólnodostępnych baz danych, </w:t>
      </w:r>
      <w:r w:rsidR="00887953" w:rsidRPr="00F619B6">
        <w:rPr>
          <w:rFonts w:cs="Arial"/>
          <w:color w:val="000000"/>
          <w:sz w:val="20"/>
          <w:szCs w:val="20"/>
          <w:lang w:eastAsia="en-US"/>
        </w:rPr>
        <w:br/>
      </w:r>
      <w:r w:rsidRPr="00F619B6">
        <w:rPr>
          <w:rFonts w:cs="Arial"/>
          <w:color w:val="000000"/>
          <w:sz w:val="20"/>
          <w:szCs w:val="20"/>
          <w:lang w:eastAsia="en-US"/>
        </w:rPr>
        <w:t xml:space="preserve">w szczególności rejestrów publicznych w rozumieniu ustawy z dnia 17 lutego 2005 r. </w:t>
      </w:r>
      <w:r w:rsidR="00887953" w:rsidRPr="00F619B6">
        <w:rPr>
          <w:rFonts w:cs="Arial"/>
          <w:color w:val="000000"/>
          <w:sz w:val="20"/>
          <w:szCs w:val="20"/>
          <w:lang w:eastAsia="en-US"/>
        </w:rPr>
        <w:br/>
      </w:r>
      <w:r w:rsidRPr="00F619B6">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F619B6">
        <w:rPr>
          <w:rFonts w:cs="Arial"/>
          <w:color w:val="000000"/>
          <w:sz w:val="20"/>
          <w:szCs w:val="20"/>
          <w:lang w:eastAsia="en-US"/>
        </w:rPr>
        <w:t>Pzp</w:t>
      </w:r>
      <w:r w:rsidRPr="00F619B6">
        <w:rPr>
          <w:rFonts w:cs="Arial"/>
          <w:color w:val="000000"/>
          <w:sz w:val="20"/>
          <w:szCs w:val="20"/>
          <w:lang w:eastAsia="en-US"/>
        </w:rPr>
        <w:t xml:space="preserve"> dane umożliwiające dostęp do tych środków;</w:t>
      </w:r>
    </w:p>
    <w:p w14:paraId="06A9C28C"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F619B6">
        <w:rPr>
          <w:rFonts w:cs="Arial"/>
          <w:color w:val="000000"/>
          <w:sz w:val="20"/>
          <w:szCs w:val="20"/>
          <w:lang w:eastAsia="en-US"/>
        </w:rPr>
        <w:br/>
        <w:t>i aktualność.</w:t>
      </w:r>
    </w:p>
    <w:p w14:paraId="448A92F5"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sidRPr="00F619B6">
        <w:rPr>
          <w:rFonts w:cs="Arial"/>
          <w:color w:val="000000"/>
          <w:sz w:val="20"/>
          <w:szCs w:val="20"/>
          <w:lang w:eastAsia="en-US"/>
        </w:rPr>
        <w:br/>
        <w:t>w postępowaniu o udzielenie zamówienia publicznego lub konkursie.</w:t>
      </w:r>
    </w:p>
    <w:p w14:paraId="13348FFB"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Opis sposobu przygotowania oferty.</w:t>
      </w:r>
    </w:p>
    <w:p w14:paraId="628454E4"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Wykonawca może złożyć tylko jedną ofertę.</w:t>
      </w:r>
    </w:p>
    <w:p w14:paraId="09B99E5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Treść oferty musi odpowiadać treści SWZ.</w:t>
      </w:r>
    </w:p>
    <w:p w14:paraId="3D8D276D" w14:textId="77777777" w:rsidR="00FE52DD" w:rsidRPr="00FE52DD" w:rsidRDefault="00FE52DD" w:rsidP="00FE52DD">
      <w:pPr>
        <w:keepNext/>
        <w:numPr>
          <w:ilvl w:val="1"/>
          <w:numId w:val="1"/>
        </w:numPr>
        <w:spacing w:before="120" w:after="120" w:line="276" w:lineRule="auto"/>
        <w:ind w:left="907"/>
        <w:jc w:val="both"/>
        <w:outlineLvl w:val="3"/>
        <w:rPr>
          <w:rFonts w:cs="Arial"/>
          <w:b/>
          <w:bCs/>
          <w:sz w:val="20"/>
          <w:szCs w:val="20"/>
          <w:u w:val="single"/>
          <w:lang w:eastAsia="en-US"/>
        </w:rPr>
      </w:pPr>
      <w:r w:rsidRPr="00FE52DD">
        <w:rPr>
          <w:rFonts w:cs="Arial"/>
          <w:b/>
          <w:bCs/>
          <w:sz w:val="20"/>
          <w:szCs w:val="20"/>
          <w:u w:val="single"/>
          <w:lang w:eastAsia="en-US"/>
        </w:rPr>
        <w:t xml:space="preserve">Ofertę składa się na formularzu ofertowym – zgodnie z załącznikiem nr 1 do SWZ. Wraz </w:t>
      </w:r>
      <w:r w:rsidRPr="00FE52DD">
        <w:rPr>
          <w:rFonts w:cs="Arial"/>
          <w:b/>
          <w:bCs/>
          <w:sz w:val="20"/>
          <w:szCs w:val="20"/>
          <w:u w:val="single"/>
          <w:lang w:eastAsia="en-US"/>
        </w:rPr>
        <w:br/>
        <w:t>z ofertą wykonawca jest zobowiązany złożyć:</w:t>
      </w:r>
    </w:p>
    <w:p w14:paraId="6B2E4E72" w14:textId="77777777" w:rsidR="00FE52DD" w:rsidRPr="00FE52DD" w:rsidRDefault="00FE52DD" w:rsidP="00FE52DD">
      <w:pPr>
        <w:keepNext/>
        <w:numPr>
          <w:ilvl w:val="2"/>
          <w:numId w:val="1"/>
        </w:numPr>
        <w:spacing w:before="120" w:after="120" w:line="276" w:lineRule="auto"/>
        <w:jc w:val="both"/>
        <w:outlineLvl w:val="3"/>
        <w:rPr>
          <w:rFonts w:cs="Arial"/>
          <w:b/>
          <w:bCs/>
          <w:sz w:val="20"/>
          <w:szCs w:val="20"/>
          <w:lang w:eastAsia="en-US"/>
        </w:rPr>
      </w:pPr>
      <w:r w:rsidRPr="00FE52DD">
        <w:rPr>
          <w:rFonts w:cs="Arial"/>
          <w:b/>
          <w:bCs/>
          <w:sz w:val="20"/>
          <w:szCs w:val="20"/>
          <w:lang w:eastAsia="en-US"/>
        </w:rPr>
        <w:t>oświadczenie, o którym mowa w pkt 11.1.1 SWZ,</w:t>
      </w:r>
    </w:p>
    <w:p w14:paraId="6A84610D" w14:textId="77777777" w:rsidR="00FE52DD" w:rsidRPr="00A920AF" w:rsidRDefault="00FE52DD" w:rsidP="00FE52DD">
      <w:pPr>
        <w:keepNext/>
        <w:numPr>
          <w:ilvl w:val="2"/>
          <w:numId w:val="1"/>
        </w:numPr>
        <w:spacing w:before="120" w:after="120" w:line="276" w:lineRule="auto"/>
        <w:jc w:val="both"/>
        <w:outlineLvl w:val="3"/>
        <w:rPr>
          <w:rFonts w:cs="Arial"/>
          <w:sz w:val="20"/>
          <w:szCs w:val="20"/>
          <w:lang w:eastAsia="en-US"/>
        </w:rPr>
      </w:pPr>
      <w:r w:rsidRPr="00FE52DD">
        <w:rPr>
          <w:rFonts w:cs="Arial"/>
          <w:b/>
          <w:bCs/>
          <w:sz w:val="20"/>
          <w:szCs w:val="20"/>
          <w:lang w:eastAsia="en-US"/>
        </w:rPr>
        <w:t>zobowiązanie podmiotu udostępniającego zasoby</w:t>
      </w:r>
      <w:r w:rsidRPr="00A920AF">
        <w:rPr>
          <w:rFonts w:cs="Arial"/>
          <w:sz w:val="20"/>
          <w:szCs w:val="20"/>
          <w:lang w:eastAsia="en-US"/>
        </w:rPr>
        <w:t xml:space="preserve"> (jeżeli dotyczy),</w:t>
      </w:r>
    </w:p>
    <w:p w14:paraId="738C1074" w14:textId="66B1A238" w:rsidR="00FE52DD" w:rsidRPr="00644010" w:rsidRDefault="00FE52DD" w:rsidP="00FE52DD">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w:t>
      </w:r>
      <w:r>
        <w:rPr>
          <w:rFonts w:cs="Arial"/>
          <w:sz w:val="20"/>
          <w:szCs w:val="20"/>
          <w:lang w:eastAsia="en-US"/>
        </w:rPr>
        <w:t xml:space="preserve"> tj.</w:t>
      </w:r>
      <w:r w:rsidRPr="00FE52DD">
        <w:rPr>
          <w:rFonts w:cs="Arial"/>
          <w:b/>
          <w:sz w:val="20"/>
          <w:szCs w:val="20"/>
          <w:lang w:eastAsia="en-US"/>
        </w:rPr>
        <w:t xml:space="preserve"> </w:t>
      </w:r>
      <w:r>
        <w:rPr>
          <w:rFonts w:cs="Arial"/>
          <w:b/>
          <w:sz w:val="20"/>
          <w:szCs w:val="20"/>
          <w:lang w:eastAsia="en-US"/>
        </w:rPr>
        <w:t>o</w:t>
      </w:r>
      <w:r w:rsidRPr="00A920AF">
        <w:rPr>
          <w:rFonts w:cs="Arial"/>
          <w:b/>
          <w:sz w:val="20"/>
          <w:szCs w:val="20"/>
          <w:lang w:eastAsia="en-US"/>
        </w:rPr>
        <w:t>świadczenie składane na podstawie art. 117 ust. 4 Pzp</w:t>
      </w:r>
      <w:r w:rsidRPr="00A920AF">
        <w:rPr>
          <w:rFonts w:cs="Arial"/>
          <w:sz w:val="20"/>
          <w:szCs w:val="20"/>
          <w:lang w:eastAsia="en-US"/>
        </w:rPr>
        <w:t xml:space="preserve"> (</w:t>
      </w:r>
      <w:r w:rsidRPr="00A920AF">
        <w:rPr>
          <w:rFonts w:cs="Arial"/>
          <w:sz w:val="20"/>
          <w:szCs w:val="20"/>
          <w:u w:val="single"/>
          <w:lang w:eastAsia="en-US"/>
        </w:rPr>
        <w:t>dotyczy tylko wykonawców wspólnie ubiegających się o zamówienie</w:t>
      </w:r>
      <w:r>
        <w:rPr>
          <w:rFonts w:cs="Arial"/>
          <w:sz w:val="20"/>
          <w:szCs w:val="20"/>
          <w:u w:val="single"/>
          <w:lang w:eastAsia="en-US"/>
        </w:rPr>
        <w:t xml:space="preserve"> – np. konsorcja, spółki cywilne</w:t>
      </w:r>
      <w:r w:rsidRPr="00A920AF">
        <w:rPr>
          <w:rFonts w:cs="Arial"/>
          <w:sz w:val="20"/>
          <w:szCs w:val="20"/>
          <w:lang w:eastAsia="en-US"/>
        </w:rPr>
        <w:t>),</w:t>
      </w:r>
    </w:p>
    <w:p w14:paraId="5F601F16" w14:textId="3D3EDCBD" w:rsidR="00FE52DD" w:rsidRPr="00A920AF" w:rsidRDefault="00FE52DD" w:rsidP="00FE52DD">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Pr>
          <w:rFonts w:cs="Arial"/>
          <w:sz w:val="20"/>
          <w:szCs w:val="20"/>
          <w:lang w:eastAsia="en-US"/>
        </w:rPr>
        <w:t>.3</w:t>
      </w:r>
      <w:r w:rsidRPr="00A920AF">
        <w:rPr>
          <w:rFonts w:cs="Arial"/>
          <w:sz w:val="20"/>
          <w:szCs w:val="20"/>
          <w:lang w:eastAsia="en-US"/>
        </w:rPr>
        <w:t xml:space="preserve"> SWZ</w:t>
      </w:r>
      <w:r w:rsidRPr="00FE52DD">
        <w:rPr>
          <w:rFonts w:cs="Arial"/>
          <w:b/>
          <w:sz w:val="20"/>
          <w:szCs w:val="20"/>
          <w:lang w:eastAsia="en-US"/>
        </w:rPr>
        <w:t xml:space="preserve"> </w:t>
      </w:r>
      <w:r>
        <w:rPr>
          <w:rFonts w:cs="Arial"/>
          <w:b/>
          <w:sz w:val="20"/>
          <w:szCs w:val="20"/>
          <w:lang w:eastAsia="en-US"/>
        </w:rPr>
        <w:t xml:space="preserve">tj. </w:t>
      </w:r>
      <w:r w:rsidRPr="00A920AF">
        <w:rPr>
          <w:rFonts w:cs="Arial"/>
          <w:b/>
          <w:sz w:val="20"/>
          <w:szCs w:val="20"/>
          <w:lang w:eastAsia="en-US"/>
        </w:rPr>
        <w:t>oświadczenie podmiotu udostępniającego zasoby</w:t>
      </w:r>
      <w:r w:rsidRPr="00A920AF">
        <w:rPr>
          <w:rFonts w:cs="Arial"/>
          <w:sz w:val="20"/>
          <w:szCs w:val="20"/>
          <w:lang w:eastAsia="en-US"/>
        </w:rPr>
        <w:t xml:space="preserve">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05956D08" w14:textId="77777777" w:rsidR="00FE52DD" w:rsidRPr="00FE52DD" w:rsidRDefault="00FE52DD" w:rsidP="00FE52DD">
      <w:pPr>
        <w:keepNext/>
        <w:numPr>
          <w:ilvl w:val="2"/>
          <w:numId w:val="1"/>
        </w:numPr>
        <w:spacing w:before="120" w:after="120" w:line="276" w:lineRule="auto"/>
        <w:jc w:val="both"/>
        <w:outlineLvl w:val="3"/>
        <w:rPr>
          <w:rFonts w:cs="Arial"/>
          <w:b/>
          <w:bCs/>
          <w:sz w:val="20"/>
          <w:szCs w:val="20"/>
          <w:lang w:eastAsia="en-US"/>
        </w:rPr>
      </w:pPr>
      <w:r w:rsidRPr="00FE52DD">
        <w:rPr>
          <w:rFonts w:cs="Arial"/>
          <w:b/>
          <w:bCs/>
          <w:sz w:val="20"/>
          <w:szCs w:val="20"/>
          <w:lang w:eastAsia="en-US"/>
        </w:rPr>
        <w:lastRenderedPageBreak/>
        <w:t>wadium (jeżeli składane jest w formie dokumentu),</w:t>
      </w:r>
    </w:p>
    <w:p w14:paraId="50847DCF" w14:textId="77777777" w:rsidR="00FE52DD" w:rsidRPr="006D4741" w:rsidRDefault="00FE52DD" w:rsidP="00FE52DD">
      <w:pPr>
        <w:keepNext/>
        <w:numPr>
          <w:ilvl w:val="2"/>
          <w:numId w:val="1"/>
        </w:numPr>
        <w:spacing w:before="120" w:after="120" w:line="276" w:lineRule="auto"/>
        <w:ind w:left="1418" w:hanging="709"/>
        <w:jc w:val="both"/>
        <w:outlineLvl w:val="3"/>
        <w:rPr>
          <w:rFonts w:cs="Arial"/>
          <w:sz w:val="20"/>
          <w:szCs w:val="20"/>
          <w:u w:val="single"/>
        </w:rPr>
      </w:pPr>
      <w:r w:rsidRPr="00FE52DD">
        <w:rPr>
          <w:rFonts w:cs="Arial"/>
          <w:b/>
          <w:bCs/>
          <w:sz w:val="20"/>
          <w:szCs w:val="20"/>
          <w:lang w:eastAsia="en-US"/>
        </w:rPr>
        <w:t>pełnomocnictwo</w:t>
      </w:r>
      <w:r w:rsidRPr="0025621D">
        <w:rPr>
          <w:rFonts w:cs="Arial"/>
          <w:sz w:val="20"/>
          <w:szCs w:val="20"/>
          <w:lang w:eastAsia="en-US"/>
        </w:rPr>
        <w:t xml:space="preserve">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05DB46FE" w14:textId="77777777" w:rsidR="00FE52DD" w:rsidRPr="006D4741" w:rsidRDefault="00FE52DD" w:rsidP="00FE52DD">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04966D9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F619B6">
        <w:rPr>
          <w:rFonts w:cs="Arial"/>
          <w:sz w:val="20"/>
          <w:szCs w:val="20"/>
          <w:lang w:eastAsia="en-US"/>
        </w:rPr>
        <w:t>,</w:t>
      </w:r>
      <w:r w:rsidRPr="00F619B6">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F619B6">
        <w:rPr>
          <w:rFonts w:cs="Arial"/>
          <w:b/>
          <w:sz w:val="20"/>
          <w:szCs w:val="20"/>
          <w:lang w:eastAsia="en-US"/>
        </w:rPr>
        <w:t xml:space="preserve">(opcja rekomendowana przez </w:t>
      </w:r>
      <w:hyperlink r:id="rId45" w:history="1">
        <w:r w:rsidRPr="00F619B6">
          <w:rPr>
            <w:rFonts w:cs="Arial"/>
            <w:b/>
            <w:sz w:val="20"/>
            <w:szCs w:val="20"/>
            <w:lang w:eastAsia="en-US"/>
          </w:rPr>
          <w:t>platformazakupowa.pl</w:t>
        </w:r>
      </w:hyperlink>
      <w:r w:rsidR="00AF5D7A" w:rsidRPr="00F619B6">
        <w:rPr>
          <w:rFonts w:cs="Arial"/>
          <w:b/>
          <w:sz w:val="20"/>
          <w:szCs w:val="20"/>
          <w:lang w:eastAsia="en-US"/>
        </w:rPr>
        <w:t>)</w:t>
      </w:r>
      <w:r w:rsidR="00AF5D7A" w:rsidRPr="00F619B6">
        <w:rPr>
          <w:rFonts w:cs="Arial"/>
          <w:sz w:val="20"/>
          <w:szCs w:val="20"/>
          <w:lang w:eastAsia="en-US"/>
        </w:rPr>
        <w:t xml:space="preserve"> oraz dodatkowo dla całego pakietu dokumentów w kroku 2 </w:t>
      </w:r>
      <w:r w:rsidR="00AF5D7A" w:rsidRPr="00F619B6">
        <w:rPr>
          <w:rFonts w:cs="Arial"/>
          <w:b/>
          <w:sz w:val="20"/>
          <w:szCs w:val="20"/>
          <w:lang w:eastAsia="en-US"/>
        </w:rPr>
        <w:t xml:space="preserve">Formularza składania oferty </w:t>
      </w:r>
      <w:r w:rsidR="00AF5D7A" w:rsidRPr="00F619B6">
        <w:rPr>
          <w:rFonts w:cs="Arial"/>
          <w:sz w:val="20"/>
          <w:szCs w:val="20"/>
          <w:lang w:eastAsia="en-US"/>
        </w:rPr>
        <w:t xml:space="preserve">(po kliknięciu w przycisk </w:t>
      </w:r>
      <w:r w:rsidR="00AF5D7A" w:rsidRPr="00F619B6">
        <w:rPr>
          <w:rFonts w:cs="Arial"/>
          <w:b/>
          <w:sz w:val="20"/>
          <w:szCs w:val="20"/>
          <w:lang w:eastAsia="en-US"/>
        </w:rPr>
        <w:t>Przejdź do podsumowania).</w:t>
      </w:r>
    </w:p>
    <w:p w14:paraId="19F624C0" w14:textId="77777777" w:rsidR="00887953"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F619B6">
        <w:rPr>
          <w:rFonts w:cs="Arial"/>
          <w:sz w:val="20"/>
          <w:szCs w:val="20"/>
          <w:lang w:eastAsia="en-US"/>
        </w:rPr>
        <w:t xml:space="preserve">postaci elektronicznej podpisane </w:t>
      </w:r>
      <w:r w:rsidRPr="00F619B6">
        <w:rPr>
          <w:rFonts w:cs="Arial"/>
          <w:sz w:val="20"/>
          <w:szCs w:val="20"/>
          <w:lang w:eastAsia="en-US"/>
        </w:rPr>
        <w:t>podpisem zaufanym lub podpisem osobistym przez osobę</w:t>
      </w:r>
      <w:r w:rsidR="00AF5D7A" w:rsidRPr="00F619B6">
        <w:rPr>
          <w:rFonts w:cs="Arial"/>
          <w:sz w:val="20"/>
          <w:szCs w:val="20"/>
          <w:lang w:eastAsia="en-US"/>
        </w:rPr>
        <w:t xml:space="preserve">/osoby upoważnioną/upoważnione, </w:t>
      </w:r>
      <w:r w:rsidR="00AF5D7A" w:rsidRPr="00F619B6">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powinna być:</w:t>
      </w:r>
    </w:p>
    <w:p w14:paraId="1B06584F"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sporządzona na podstawie załączników niniejszej SWZ w języku polskim,</w:t>
      </w:r>
    </w:p>
    <w:p w14:paraId="5D769774"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złożona przy użyciu środków komunikacji elektronicznej tzn. za pośrednictwem </w:t>
      </w:r>
      <w:hyperlink r:id="rId46" w:history="1">
        <w:r w:rsidRPr="00F619B6">
          <w:rPr>
            <w:rFonts w:cs="Arial"/>
            <w:sz w:val="20"/>
            <w:szCs w:val="20"/>
            <w:lang w:eastAsia="en-US"/>
          </w:rPr>
          <w:t>platformazakupowa.pl</w:t>
        </w:r>
      </w:hyperlink>
      <w:r w:rsidRPr="00F619B6">
        <w:rPr>
          <w:rFonts w:cs="Arial"/>
          <w:sz w:val="20"/>
          <w:szCs w:val="20"/>
          <w:lang w:eastAsia="en-US"/>
        </w:rPr>
        <w:t>,</w:t>
      </w:r>
    </w:p>
    <w:p w14:paraId="299D254B"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podpisana </w:t>
      </w:r>
      <w:r w:rsidRPr="00F619B6">
        <w:rPr>
          <w:rFonts w:cs="Arial"/>
          <w:b/>
          <w:sz w:val="20"/>
          <w:szCs w:val="20"/>
          <w:lang w:eastAsia="en-US"/>
        </w:rPr>
        <w:t>kwalifikowanym podpisem elektronicznym lub podpisem zaufanym lub podpisem osobistym</w:t>
      </w:r>
      <w:r w:rsidRPr="00F619B6">
        <w:rPr>
          <w:rFonts w:cs="Arial"/>
          <w:sz w:val="20"/>
          <w:szCs w:val="20"/>
          <w:lang w:eastAsia="en-US"/>
        </w:rPr>
        <w:t xml:space="preserve"> przez osobę/osoby upoważnioną/upoważnione.</w:t>
      </w:r>
    </w:p>
    <w:p w14:paraId="0CAC7428"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EF0E810"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sidRPr="00F619B6">
        <w:rPr>
          <w:rFonts w:cs="Arial"/>
          <w:sz w:val="20"/>
          <w:szCs w:val="20"/>
          <w:lang w:eastAsia="en-US"/>
        </w:rPr>
        <w:br/>
      </w:r>
      <w:r w:rsidRPr="00F619B6">
        <w:rPr>
          <w:rFonts w:cs="Arial"/>
          <w:sz w:val="20"/>
          <w:szCs w:val="20"/>
          <w:lang w:eastAsia="en-US"/>
        </w:rPr>
        <w:t>w formacie XAdES.</w:t>
      </w:r>
    </w:p>
    <w:p w14:paraId="0B039D3C" w14:textId="77777777" w:rsidR="002F3C24"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B3BE19"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za pośrednictwem </w:t>
      </w:r>
      <w:hyperlink r:id="rId47" w:history="1">
        <w:r w:rsidRPr="00F619B6">
          <w:rPr>
            <w:rFonts w:cs="Arial"/>
            <w:b/>
            <w:sz w:val="20"/>
            <w:szCs w:val="20"/>
            <w:lang w:eastAsia="en-US"/>
          </w:rPr>
          <w:t>platformazakupowa.pl</w:t>
        </w:r>
      </w:hyperlink>
      <w:r w:rsidRPr="00F619B6">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F619B6">
          <w:rPr>
            <w:rFonts w:cs="Arial"/>
            <w:b/>
            <w:sz w:val="20"/>
            <w:szCs w:val="20"/>
            <w:lang w:eastAsia="en-US"/>
          </w:rPr>
          <w:t>https://platformazakupowa.pl/strona/45-instrukcje</w:t>
        </w:r>
      </w:hyperlink>
    </w:p>
    <w:p w14:paraId="1E907A8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Dokumenty i oświadczenia składane przez wykonawcę powinny być w języku polskim. </w:t>
      </w:r>
      <w:r w:rsidRPr="00F619B6">
        <w:rPr>
          <w:rFonts w:cs="Arial"/>
          <w:sz w:val="20"/>
          <w:szCs w:val="20"/>
          <w:lang w:eastAsia="en-US"/>
        </w:rPr>
        <w:br/>
        <w:t>W przypadku załączenia dokumentów sporządzonych w innym języku niż dopuszczony, wykonawca zobowiązany jest załączyć tłumaczenie na język polski.</w:t>
      </w:r>
    </w:p>
    <w:p w14:paraId="27B8944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Zgodnie z definicją dokumentu elektronicznego z art. 3 ust.</w:t>
      </w:r>
      <w:r w:rsidR="00AF5D7A" w:rsidRPr="00F619B6">
        <w:rPr>
          <w:rFonts w:cs="Arial"/>
          <w:sz w:val="20"/>
          <w:szCs w:val="20"/>
          <w:lang w:eastAsia="en-US"/>
        </w:rPr>
        <w:t xml:space="preserve"> 2 u</w:t>
      </w:r>
      <w:r w:rsidRPr="00F619B6">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sidRPr="00F619B6">
        <w:rPr>
          <w:rFonts w:cs="Arial"/>
          <w:sz w:val="20"/>
          <w:szCs w:val="20"/>
          <w:lang w:eastAsia="en-US"/>
        </w:rPr>
        <w:br/>
      </w:r>
      <w:r w:rsidRPr="00F619B6">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F619B6" w:rsidRDefault="00AF5D7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Na podstawie §8 Rozporządzenia Prezesa Rady Ministrów z dnia 30.</w:t>
      </w:r>
      <w:r w:rsidR="00AD5E47" w:rsidRPr="00F619B6">
        <w:rPr>
          <w:rFonts w:cs="Arial"/>
          <w:sz w:val="20"/>
          <w:szCs w:val="20"/>
          <w:lang w:eastAsia="en-US"/>
        </w:rPr>
        <w:t>12</w:t>
      </w:r>
      <w:r w:rsidRPr="00F619B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F619B6">
        <w:rPr>
          <w:rFonts w:cs="Arial"/>
          <w:sz w:val="20"/>
          <w:szCs w:val="20"/>
          <w:lang w:eastAsia="en-US"/>
        </w:rPr>
        <w:br/>
      </w:r>
      <w:r w:rsidRPr="00F619B6">
        <w:rPr>
          <w:rFonts w:cs="Arial"/>
          <w:sz w:val="20"/>
          <w:szCs w:val="20"/>
          <w:lang w:eastAsia="en-US"/>
        </w:rPr>
        <w:t xml:space="preserve">o udzielenie zamówienia publicznego lub konkursie, </w:t>
      </w:r>
      <w:r w:rsidRPr="00F619B6">
        <w:rPr>
          <w:rFonts w:cs="Arial"/>
          <w:b/>
          <w:i/>
          <w:sz w:val="20"/>
          <w:szCs w:val="20"/>
          <w:lang w:eastAsia="en-US"/>
        </w:rPr>
        <w:t xml:space="preserve">w przypadku przekazywania </w:t>
      </w:r>
      <w:r w:rsidR="00D95AEF" w:rsidRPr="00F619B6">
        <w:rPr>
          <w:rFonts w:cs="Arial"/>
          <w:b/>
          <w:i/>
          <w:sz w:val="20"/>
          <w:szCs w:val="20"/>
          <w:lang w:eastAsia="en-US"/>
        </w:rPr>
        <w:br/>
      </w:r>
      <w:r w:rsidRPr="00F619B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F619B6">
        <w:rPr>
          <w:rFonts w:cs="Arial"/>
          <w:b/>
          <w:i/>
          <w:sz w:val="20"/>
          <w:szCs w:val="20"/>
          <w:u w:val="single"/>
          <w:lang w:eastAsia="en-US"/>
        </w:rPr>
        <w:t>jest równoznaczne</w:t>
      </w:r>
      <w:r w:rsidRPr="00F619B6">
        <w:rPr>
          <w:rFonts w:cs="Arial"/>
          <w:b/>
          <w:i/>
          <w:sz w:val="20"/>
          <w:szCs w:val="20"/>
          <w:lang w:eastAsia="en-US"/>
        </w:rPr>
        <w:t xml:space="preserve"> </w:t>
      </w:r>
      <w:r w:rsidR="00D95AEF" w:rsidRPr="00F619B6">
        <w:rPr>
          <w:rFonts w:cs="Arial"/>
          <w:b/>
          <w:i/>
          <w:sz w:val="20"/>
          <w:szCs w:val="20"/>
          <w:lang w:eastAsia="en-US"/>
        </w:rPr>
        <w:br/>
      </w:r>
      <w:r w:rsidRPr="00F619B6">
        <w:rPr>
          <w:rFonts w:cs="Arial"/>
          <w:b/>
          <w:i/>
          <w:sz w:val="20"/>
          <w:szCs w:val="20"/>
          <w:lang w:eastAsia="en-US"/>
        </w:rPr>
        <w:t>z opatrzeniem wszystkich dokumentów zawartych w tym pliku odpowiednio kwalifikowanym podpisem elektronicznym lub podpisem zaufanym lub podpisem osobistym</w:t>
      </w:r>
      <w:r w:rsidRPr="00F619B6">
        <w:rPr>
          <w:rFonts w:cs="Arial"/>
          <w:sz w:val="20"/>
          <w:szCs w:val="20"/>
          <w:lang w:eastAsia="en-US"/>
        </w:rPr>
        <w:t>.</w:t>
      </w:r>
      <w:r w:rsidR="007B17F6" w:rsidRPr="00F619B6">
        <w:rPr>
          <w:rFonts w:cs="Arial"/>
          <w:sz w:val="20"/>
          <w:szCs w:val="20"/>
          <w:lang w:eastAsia="en-US"/>
        </w:rPr>
        <w:t xml:space="preserve"> Zamawiający zaleca jednak w przypadku gdy wykonawca pakuje dokumenty np. w plik o rozszerzeniu .zip  - wcześniejsze podpisanie każdego ze skompresowanych plików. </w:t>
      </w:r>
    </w:p>
    <w:p w14:paraId="34CC73AB"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obliczenia ceny.</w:t>
      </w:r>
    </w:p>
    <w:p w14:paraId="6B1E3DA1"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poda cenę oferty w formularzu ofertowym sporządzonym wg wzoru stanowiącego załącznik nr 1 do SWZ, jako cenę brutto (z uwzględnieniem podatku od towarów i usług VAT).</w:t>
      </w:r>
    </w:p>
    <w:p w14:paraId="022F2D39"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oferty stanowi wynagrodzenie ryczałtowe za wykonanie przedmiotu zamówienia.</w:t>
      </w:r>
    </w:p>
    <w:p w14:paraId="66E68E30"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musi być wyrażona w złotych polskich (PLN), z dokładnością nie większą niż dwa miejsca po przecinku.</w:t>
      </w:r>
    </w:p>
    <w:p w14:paraId="35E9C745" w14:textId="0ACD3A48" w:rsidR="00302790" w:rsidRPr="00F619B6" w:rsidRDefault="00302790" w:rsidP="00F619B6">
      <w:pPr>
        <w:keepNext/>
        <w:numPr>
          <w:ilvl w:val="1"/>
          <w:numId w:val="1"/>
        </w:numPr>
        <w:spacing w:before="120" w:after="120" w:line="276" w:lineRule="auto"/>
        <w:ind w:left="993" w:hanging="567"/>
        <w:jc w:val="both"/>
        <w:outlineLvl w:val="3"/>
        <w:rPr>
          <w:rFonts w:cs="Arial"/>
          <w:sz w:val="20"/>
          <w:szCs w:val="20"/>
          <w:lang w:eastAsia="en-US"/>
        </w:rPr>
      </w:pPr>
      <w:r w:rsidRPr="00F619B6">
        <w:rPr>
          <w:rFonts w:cs="Arial"/>
          <w:sz w:val="20"/>
          <w:szCs w:val="20"/>
          <w:lang w:eastAsia="en-US"/>
        </w:rPr>
        <w:t>Cena oferty brutto jest ceną ostateczną obejmującą wszystkie koszty i składniki związane z realizacją zamówienia; zgodnie z SWZ, dokumentacj</w:t>
      </w:r>
      <w:r w:rsidR="00694A84">
        <w:rPr>
          <w:rFonts w:cs="Arial"/>
          <w:sz w:val="20"/>
          <w:szCs w:val="20"/>
          <w:lang w:eastAsia="en-US"/>
        </w:rPr>
        <w:t>ą</w:t>
      </w:r>
      <w:r w:rsidRPr="00F619B6">
        <w:rPr>
          <w:rFonts w:cs="Arial"/>
          <w:sz w:val="20"/>
          <w:szCs w:val="20"/>
          <w:lang w:eastAsia="en-US"/>
        </w:rPr>
        <w:t xml:space="preserve"> </w:t>
      </w:r>
      <w:r w:rsidR="00694A84">
        <w:rPr>
          <w:rFonts w:cs="Arial"/>
          <w:sz w:val="20"/>
          <w:szCs w:val="20"/>
          <w:lang w:eastAsia="en-US"/>
        </w:rPr>
        <w:t>postępowania</w:t>
      </w:r>
      <w:r w:rsidRPr="00F619B6">
        <w:rPr>
          <w:rFonts w:cs="Arial"/>
          <w:sz w:val="20"/>
          <w:szCs w:val="20"/>
          <w:lang w:eastAsia="en-US"/>
        </w:rPr>
        <w:t xml:space="preserve">, szczegółowymi specyfikacjami technicznymi, warunkami umowy, w tym m.in. podatek VAT, upusty, rabaty. </w:t>
      </w:r>
    </w:p>
    <w:p w14:paraId="648E67E6"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Ceny oferty muszą zawierać wszystkie koszty, jakie musi ponieść wykonawca, aby zrealizować zamówienie z najwyższą starannością oraz ewentualne rabaty.</w:t>
      </w:r>
    </w:p>
    <w:p w14:paraId="4634C77C"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przewiduje możliwości zmian ceny ofertowej brutto w sytuacjach wymienionych w § 17 PPU.</w:t>
      </w:r>
    </w:p>
    <w:p w14:paraId="71D5AD3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lastRenderedPageBreak/>
        <w:t>Wyliczeń dla obliczenia ceny oferty należy dokonywać z zaokrągleniem do dwóch miejsc po przecinku, przy czym końcówki od 1 do 4 należy zaokrąglić w dół, a od 5 do 9 w górę.</w:t>
      </w:r>
    </w:p>
    <w:p w14:paraId="2D6340FF"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53C12FA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54E22A3"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Rozliczenia między zamawiającym a wykonawcą będą prowadzone w złotych polskich (PLN).</w:t>
      </w:r>
    </w:p>
    <w:p w14:paraId="1193A28E"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rozbieżności pomiędzy ceną ryczałtową podaną cyfrowo a słownie, jako wartość właściwa zostanie przyjęta cena ryczałtowa podana słownie.</w:t>
      </w:r>
    </w:p>
    <w:p w14:paraId="715D90AD" w14:textId="77777777" w:rsidR="007A481D" w:rsidRPr="00F619B6" w:rsidRDefault="007A481D"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związania ofertą.</w:t>
      </w:r>
    </w:p>
    <w:p w14:paraId="2D843B7A" w14:textId="04972EF9"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jest związany ofertą </w:t>
      </w:r>
      <w:r w:rsidR="00694C3B" w:rsidRPr="00F619B6">
        <w:rPr>
          <w:rFonts w:cs="Arial"/>
          <w:sz w:val="20"/>
          <w:szCs w:val="20"/>
          <w:lang w:eastAsia="en-US"/>
        </w:rPr>
        <w:t>przez okres 30 dni od dnia upływu terminu składania ofert (art. 307 ust. 1 ustawy Pzp). tj.: do dnia</w:t>
      </w:r>
      <w:r w:rsidRPr="00F619B6">
        <w:rPr>
          <w:rFonts w:cs="Arial"/>
          <w:sz w:val="20"/>
          <w:szCs w:val="20"/>
          <w:lang w:eastAsia="en-US"/>
        </w:rPr>
        <w:t xml:space="preserve"> </w:t>
      </w:r>
      <w:r w:rsidR="00FE52DD">
        <w:rPr>
          <w:rFonts w:cs="Arial"/>
          <w:b/>
          <w:sz w:val="20"/>
          <w:szCs w:val="20"/>
          <w:highlight w:val="lightGray"/>
          <w:lang w:eastAsia="en-US"/>
        </w:rPr>
        <w:t>04</w:t>
      </w:r>
      <w:r w:rsidR="006352D2" w:rsidRPr="00F619B6">
        <w:rPr>
          <w:rFonts w:cs="Arial"/>
          <w:b/>
          <w:sz w:val="20"/>
          <w:szCs w:val="20"/>
          <w:highlight w:val="lightGray"/>
          <w:lang w:eastAsia="en-US"/>
        </w:rPr>
        <w:t>.</w:t>
      </w:r>
      <w:r w:rsidR="00FE52DD">
        <w:rPr>
          <w:rFonts w:cs="Arial"/>
          <w:b/>
          <w:sz w:val="20"/>
          <w:szCs w:val="20"/>
          <w:highlight w:val="lightGray"/>
          <w:lang w:eastAsia="en-US"/>
        </w:rPr>
        <w:t>05</w:t>
      </w:r>
      <w:r w:rsidR="006943EC" w:rsidRPr="00F619B6">
        <w:rPr>
          <w:rFonts w:cs="Arial"/>
          <w:b/>
          <w:sz w:val="20"/>
          <w:szCs w:val="20"/>
          <w:highlight w:val="lightGray"/>
          <w:lang w:eastAsia="en-US"/>
        </w:rPr>
        <w:t>.</w:t>
      </w:r>
      <w:r w:rsidRPr="00F619B6">
        <w:rPr>
          <w:rFonts w:cs="Arial"/>
          <w:b/>
          <w:sz w:val="20"/>
          <w:szCs w:val="20"/>
          <w:highlight w:val="lightGray"/>
          <w:lang w:eastAsia="en-US"/>
        </w:rPr>
        <w:t>202</w:t>
      </w:r>
      <w:r w:rsidR="00FE52DD">
        <w:rPr>
          <w:rFonts w:cs="Arial"/>
          <w:b/>
          <w:sz w:val="20"/>
          <w:szCs w:val="20"/>
          <w:highlight w:val="lightGray"/>
          <w:lang w:eastAsia="en-US"/>
        </w:rPr>
        <w:t>3</w:t>
      </w:r>
      <w:r w:rsidRPr="00F619B6">
        <w:rPr>
          <w:rFonts w:cs="Arial"/>
          <w:b/>
          <w:sz w:val="20"/>
          <w:szCs w:val="20"/>
          <w:highlight w:val="lightGray"/>
          <w:lang w:eastAsia="en-US"/>
        </w:rPr>
        <w:t xml:space="preserve"> r.</w:t>
      </w:r>
      <w:r w:rsidR="00694C3B" w:rsidRPr="00F619B6">
        <w:rPr>
          <w:rFonts w:cs="Arial"/>
          <w:b/>
          <w:sz w:val="20"/>
          <w:szCs w:val="20"/>
          <w:highlight w:val="lightGray"/>
          <w:lang w:eastAsia="en-US"/>
        </w:rPr>
        <w:t>.</w:t>
      </w:r>
      <w:r w:rsidR="00694C3B" w:rsidRPr="00F619B6">
        <w:rPr>
          <w:rFonts w:cs="Arial"/>
          <w:sz w:val="20"/>
          <w:szCs w:val="20"/>
          <w:lang w:eastAsia="en-US"/>
        </w:rPr>
        <w:t xml:space="preserve"> </w:t>
      </w:r>
      <w:r w:rsidRPr="00F619B6">
        <w:rPr>
          <w:rFonts w:cs="Arial"/>
          <w:sz w:val="20"/>
          <w:szCs w:val="20"/>
          <w:lang w:eastAsia="en-US"/>
        </w:rPr>
        <w:t>Bieg terminu związania ofertą rozpoczyna się wraz z upływem terminu składania ofert.</w:t>
      </w:r>
    </w:p>
    <w:p w14:paraId="44EA9043"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wybór najkorzystniejszej oferty nie nastąpi przed upływem terminu związania ofertą określonego w </w:t>
      </w:r>
      <w:r w:rsidR="00694C3B" w:rsidRPr="00F619B6">
        <w:rPr>
          <w:rFonts w:cs="Arial"/>
          <w:sz w:val="20"/>
          <w:szCs w:val="20"/>
          <w:lang w:eastAsia="en-US"/>
        </w:rPr>
        <w:t>pkt 14.1 SWZ</w:t>
      </w:r>
      <w:r w:rsidRPr="00F619B6">
        <w:rPr>
          <w:rFonts w:cs="Arial"/>
          <w:sz w:val="20"/>
          <w:szCs w:val="20"/>
          <w:lang w:eastAsia="en-US"/>
        </w:rPr>
        <w:t xml:space="preserve">, zamawiający przed upływem terminu związania ofertą zwraca się jednokrotnie do wykonawców o wyrażenie zgody na przedłużenie tego terminu </w:t>
      </w:r>
      <w:r w:rsidR="00694C3B" w:rsidRPr="00F619B6">
        <w:rPr>
          <w:rFonts w:cs="Arial"/>
          <w:sz w:val="20"/>
          <w:szCs w:val="20"/>
          <w:lang w:eastAsia="en-US"/>
        </w:rPr>
        <w:br/>
      </w:r>
      <w:r w:rsidRPr="00F619B6">
        <w:rPr>
          <w:rFonts w:cs="Arial"/>
          <w:sz w:val="20"/>
          <w:szCs w:val="20"/>
          <w:lang w:eastAsia="en-US"/>
        </w:rPr>
        <w:t>o wskazywany przez niego okres, nie dłuższy niż 30 dni. Przedłużenie terminu związania ofertą wymaga złożenia przez wykonawcę pisemnego oświadczenia o wyrażeniu zgody na przedłużenie terminu związania ofertą.</w:t>
      </w:r>
    </w:p>
    <w:p w14:paraId="75AD251E"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zamawiający żąda wniesienia wadium, przedłużenie terminu związania ofertą, o którym mowa </w:t>
      </w:r>
      <w:r w:rsidR="00694C3B" w:rsidRPr="00F619B6">
        <w:rPr>
          <w:rFonts w:cs="Arial"/>
          <w:sz w:val="20"/>
          <w:szCs w:val="20"/>
          <w:lang w:eastAsia="en-US"/>
        </w:rPr>
        <w:t>w pkt 14</w:t>
      </w:r>
      <w:r w:rsidRPr="00F619B6">
        <w:rPr>
          <w:rFonts w:cs="Arial"/>
          <w:sz w:val="20"/>
          <w:szCs w:val="20"/>
          <w:lang w:eastAsia="en-US"/>
        </w:rPr>
        <w:t>.2 SWZ, następuje wraz z przedłużeniem okresu ważności wadium albo, jeżeli nie jest to możliwe, z wniesieniem nowego wadium na przedłużony okres związania ofertą.</w:t>
      </w:r>
    </w:p>
    <w:p w14:paraId="0E75D461" w14:textId="77777777" w:rsidR="00694C3B" w:rsidRPr="00F619B6" w:rsidRDefault="00694C3B"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Odmowa wyrażenia zgody na przedłużenie terminu związania ofertą nie powoduje utraty wadium.</w:t>
      </w:r>
    </w:p>
    <w:p w14:paraId="5961570B" w14:textId="77777777" w:rsidR="005B36A7" w:rsidRPr="00F619B6" w:rsidRDefault="005B36A7"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oraz termin składania ofert.</w:t>
      </w:r>
    </w:p>
    <w:p w14:paraId="0655179E" w14:textId="2866FD8B"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Ofertę wraz z wymaganymi dokumentami należy umieścić na </w:t>
      </w:r>
      <w:hyperlink r:id="rId49" w:history="1">
        <w:r w:rsidRPr="00F619B6">
          <w:rPr>
            <w:rFonts w:cs="Arial"/>
            <w:sz w:val="20"/>
            <w:szCs w:val="20"/>
            <w:lang w:eastAsia="en-US"/>
          </w:rPr>
          <w:t>platformazakupowa.pl</w:t>
        </w:r>
      </w:hyperlink>
      <w:r w:rsidRPr="00F619B6">
        <w:rPr>
          <w:rFonts w:cs="Arial"/>
          <w:sz w:val="20"/>
          <w:szCs w:val="20"/>
          <w:lang w:eastAsia="en-US"/>
        </w:rPr>
        <w:t xml:space="preserve"> pod adresem: </w:t>
      </w:r>
      <w:hyperlink r:id="rId50" w:history="1">
        <w:r w:rsidRPr="00F619B6">
          <w:rPr>
            <w:rFonts w:cs="Arial"/>
            <w:b/>
            <w:sz w:val="20"/>
            <w:szCs w:val="20"/>
            <w:lang w:eastAsia="en-US"/>
          </w:rPr>
          <w:t>https://platformazakupowa.pl/pn/czersk</w:t>
        </w:r>
      </w:hyperlink>
      <w:r w:rsidRPr="00F619B6">
        <w:rPr>
          <w:rFonts w:cs="Arial"/>
          <w:sz w:val="20"/>
          <w:szCs w:val="20"/>
          <w:lang w:eastAsia="en-US"/>
        </w:rPr>
        <w:t xml:space="preserve"> do dnia </w:t>
      </w:r>
      <w:r w:rsidR="00FE52DD">
        <w:rPr>
          <w:rFonts w:cs="Arial"/>
          <w:b/>
          <w:sz w:val="20"/>
          <w:szCs w:val="20"/>
          <w:highlight w:val="lightGray"/>
          <w:lang w:eastAsia="en-US"/>
        </w:rPr>
        <w:t>05</w:t>
      </w:r>
      <w:r w:rsidR="00BA483A" w:rsidRPr="00F619B6">
        <w:rPr>
          <w:rFonts w:cs="Arial"/>
          <w:b/>
          <w:sz w:val="20"/>
          <w:szCs w:val="20"/>
          <w:highlight w:val="lightGray"/>
          <w:lang w:eastAsia="en-US"/>
        </w:rPr>
        <w:t>.</w:t>
      </w:r>
      <w:r w:rsidR="00FE52DD">
        <w:rPr>
          <w:rFonts w:cs="Arial"/>
          <w:b/>
          <w:sz w:val="20"/>
          <w:szCs w:val="20"/>
          <w:highlight w:val="lightGray"/>
          <w:lang w:eastAsia="en-US"/>
        </w:rPr>
        <w:t>04</w:t>
      </w:r>
      <w:r w:rsidRPr="00F619B6">
        <w:rPr>
          <w:rFonts w:cs="Arial"/>
          <w:b/>
          <w:sz w:val="20"/>
          <w:szCs w:val="20"/>
          <w:highlight w:val="lightGray"/>
          <w:lang w:eastAsia="en-US"/>
        </w:rPr>
        <w:t>.202</w:t>
      </w:r>
      <w:r w:rsidR="00FE52DD">
        <w:rPr>
          <w:rFonts w:cs="Arial"/>
          <w:b/>
          <w:sz w:val="20"/>
          <w:szCs w:val="20"/>
          <w:highlight w:val="lightGray"/>
          <w:lang w:eastAsia="en-US"/>
        </w:rPr>
        <w:t>3</w:t>
      </w:r>
      <w:r w:rsidRPr="00F619B6">
        <w:rPr>
          <w:rFonts w:cs="Arial"/>
          <w:b/>
          <w:sz w:val="20"/>
          <w:szCs w:val="20"/>
          <w:highlight w:val="lightGray"/>
          <w:lang w:eastAsia="en-US"/>
        </w:rPr>
        <w:t xml:space="preserve"> r.</w:t>
      </w:r>
      <w:r w:rsidR="000067FA" w:rsidRPr="00F619B6">
        <w:rPr>
          <w:rFonts w:cs="Arial"/>
          <w:b/>
          <w:sz w:val="20"/>
          <w:szCs w:val="20"/>
          <w:lang w:eastAsia="en-US"/>
        </w:rPr>
        <w:t xml:space="preserve"> do godz. </w:t>
      </w:r>
      <w:r w:rsidR="004130E1" w:rsidRPr="00F619B6">
        <w:rPr>
          <w:rFonts w:cs="Arial"/>
          <w:b/>
          <w:sz w:val="20"/>
          <w:szCs w:val="20"/>
          <w:lang w:eastAsia="en-US"/>
        </w:rPr>
        <w:t>9</w:t>
      </w:r>
      <w:r w:rsidR="000067FA" w:rsidRPr="00F619B6">
        <w:rPr>
          <w:rFonts w:cs="Arial"/>
          <w:b/>
          <w:sz w:val="20"/>
          <w:szCs w:val="20"/>
          <w:lang w:eastAsia="en-US"/>
        </w:rPr>
        <w:t>:00.</w:t>
      </w:r>
    </w:p>
    <w:p w14:paraId="0977BAF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Do oferty należy dołączyć wszystkie wymagane w SWZ dokumenty.</w:t>
      </w:r>
    </w:p>
    <w:p w14:paraId="514CD39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F619B6">
          <w:rPr>
            <w:rFonts w:cs="Arial"/>
            <w:sz w:val="20"/>
            <w:szCs w:val="20"/>
            <w:lang w:eastAsia="en-US"/>
          </w:rPr>
          <w:t>platformazakupowa.pl</w:t>
        </w:r>
      </w:hyperlink>
      <w:r w:rsidRPr="00F619B6">
        <w:rPr>
          <w:rFonts w:cs="Arial"/>
          <w:sz w:val="20"/>
          <w:szCs w:val="20"/>
          <w:lang w:eastAsia="en-US"/>
        </w:rPr>
        <w:t xml:space="preserve">, wykonawca powinien złożyć podpis bezpośrednio na dokumentach przesłanych za pośrednictwem </w:t>
      </w:r>
      <w:hyperlink r:id="rId52" w:history="1">
        <w:r w:rsidRPr="00F619B6">
          <w:rPr>
            <w:rFonts w:cs="Arial"/>
            <w:sz w:val="20"/>
            <w:szCs w:val="20"/>
            <w:lang w:eastAsia="en-US"/>
          </w:rPr>
          <w:t>platformazakupowa.pl</w:t>
        </w:r>
      </w:hyperlink>
      <w:r w:rsidRPr="00F619B6">
        <w:rPr>
          <w:rFonts w:cs="Arial"/>
          <w:sz w:val="20"/>
          <w:szCs w:val="20"/>
          <w:lang w:eastAsia="en-US"/>
        </w:rPr>
        <w:t xml:space="preserve">. </w:t>
      </w:r>
      <w:r w:rsidR="00B51607" w:rsidRPr="00F619B6">
        <w:rPr>
          <w:rFonts w:cs="Arial"/>
          <w:sz w:val="20"/>
          <w:szCs w:val="20"/>
          <w:lang w:eastAsia="en-US"/>
        </w:rPr>
        <w:t xml:space="preserve">Wykonawca powinien złożyć podpis bezpośrednio na dokumentach przesłanych za pośrednictwem </w:t>
      </w:r>
      <w:hyperlink r:id="rId53">
        <w:r w:rsidR="00B51607" w:rsidRPr="00F619B6">
          <w:rPr>
            <w:rFonts w:cs="Arial"/>
            <w:sz w:val="20"/>
            <w:szCs w:val="20"/>
            <w:lang w:eastAsia="en-US"/>
          </w:rPr>
          <w:t>platformazakupowa.pl</w:t>
        </w:r>
      </w:hyperlink>
      <w:r w:rsidR="00B51607" w:rsidRPr="00F619B6">
        <w:rPr>
          <w:rFonts w:cs="Arial"/>
          <w:sz w:val="20"/>
          <w:szCs w:val="20"/>
          <w:lang w:eastAsia="en-US"/>
        </w:rPr>
        <w:t xml:space="preserve">. </w:t>
      </w:r>
      <w:r w:rsidRPr="00F619B6">
        <w:rPr>
          <w:rFonts w:cs="Arial"/>
          <w:sz w:val="20"/>
          <w:szCs w:val="20"/>
          <w:lang w:eastAsia="en-US"/>
        </w:rPr>
        <w:t xml:space="preserve">Zalecamy stosowanie podpisu na każdym załączonym pliku osobno, w szczególności wskazanych </w:t>
      </w:r>
      <w:r w:rsidRPr="00F619B6">
        <w:rPr>
          <w:rFonts w:cs="Arial"/>
          <w:b/>
          <w:sz w:val="20"/>
          <w:szCs w:val="20"/>
          <w:lang w:eastAsia="en-US"/>
        </w:rPr>
        <w:t xml:space="preserve">w art. 63 </w:t>
      </w:r>
      <w:r w:rsidR="00B51607" w:rsidRPr="00F619B6">
        <w:rPr>
          <w:rFonts w:cs="Arial"/>
          <w:b/>
          <w:sz w:val="20"/>
          <w:szCs w:val="20"/>
          <w:lang w:eastAsia="en-US"/>
        </w:rPr>
        <w:t xml:space="preserve">ust. </w:t>
      </w:r>
      <w:r w:rsidRPr="00F619B6">
        <w:rPr>
          <w:rFonts w:cs="Arial"/>
          <w:b/>
          <w:sz w:val="20"/>
          <w:szCs w:val="20"/>
          <w:lang w:eastAsia="en-US"/>
        </w:rPr>
        <w:t>2  Pz</w:t>
      </w:r>
      <w:r w:rsidR="000067FA" w:rsidRPr="00F619B6">
        <w:rPr>
          <w:rFonts w:cs="Arial"/>
          <w:b/>
          <w:sz w:val="20"/>
          <w:szCs w:val="20"/>
          <w:lang w:eastAsia="en-US"/>
        </w:rPr>
        <w:t>p</w:t>
      </w:r>
      <w:r w:rsidR="000067FA" w:rsidRPr="00F619B6">
        <w:rPr>
          <w:rFonts w:cs="Arial"/>
          <w:sz w:val="20"/>
          <w:szCs w:val="20"/>
          <w:lang w:eastAsia="en-US"/>
        </w:rPr>
        <w:t xml:space="preserve">, gdzie zaznaczono, iż oferty </w:t>
      </w:r>
      <w:r w:rsidRPr="00F619B6">
        <w:rPr>
          <w:rFonts w:cs="Arial"/>
          <w:sz w:val="20"/>
          <w:szCs w:val="20"/>
          <w:lang w:eastAsia="en-US"/>
        </w:rPr>
        <w:t>oraz oświadczenie, o którym mowa w art. 125 ust.1 sporządza się, pod rygorem nieważności, formie elektronicznej</w:t>
      </w:r>
      <w:r w:rsidR="00B51607" w:rsidRPr="00F619B6">
        <w:rPr>
          <w:rFonts w:cs="Arial"/>
          <w:sz w:val="20"/>
          <w:szCs w:val="20"/>
          <w:lang w:eastAsia="en-US"/>
        </w:rPr>
        <w:t xml:space="preserve"> i opatruje się kwalifikowanym podpisem elektronicznym</w:t>
      </w:r>
      <w:r w:rsidRPr="00F619B6">
        <w:rPr>
          <w:rFonts w:cs="Arial"/>
          <w:sz w:val="20"/>
          <w:szCs w:val="20"/>
          <w:lang w:eastAsia="en-US"/>
        </w:rPr>
        <w:t xml:space="preserve"> </w:t>
      </w:r>
      <w:r w:rsidR="002F3C24" w:rsidRPr="00F619B6">
        <w:rPr>
          <w:rFonts w:cs="Arial"/>
          <w:sz w:val="20"/>
          <w:szCs w:val="20"/>
          <w:lang w:eastAsia="en-US"/>
        </w:rPr>
        <w:t xml:space="preserve">lub w postaci </w:t>
      </w:r>
      <w:r w:rsidR="00B51607" w:rsidRPr="00F619B6">
        <w:rPr>
          <w:rFonts w:cs="Arial"/>
          <w:sz w:val="20"/>
          <w:szCs w:val="20"/>
          <w:lang w:eastAsia="en-US"/>
        </w:rPr>
        <w:t xml:space="preserve">elektronicznej </w:t>
      </w:r>
      <w:r w:rsidRPr="00F619B6">
        <w:rPr>
          <w:rFonts w:cs="Arial"/>
          <w:sz w:val="20"/>
          <w:szCs w:val="20"/>
          <w:lang w:eastAsia="en-US"/>
        </w:rPr>
        <w:t>i opatruje się podpisem zaufanym lub podpisem osobistym.</w:t>
      </w:r>
    </w:p>
    <w:p w14:paraId="4257248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 datę złożenia oferty przyjmuje się datę jej przekazania w systemie (platformie) w drugim kroku składania ofert</w:t>
      </w:r>
      <w:r w:rsidR="000067FA" w:rsidRPr="00F619B6">
        <w:rPr>
          <w:rFonts w:cs="Arial"/>
          <w:sz w:val="20"/>
          <w:szCs w:val="20"/>
          <w:lang w:eastAsia="en-US"/>
        </w:rPr>
        <w:t>y poprzez kliknięcie przycisku „</w:t>
      </w:r>
      <w:r w:rsidRPr="00F619B6">
        <w:rPr>
          <w:rFonts w:cs="Arial"/>
          <w:sz w:val="20"/>
          <w:szCs w:val="20"/>
          <w:lang w:eastAsia="en-US"/>
        </w:rPr>
        <w:t>Złóż ofertę” i wyświetlenie się komunikatu, że oferta została zaszyfrowana i złożona.</w:t>
      </w:r>
    </w:p>
    <w:p w14:paraId="2421B826" w14:textId="77777777" w:rsidR="005B36A7" w:rsidRPr="00F619B6" w:rsidRDefault="005B36A7"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lastRenderedPageBreak/>
        <w:t xml:space="preserve">Szczegółowa instrukcja dla Wykonawców dotycząca złożenia, zmiany i wycofania oferty znajduje się na stronie internetowej pod adresem:  </w:t>
      </w:r>
      <w:hyperlink r:id="rId54" w:history="1">
        <w:r w:rsidRPr="00F619B6">
          <w:rPr>
            <w:rFonts w:cs="Arial"/>
            <w:b/>
            <w:sz w:val="20"/>
            <w:szCs w:val="20"/>
            <w:lang w:eastAsia="en-US"/>
          </w:rPr>
          <w:t>https://platformazakupowa.pl/strona/45-instrukcje</w:t>
        </w:r>
      </w:hyperlink>
      <w:r w:rsidR="000067FA" w:rsidRPr="00F619B6">
        <w:rPr>
          <w:rFonts w:cs="Arial"/>
          <w:b/>
          <w:sz w:val="20"/>
          <w:szCs w:val="20"/>
          <w:lang w:eastAsia="en-US"/>
        </w:rPr>
        <w:t>.</w:t>
      </w:r>
    </w:p>
    <w:p w14:paraId="3CA24081" w14:textId="77777777" w:rsidR="005B36A7" w:rsidRPr="00F619B6" w:rsidRDefault="000067F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otwarcia</w:t>
      </w:r>
      <w:r w:rsidR="005B36A7" w:rsidRPr="00F619B6">
        <w:rPr>
          <w:rFonts w:cs="Arial"/>
          <w:b/>
          <w:sz w:val="20"/>
          <w:szCs w:val="20"/>
          <w:lang w:eastAsia="en-US"/>
        </w:rPr>
        <w:t xml:space="preserve"> ofert</w:t>
      </w:r>
      <w:r w:rsidRPr="00F619B6">
        <w:rPr>
          <w:rFonts w:cs="Arial"/>
          <w:b/>
          <w:sz w:val="20"/>
          <w:szCs w:val="20"/>
          <w:lang w:eastAsia="en-US"/>
        </w:rPr>
        <w:t>.</w:t>
      </w:r>
    </w:p>
    <w:p w14:paraId="37915F45" w14:textId="279A8FB8" w:rsidR="005B36A7" w:rsidRPr="00F619B6" w:rsidRDefault="000067F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Otwarcie ofert nastąpi za pośrednictwem platformazakupowa.pl w dniu </w:t>
      </w:r>
      <w:r w:rsidR="00FE52DD">
        <w:rPr>
          <w:rFonts w:cs="Arial"/>
          <w:b/>
          <w:sz w:val="20"/>
          <w:szCs w:val="20"/>
          <w:highlight w:val="lightGray"/>
          <w:lang w:eastAsia="en-US"/>
        </w:rPr>
        <w:t>05</w:t>
      </w:r>
      <w:r w:rsidR="00BA483A" w:rsidRPr="00F619B6">
        <w:rPr>
          <w:rFonts w:cs="Arial"/>
          <w:b/>
          <w:sz w:val="20"/>
          <w:szCs w:val="20"/>
          <w:highlight w:val="lightGray"/>
          <w:lang w:eastAsia="en-US"/>
        </w:rPr>
        <w:t>.</w:t>
      </w:r>
      <w:r w:rsidR="00FE52DD">
        <w:rPr>
          <w:rFonts w:cs="Arial"/>
          <w:b/>
          <w:sz w:val="20"/>
          <w:szCs w:val="20"/>
          <w:highlight w:val="lightGray"/>
          <w:lang w:eastAsia="en-US"/>
        </w:rPr>
        <w:t>04</w:t>
      </w:r>
      <w:r w:rsidRPr="00F619B6">
        <w:rPr>
          <w:rFonts w:cs="Arial"/>
          <w:b/>
          <w:sz w:val="20"/>
          <w:szCs w:val="20"/>
          <w:highlight w:val="lightGray"/>
          <w:lang w:eastAsia="en-US"/>
        </w:rPr>
        <w:t>.202</w:t>
      </w:r>
      <w:r w:rsidR="00FE52DD">
        <w:rPr>
          <w:rFonts w:cs="Arial"/>
          <w:b/>
          <w:sz w:val="20"/>
          <w:szCs w:val="20"/>
          <w:highlight w:val="lightGray"/>
          <w:lang w:eastAsia="en-US"/>
        </w:rPr>
        <w:t>3</w:t>
      </w:r>
      <w:r w:rsidRPr="00F619B6">
        <w:rPr>
          <w:rFonts w:cs="Arial"/>
          <w:b/>
          <w:sz w:val="20"/>
          <w:szCs w:val="20"/>
          <w:highlight w:val="lightGray"/>
          <w:lang w:eastAsia="en-US"/>
        </w:rPr>
        <w:t xml:space="preserve"> r. o godz. </w:t>
      </w:r>
      <w:r w:rsidR="004130E1" w:rsidRPr="00F619B6">
        <w:rPr>
          <w:rFonts w:cs="Arial"/>
          <w:b/>
          <w:sz w:val="20"/>
          <w:szCs w:val="20"/>
          <w:highlight w:val="lightGray"/>
          <w:lang w:eastAsia="en-US"/>
        </w:rPr>
        <w:t>9</w:t>
      </w:r>
      <w:r w:rsidRPr="00F619B6">
        <w:rPr>
          <w:rFonts w:cs="Arial"/>
          <w:b/>
          <w:sz w:val="20"/>
          <w:szCs w:val="20"/>
          <w:highlight w:val="lightGray"/>
          <w:lang w:eastAsia="en-US"/>
        </w:rPr>
        <w:t>:05.,</w:t>
      </w:r>
      <w:r w:rsidRPr="00F619B6">
        <w:rPr>
          <w:rFonts w:cs="Arial"/>
          <w:b/>
          <w:sz w:val="20"/>
          <w:szCs w:val="20"/>
          <w:lang w:eastAsia="en-US"/>
        </w:rPr>
        <w:t xml:space="preserve"> </w:t>
      </w:r>
      <w:r w:rsidRPr="00F619B6">
        <w:rPr>
          <w:rFonts w:cs="Arial"/>
          <w:sz w:val="20"/>
          <w:szCs w:val="20"/>
          <w:lang w:eastAsia="en-US"/>
        </w:rPr>
        <w:t>tj. zgodnie z art. 222 ust. 1 ustawy Pzp.</w:t>
      </w:r>
      <w:r w:rsidR="005B36A7" w:rsidRPr="00F619B6">
        <w:rPr>
          <w:rFonts w:cs="Arial"/>
          <w:sz w:val="20"/>
          <w:szCs w:val="20"/>
          <w:lang w:eastAsia="en-US"/>
        </w:rPr>
        <w:t xml:space="preserve"> </w:t>
      </w:r>
    </w:p>
    <w:p w14:paraId="5F009BB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poinformuje o zmianie terminu otwarcia ofert na stronie interne</w:t>
      </w:r>
      <w:r w:rsidR="00FC6BE2" w:rsidRPr="00F619B6">
        <w:rPr>
          <w:rFonts w:cs="Arial"/>
          <w:sz w:val="20"/>
          <w:szCs w:val="20"/>
          <w:lang w:eastAsia="en-US"/>
        </w:rPr>
        <w:t>towej prowadzonego postępowania oraz dodatkowo na stronie zamawiającego: bip.czersk.pl w zakładce zamówienia publiczne.</w:t>
      </w:r>
    </w:p>
    <w:p w14:paraId="11747B5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w:t>
      </w:r>
      <w:r w:rsidR="002F3C24" w:rsidRPr="00F619B6">
        <w:rPr>
          <w:rFonts w:cs="Arial"/>
          <w:sz w:val="20"/>
          <w:szCs w:val="20"/>
          <w:lang w:eastAsia="en-US"/>
        </w:rPr>
        <w:t xml:space="preserve"> po upływie terminu</w:t>
      </w:r>
      <w:r w:rsidR="00476BC3" w:rsidRPr="00F619B6">
        <w:rPr>
          <w:rFonts w:cs="Arial"/>
          <w:sz w:val="20"/>
          <w:szCs w:val="20"/>
          <w:lang w:eastAsia="en-US"/>
        </w:rPr>
        <w:t xml:space="preserve"> składania ofert, </w:t>
      </w:r>
      <w:r w:rsidR="002F3C24" w:rsidRPr="00F619B6">
        <w:rPr>
          <w:rFonts w:cs="Arial"/>
          <w:sz w:val="20"/>
          <w:szCs w:val="20"/>
          <w:lang w:eastAsia="en-US"/>
        </w:rPr>
        <w:t xml:space="preserve">a przed </w:t>
      </w:r>
      <w:r w:rsidRPr="00F619B6">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niezwłocznie po otwarciu ofert, udostępnia na stronie internetowej prowadzonego postępowania informacje o:</w:t>
      </w:r>
    </w:p>
    <w:p w14:paraId="4C59CAEB"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nazwach albo imionach i nazwiskach oraz siedzibach lub miejscach prowadzonej działalności gospodarczej albo miejscach zamieszkania wykonawców,</w:t>
      </w:r>
      <w:r w:rsidR="000067FA" w:rsidRPr="00F619B6">
        <w:rPr>
          <w:rFonts w:cs="Arial"/>
          <w:sz w:val="20"/>
          <w:szCs w:val="20"/>
          <w:lang w:eastAsia="en-US"/>
        </w:rPr>
        <w:t xml:space="preserve"> których oferty zostały otwarte,</w:t>
      </w:r>
    </w:p>
    <w:p w14:paraId="2BCA7802"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cenach lub kosztach zawartych w ofertach.</w:t>
      </w:r>
    </w:p>
    <w:p w14:paraId="116AA80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Informacja</w:t>
      </w:r>
      <w:r w:rsidR="00E36359" w:rsidRPr="00F619B6">
        <w:rPr>
          <w:rFonts w:cs="Arial"/>
          <w:sz w:val="20"/>
          <w:szCs w:val="20"/>
          <w:lang w:eastAsia="en-US"/>
        </w:rPr>
        <w:t>, o której mowa w pkt 16</w:t>
      </w:r>
      <w:r w:rsidR="000067FA" w:rsidRPr="00F619B6">
        <w:rPr>
          <w:rFonts w:cs="Arial"/>
          <w:sz w:val="20"/>
          <w:szCs w:val="20"/>
          <w:lang w:eastAsia="en-US"/>
        </w:rPr>
        <w:t>.5 SWZ</w:t>
      </w:r>
      <w:r w:rsidRPr="00F619B6">
        <w:rPr>
          <w:rFonts w:cs="Arial"/>
          <w:sz w:val="20"/>
          <w:szCs w:val="20"/>
          <w:lang w:eastAsia="en-US"/>
        </w:rPr>
        <w:t xml:space="preserve"> zostanie opublikowana na stronie postępowania na</w:t>
      </w:r>
      <w:hyperlink r:id="rId55" w:history="1">
        <w:r w:rsidRPr="00F619B6">
          <w:rPr>
            <w:rFonts w:cs="Arial"/>
            <w:sz w:val="20"/>
            <w:szCs w:val="20"/>
            <w:lang w:eastAsia="en-US"/>
          </w:rPr>
          <w:t xml:space="preserve"> platformazakupowa.pl</w:t>
        </w:r>
      </w:hyperlink>
      <w:r w:rsidR="000067FA" w:rsidRPr="00F619B6">
        <w:rPr>
          <w:rFonts w:cs="Arial"/>
          <w:sz w:val="20"/>
          <w:szCs w:val="20"/>
          <w:lang w:eastAsia="en-US"/>
        </w:rPr>
        <w:t xml:space="preserve"> w sekcji „</w:t>
      </w:r>
      <w:r w:rsidRPr="00F619B6">
        <w:rPr>
          <w:rFonts w:cs="Arial"/>
          <w:sz w:val="20"/>
          <w:szCs w:val="20"/>
          <w:lang w:eastAsia="en-US"/>
        </w:rPr>
        <w:t>Komunikaty” .</w:t>
      </w:r>
    </w:p>
    <w:p w14:paraId="43BC5946" w14:textId="77777777" w:rsidR="005B36A7" w:rsidRPr="00F619B6" w:rsidRDefault="00E36359"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b/>
          <w:sz w:val="20"/>
          <w:szCs w:val="20"/>
          <w:lang w:eastAsia="en-US"/>
        </w:rPr>
        <w:t>Uwaga.</w:t>
      </w:r>
      <w:r w:rsidRPr="00F619B6">
        <w:rPr>
          <w:rFonts w:cs="Arial"/>
          <w:sz w:val="20"/>
          <w:szCs w:val="20"/>
          <w:lang w:eastAsia="en-US"/>
        </w:rPr>
        <w:t xml:space="preserve"> </w:t>
      </w:r>
      <w:r w:rsidR="000067FA" w:rsidRPr="00F619B6">
        <w:rPr>
          <w:rFonts w:cs="Arial"/>
          <w:sz w:val="20"/>
          <w:szCs w:val="20"/>
          <w:lang w:eastAsia="en-US"/>
        </w:rPr>
        <w:t xml:space="preserve">Otwarcie ofert jest niejawne. </w:t>
      </w:r>
      <w:r w:rsidR="005B36A7" w:rsidRPr="00F619B6">
        <w:rPr>
          <w:rFonts w:cs="Arial"/>
          <w:sz w:val="20"/>
          <w:szCs w:val="20"/>
          <w:lang w:eastAsia="en-US"/>
        </w:rPr>
        <w:t xml:space="preserve">Zgodnie z </w:t>
      </w:r>
      <w:r w:rsidR="000067FA" w:rsidRPr="00F619B6">
        <w:rPr>
          <w:rFonts w:cs="Arial"/>
          <w:sz w:val="20"/>
          <w:szCs w:val="20"/>
          <w:lang w:eastAsia="en-US"/>
        </w:rPr>
        <w:t xml:space="preserve">ustawą Pzp </w:t>
      </w:r>
      <w:r w:rsidR="00476BC3" w:rsidRPr="00F619B6">
        <w:rPr>
          <w:rFonts w:cs="Arial"/>
          <w:sz w:val="20"/>
          <w:szCs w:val="20"/>
          <w:lang w:eastAsia="en-US"/>
        </w:rPr>
        <w:t>z</w:t>
      </w:r>
      <w:r w:rsidR="005B36A7" w:rsidRPr="00F619B6">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F619B6" w:rsidRDefault="00081585" w:rsidP="00F619B6">
      <w:pPr>
        <w:keepNext/>
        <w:numPr>
          <w:ilvl w:val="0"/>
          <w:numId w:val="1"/>
        </w:numPr>
        <w:spacing w:before="120" w:after="120" w:line="276" w:lineRule="auto"/>
        <w:jc w:val="both"/>
        <w:outlineLvl w:val="3"/>
        <w:rPr>
          <w:rFonts w:cs="Arial"/>
          <w:sz w:val="20"/>
          <w:szCs w:val="20"/>
          <w:lang w:eastAsia="en-US"/>
        </w:rPr>
      </w:pPr>
      <w:r w:rsidRPr="00F619B6">
        <w:rPr>
          <w:rFonts w:cs="Arial"/>
          <w:b/>
          <w:sz w:val="20"/>
          <w:szCs w:val="20"/>
          <w:lang w:eastAsia="en-US"/>
        </w:rPr>
        <w:t>Wymagania dotyczące wadium.</w:t>
      </w:r>
    </w:p>
    <w:p w14:paraId="2050CE72" w14:textId="4F4ECCD6" w:rsidR="00D91D9E" w:rsidRPr="00F619B6" w:rsidRDefault="00D91D9E"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żąda wniesienia wadium w kwocie:</w:t>
      </w:r>
      <w:r w:rsidR="00E053CB" w:rsidRPr="00F619B6">
        <w:rPr>
          <w:rFonts w:cs="Arial"/>
          <w:sz w:val="20"/>
          <w:szCs w:val="20"/>
          <w:lang w:eastAsia="en-US"/>
        </w:rPr>
        <w:t xml:space="preserve"> </w:t>
      </w:r>
      <w:r w:rsidR="0018724C" w:rsidRPr="0018724C">
        <w:rPr>
          <w:rFonts w:cs="Arial"/>
          <w:b/>
          <w:bCs/>
          <w:sz w:val="20"/>
          <w:szCs w:val="20"/>
          <w:lang w:eastAsia="en-US"/>
        </w:rPr>
        <w:t>1.</w:t>
      </w:r>
      <w:r w:rsidRPr="0018724C">
        <w:rPr>
          <w:rFonts w:cs="Arial"/>
          <w:b/>
          <w:bCs/>
          <w:sz w:val="20"/>
          <w:szCs w:val="20"/>
          <w:lang w:eastAsia="en-US"/>
        </w:rPr>
        <w:t>500</w:t>
      </w:r>
      <w:r w:rsidRPr="00F619B6">
        <w:rPr>
          <w:rFonts w:cs="Arial"/>
          <w:b/>
          <w:sz w:val="20"/>
          <w:szCs w:val="20"/>
          <w:lang w:eastAsia="en-US"/>
        </w:rPr>
        <w:t>,00 zł</w:t>
      </w:r>
      <w:r w:rsidRPr="00F619B6">
        <w:rPr>
          <w:rFonts w:cs="Arial"/>
          <w:sz w:val="20"/>
          <w:szCs w:val="20"/>
          <w:lang w:eastAsia="en-US"/>
        </w:rPr>
        <w:t xml:space="preserve"> (słownie złotych: </w:t>
      </w:r>
      <w:r w:rsidR="0018724C">
        <w:rPr>
          <w:rFonts w:cs="Arial"/>
          <w:sz w:val="20"/>
          <w:szCs w:val="20"/>
          <w:lang w:eastAsia="en-US"/>
        </w:rPr>
        <w:t xml:space="preserve">jeden tysiąc </w:t>
      </w:r>
      <w:r w:rsidRPr="00F619B6">
        <w:rPr>
          <w:rFonts w:cs="Arial"/>
          <w:sz w:val="20"/>
          <w:szCs w:val="20"/>
          <w:lang w:eastAsia="en-US"/>
        </w:rPr>
        <w:t>pięćset złotych 00/100).</w:t>
      </w:r>
    </w:p>
    <w:p w14:paraId="32A9000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może być wniesione według wyboru wykonawcy w jednej lub kilku formach o których mowa w art. 97 ust. 7 ustawy Pzp:</w:t>
      </w:r>
    </w:p>
    <w:p w14:paraId="18723268"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pieniądzu,</w:t>
      </w:r>
    </w:p>
    <w:p w14:paraId="700485E9"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bankowych,</w:t>
      </w:r>
    </w:p>
    <w:p w14:paraId="78923C71"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ubezpieczeniowych,</w:t>
      </w:r>
    </w:p>
    <w:p w14:paraId="1D25C48C" w14:textId="77777777" w:rsidR="00081585" w:rsidRPr="00F619B6" w:rsidRDefault="00081585" w:rsidP="00F619B6">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F619B6">
        <w:rPr>
          <w:rFonts w:cs="Arial"/>
          <w:sz w:val="20"/>
          <w:szCs w:val="20"/>
          <w:lang w:eastAsia="en-US"/>
        </w:rPr>
        <w:br/>
        <w:t>(t. j. - Dz. U. z 2020 r. poz. 299).</w:t>
      </w:r>
    </w:p>
    <w:p w14:paraId="4CF1EE5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należy wnieść przed upływem terminu składania ofert.</w:t>
      </w:r>
    </w:p>
    <w:p w14:paraId="7850BA38" w14:textId="3BF0F2FA"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 przypadku wnoszenia wadium w pieniądzu kwotę</w:t>
      </w:r>
      <w:r w:rsidR="00BF6FDC" w:rsidRPr="00F619B6">
        <w:rPr>
          <w:rFonts w:cs="Arial"/>
          <w:sz w:val="20"/>
          <w:szCs w:val="20"/>
          <w:lang w:eastAsia="en-US"/>
        </w:rPr>
        <w:t>, o której mowa w pkt 17.1 SWZ</w:t>
      </w:r>
      <w:r w:rsidRPr="00F619B6">
        <w:rPr>
          <w:rFonts w:cs="Arial"/>
          <w:sz w:val="20"/>
          <w:szCs w:val="20"/>
          <w:lang w:eastAsia="en-US"/>
        </w:rPr>
        <w:t xml:space="preserve"> należy wpłacić przelewem na rachunek bankowy w Banku Spółdzielczym w Skórczu nr </w:t>
      </w:r>
      <w:r w:rsidRPr="00F619B6">
        <w:rPr>
          <w:rFonts w:cs="Arial"/>
          <w:b/>
          <w:sz w:val="20"/>
          <w:szCs w:val="20"/>
          <w:lang w:eastAsia="en-US"/>
        </w:rPr>
        <w:t>05 8342 0009 5000 2600 2000 0004</w:t>
      </w:r>
      <w:r w:rsidR="00BF6FDC" w:rsidRPr="00F619B6">
        <w:rPr>
          <w:rFonts w:cs="Arial"/>
          <w:b/>
          <w:sz w:val="20"/>
          <w:szCs w:val="20"/>
          <w:lang w:eastAsia="en-US"/>
        </w:rPr>
        <w:t xml:space="preserve"> z dopiskiem: wadium – nr postępowania</w:t>
      </w:r>
      <w:r w:rsidR="00827469" w:rsidRPr="00F619B6">
        <w:rPr>
          <w:rFonts w:cs="Arial"/>
          <w:b/>
          <w:sz w:val="20"/>
          <w:szCs w:val="20"/>
          <w:lang w:eastAsia="en-US"/>
        </w:rPr>
        <w:t xml:space="preserve"> i nr części</w:t>
      </w:r>
      <w:r w:rsidRPr="00F619B6">
        <w:rPr>
          <w:rFonts w:cs="Arial"/>
          <w:b/>
          <w:sz w:val="20"/>
          <w:szCs w:val="20"/>
          <w:lang w:eastAsia="en-US"/>
        </w:rPr>
        <w:t>.</w:t>
      </w:r>
      <w:r w:rsidRPr="00F619B6">
        <w:rPr>
          <w:rFonts w:cs="Arial"/>
          <w:sz w:val="20"/>
          <w:szCs w:val="20"/>
          <w:lang w:eastAsia="en-US"/>
        </w:rPr>
        <w:t xml:space="preserve"> Skuteczne wniesienie wadium w pieniądzu następuje z chwilą uznania środków pieniężnych na wskazanym rachunku bankowym przed upływem terminu składania ofert (tj. przed upływem dnia i godziny wyznaczonej jako ostateczny termin składania ofert).</w:t>
      </w:r>
    </w:p>
    <w:p w14:paraId="4C04EEE7"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lastRenderedPageBreak/>
        <w:t>Wadium wniesione w pieniądzu zamawiający przechowuje na rachunku bankowym.</w:t>
      </w:r>
    </w:p>
    <w:p w14:paraId="744DF7CB"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Jeżeli wadium jest wnoszone w formie gwarancji lub poręczenia, o których mowa w </w:t>
      </w:r>
      <w:r w:rsidR="00BC2A72" w:rsidRPr="00F619B6">
        <w:rPr>
          <w:rFonts w:cs="Arial"/>
          <w:sz w:val="20"/>
          <w:szCs w:val="20"/>
          <w:lang w:eastAsia="en-US"/>
        </w:rPr>
        <w:t>pkt od 17</w:t>
      </w:r>
      <w:r w:rsidRPr="00F619B6">
        <w:rPr>
          <w:rFonts w:cs="Arial"/>
          <w:sz w:val="20"/>
          <w:szCs w:val="20"/>
          <w:lang w:eastAsia="en-US"/>
        </w:rPr>
        <w:t>.2</w:t>
      </w:r>
      <w:r w:rsidR="00BC2A72" w:rsidRPr="00F619B6">
        <w:rPr>
          <w:rFonts w:cs="Arial"/>
          <w:sz w:val="20"/>
          <w:szCs w:val="20"/>
          <w:lang w:eastAsia="en-US"/>
        </w:rPr>
        <w:t>.2</w:t>
      </w:r>
      <w:r w:rsidRPr="00F619B6">
        <w:rPr>
          <w:rFonts w:cs="Arial"/>
          <w:sz w:val="20"/>
          <w:szCs w:val="20"/>
          <w:lang w:eastAsia="en-US"/>
        </w:rPr>
        <w:t xml:space="preserve"> </w:t>
      </w:r>
      <w:r w:rsidR="00BC2A72" w:rsidRPr="00F619B6">
        <w:rPr>
          <w:rFonts w:cs="Arial"/>
          <w:sz w:val="20"/>
          <w:szCs w:val="20"/>
          <w:lang w:eastAsia="en-US"/>
        </w:rPr>
        <w:t xml:space="preserve">– 17.2.4 </w:t>
      </w:r>
      <w:r w:rsidRPr="00F619B6">
        <w:rPr>
          <w:rFonts w:cs="Arial"/>
          <w:sz w:val="20"/>
          <w:szCs w:val="20"/>
          <w:lang w:eastAsia="en-US"/>
        </w:rPr>
        <w:t>SWZ, wykonawca przekazuje zamawiającemu oryginał gwarancji lub poręczenia, w postaci elektronicznej.</w:t>
      </w:r>
    </w:p>
    <w:p w14:paraId="6E282BD1"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w:t>
      </w:r>
      <w:r w:rsidR="00BF6FDC" w:rsidRPr="00F619B6">
        <w:rPr>
          <w:rFonts w:cs="Arial"/>
          <w:sz w:val="20"/>
          <w:szCs w:val="20"/>
          <w:lang w:eastAsia="en-US"/>
        </w:rPr>
        <w:t>zp</w:t>
      </w:r>
      <w:r w:rsidRPr="00F619B6">
        <w:rPr>
          <w:rFonts w:cs="Arial"/>
          <w:sz w:val="20"/>
          <w:szCs w:val="20"/>
          <w:lang w:eastAsia="en-US"/>
        </w:rPr>
        <w:t>.</w:t>
      </w:r>
    </w:p>
    <w:p w14:paraId="1625E18C"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Wykonawcy, który nie wniesie wadium lub wniesie w sposób nieprawidłowy </w:t>
      </w:r>
      <w:r w:rsidR="00BF6FDC" w:rsidRPr="00F619B6">
        <w:rPr>
          <w:rFonts w:cs="Arial"/>
          <w:sz w:val="20"/>
          <w:szCs w:val="20"/>
          <w:lang w:eastAsia="en-US"/>
        </w:rPr>
        <w:t xml:space="preserve">lub nie utrzyma wadium nieprzerwanie do upływu terminu związania ofertą lub złoży wniosek o zwrot wadium w przypadku, o którym mowa w art. 98 ust. 2 pkt 3 ustawy Pzp </w:t>
      </w:r>
      <w:r w:rsidRPr="00F619B6">
        <w:rPr>
          <w:rFonts w:cs="Arial"/>
          <w:sz w:val="20"/>
          <w:szCs w:val="20"/>
          <w:lang w:eastAsia="en-US"/>
        </w:rPr>
        <w:t>zostanie odrzucona.</w:t>
      </w:r>
    </w:p>
    <w:p w14:paraId="464A6BA3" w14:textId="77777777" w:rsidR="00446F3B"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Okoliczności i zasady zwrotu wadium oraz jego zatrzymania określa art. 98 ustawy Pzp.</w:t>
      </w:r>
    </w:p>
    <w:p w14:paraId="30101366" w14:textId="77777777" w:rsidR="00BF6FDC" w:rsidRPr="00F619B6" w:rsidRDefault="00BF6FDC"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Podwykonawstwo.</w:t>
      </w:r>
    </w:p>
    <w:p w14:paraId="2D064A2A"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Zamawiający nie zastrzega obowiązku osobistego wykonania kluczowych zadań przez Wykonawcę.</w:t>
      </w:r>
    </w:p>
    <w:p w14:paraId="65580645"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może powierzyć wykonanie zamówienia podwykonawcy (podwykonawcom).</w:t>
      </w:r>
    </w:p>
    <w:p w14:paraId="7CF57D2C"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 xml:space="preserve">Zamawiający wymaga, aby w przypadku powierzenia części zamówienia podwykonawcom, Wykonawca wskazał w ofercie </w:t>
      </w:r>
      <w:r w:rsidRPr="00F619B6">
        <w:rPr>
          <w:rFonts w:cs="Arial"/>
          <w:b/>
          <w:sz w:val="20"/>
          <w:szCs w:val="20"/>
          <w:lang w:eastAsia="en-US"/>
        </w:rPr>
        <w:t>(pkt 7 formularza ofertowego – zał. 1 do SWZ)</w:t>
      </w:r>
      <w:r w:rsidRPr="00F619B6">
        <w:rPr>
          <w:rFonts w:cs="Arial"/>
          <w:sz w:val="20"/>
          <w:szCs w:val="20"/>
          <w:lang w:eastAsia="en-US"/>
        </w:rPr>
        <w:t xml:space="preserve"> </w:t>
      </w:r>
      <w:r w:rsidRPr="00F619B6">
        <w:rPr>
          <w:rFonts w:cs="Arial"/>
          <w:sz w:val="20"/>
          <w:szCs w:val="20"/>
        </w:rPr>
        <w:t xml:space="preserve"> części zamówienia, których wykonanie zamierza powierzyć podwykonawcom oraz podał (o ile są mu wiadome na tym etapie) nazwy (firmy) tych podwykonawców</w:t>
      </w:r>
    </w:p>
    <w:p w14:paraId="70D007B4"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77C47501"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 xml:space="preserve">Powierzenie wykonania części zamówienia podwykonawcom nie zwalnia wykonawcy </w:t>
      </w:r>
      <w:r w:rsidRPr="00F619B6">
        <w:rPr>
          <w:rFonts w:cs="Arial"/>
          <w:sz w:val="20"/>
          <w:szCs w:val="20"/>
        </w:rPr>
        <w:br/>
        <w:t>z odpowiedzialności za należyte wykonanie tego zamówienia.</w:t>
      </w:r>
    </w:p>
    <w:p w14:paraId="46C9A7DD" w14:textId="77777777" w:rsidR="00E9523D" w:rsidRPr="00F619B6" w:rsidRDefault="00E9523D" w:rsidP="00F619B6">
      <w:pPr>
        <w:keepNext/>
        <w:spacing w:before="120" w:after="120" w:line="276" w:lineRule="auto"/>
        <w:ind w:left="907"/>
        <w:jc w:val="both"/>
        <w:outlineLvl w:val="3"/>
        <w:rPr>
          <w:rFonts w:cs="Arial"/>
          <w:b/>
          <w:sz w:val="20"/>
          <w:szCs w:val="20"/>
          <w:lang w:eastAsia="en-US"/>
        </w:rPr>
      </w:pPr>
      <w:r w:rsidRPr="00F619B6">
        <w:rPr>
          <w:rFonts w:cs="Arial"/>
          <w:b/>
          <w:sz w:val="20"/>
          <w:szCs w:val="20"/>
          <w:lang w:eastAsia="en-US"/>
        </w:rPr>
        <w:t>Wymagania dot. umowy o podwykonawstwo, której przedmiotem są roboty budowlane:</w:t>
      </w:r>
    </w:p>
    <w:p w14:paraId="4139B6E8"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E2AB227" w14:textId="77777777" w:rsidR="00E9523D" w:rsidRPr="00F619B6" w:rsidRDefault="00E9523D" w:rsidP="00F619B6">
      <w:pPr>
        <w:keepNext/>
        <w:numPr>
          <w:ilvl w:val="1"/>
          <w:numId w:val="1"/>
        </w:numPr>
        <w:spacing w:before="120" w:after="120" w:line="276" w:lineRule="auto"/>
        <w:ind w:left="907"/>
        <w:jc w:val="both"/>
        <w:outlineLvl w:val="3"/>
        <w:rPr>
          <w:rFonts w:cs="Arial"/>
          <w:strike/>
          <w:sz w:val="20"/>
          <w:szCs w:val="20"/>
          <w:lang w:eastAsia="en-US"/>
        </w:rPr>
      </w:pPr>
      <w:r w:rsidRPr="00F619B6">
        <w:rPr>
          <w:rFonts w:cs="Arial"/>
          <w:sz w:val="20"/>
          <w:szCs w:val="20"/>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7017423"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Termin zapłaty wynagrodzenia podwykonawcy lub dalszemu podwykonawcy przewidziany </w:t>
      </w:r>
      <w:r w:rsidRPr="00F619B6">
        <w:rPr>
          <w:rFonts w:cs="Arial"/>
          <w:sz w:val="20"/>
          <w:szCs w:val="20"/>
          <w:lang w:eastAsia="en-US"/>
        </w:rPr>
        <w:br/>
        <w:t>w umowie o podwykonawstwo nie może być dłuższy niż 30 dni od dnia doręczenia wykonawcy, podwykonawcy lub dalszemu podwykonawcy faktury lub rachunku.</w:t>
      </w:r>
    </w:p>
    <w:p w14:paraId="7DD120C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14:paraId="5AE2753D"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lastRenderedPageBreak/>
        <w:t xml:space="preserve">Wykonawca, podwykonawca lub dalszy podwykonawca zamówienia na roboty budowlane przedkłada zamawiającemu poświadczoną za zgodność z oryginałem kopię zawartej umowy </w:t>
      </w:r>
      <w:r w:rsidRPr="00F619B6">
        <w:rPr>
          <w:rFonts w:cs="Arial"/>
          <w:sz w:val="20"/>
          <w:szCs w:val="20"/>
          <w:lang w:eastAsia="en-US"/>
        </w:rPr>
        <w:br/>
        <w:t xml:space="preserve">o podwykonawstwo, której przedmiotem są roboty budowlane, w terminie 7 dni od jej zawarcia. </w:t>
      </w:r>
    </w:p>
    <w:p w14:paraId="3CB8790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14:paraId="0C06FF05"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Każda umowa o podwykonawstwo lub dalsze podwykonawstwo robót budowlanych musi zawierać m.in. postanowienia dotyczące: </w:t>
      </w:r>
    </w:p>
    <w:p w14:paraId="03722CA0"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 xml:space="preserve">zakresu robót przewidzianego do wykonania (załączyć kosztorys, który stanowić będzie załącznik do umowy z Podwykonawcą), </w:t>
      </w:r>
    </w:p>
    <w:p w14:paraId="4E26A661"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terminu wykonania, </w:t>
      </w:r>
    </w:p>
    <w:p w14:paraId="3BC9B02E"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wynagrodzenia i terminów płatności, </w:t>
      </w:r>
    </w:p>
    <w:p w14:paraId="43789F7D"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postanowienie o obowiązku uzyskania zgody Zamawiającego i Wykonawcy na zawarcie (zmianę/modyfikację) umowy przez Podwykonawcę z dalszym Podwykonawcą,</w:t>
      </w:r>
    </w:p>
    <w:p w14:paraId="058B62E5"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rozwiązania umowy z Podwykonawcą lub dalszym Podwykonawcą w przypadku rozwiązania niniejszej umowy.</w:t>
      </w:r>
    </w:p>
    <w:p w14:paraId="4F5D8E8F" w14:textId="77777777" w:rsidR="00E9523D" w:rsidRPr="00F619B6" w:rsidRDefault="00E9523D" w:rsidP="00F619B6">
      <w:pPr>
        <w:keepNext/>
        <w:spacing w:before="120" w:after="120" w:line="276" w:lineRule="auto"/>
        <w:ind w:left="357"/>
        <w:jc w:val="center"/>
        <w:outlineLvl w:val="3"/>
        <w:rPr>
          <w:rFonts w:cs="Arial"/>
          <w:b/>
          <w:sz w:val="20"/>
          <w:szCs w:val="20"/>
          <w:lang w:eastAsia="en-US"/>
        </w:rPr>
      </w:pPr>
      <w:r w:rsidRPr="00F619B6">
        <w:rPr>
          <w:rFonts w:cs="Arial"/>
          <w:b/>
          <w:sz w:val="20"/>
          <w:szCs w:val="20"/>
          <w:lang w:eastAsia="en-US"/>
        </w:rPr>
        <w:t>Informacje o umowach o podwykonawstwo, których przedmiotem są dostawy lub usługi</w:t>
      </w:r>
    </w:p>
    <w:p w14:paraId="5332D39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14:paraId="5FEC71A4"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podwykonawca lub dalszy podwykonawca, przedkłada poświadczoną za zgodność z oryginałem kopię umowy również wykonawcy.</w:t>
      </w:r>
    </w:p>
    <w:p w14:paraId="0CD0915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jeżeli termin zapłaty wynagrodzenia jest dłuższy niż 30 dni, zamawiający informuje o tym wykonawcę i wzywa go do doprowadzenia do zmiany tej umowy, pod rygorem wystąpienia o zapłatę kary umownej.</w:t>
      </w:r>
    </w:p>
    <w:p w14:paraId="2BF708BD" w14:textId="77777777" w:rsidR="00532871" w:rsidRDefault="00532871" w:rsidP="00532871">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3F17001E" w14:textId="77777777" w:rsidR="00532871" w:rsidRPr="00AA165A" w:rsidRDefault="00532871" w:rsidP="00532871">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706C6759" w14:textId="77777777" w:rsidR="00532871" w:rsidRPr="006C014B" w:rsidRDefault="00532871" w:rsidP="00532871">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09C5A31E" w14:textId="583C2200" w:rsidR="00532871" w:rsidRPr="006C014B" w:rsidRDefault="00532871" w:rsidP="00532871">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 xml:space="preserve">Wzór oświadczenia stanowi załącznik nr </w:t>
      </w:r>
      <w:r>
        <w:rPr>
          <w:rFonts w:cs="Arial"/>
          <w:b/>
          <w:sz w:val="20"/>
          <w:szCs w:val="20"/>
          <w:lang w:eastAsia="en-US"/>
        </w:rPr>
        <w:t>4</w:t>
      </w:r>
      <w:r w:rsidRPr="006C014B">
        <w:rPr>
          <w:rFonts w:cs="Arial"/>
          <w:b/>
          <w:sz w:val="20"/>
          <w:szCs w:val="20"/>
          <w:lang w:eastAsia="en-US"/>
        </w:rPr>
        <w:t xml:space="preserve"> do SWZ.</w:t>
      </w:r>
    </w:p>
    <w:p w14:paraId="7E0F6B05" w14:textId="77777777" w:rsidR="00532871" w:rsidRPr="00AA165A" w:rsidRDefault="00532871" w:rsidP="00532871">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lastRenderedPageBreak/>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308996B4" w14:textId="77777777" w:rsidR="00532871" w:rsidRDefault="00532871" w:rsidP="00532871">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296742D8" w14:textId="77777777" w:rsidR="00532871" w:rsidRDefault="00532871" w:rsidP="00532871">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97C2EEF" w14:textId="77777777" w:rsidR="00532871" w:rsidRPr="00AA165A" w:rsidRDefault="00532871" w:rsidP="00532871">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C217831" w14:textId="6491CBEB" w:rsidR="00532871" w:rsidRPr="00E059E9" w:rsidRDefault="00532871" w:rsidP="00532871">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1B0CC2E6" w14:textId="77777777" w:rsidR="00532871" w:rsidRDefault="00532871" w:rsidP="00532871">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539DB5E3" w14:textId="77777777" w:rsidR="00532871" w:rsidRDefault="00532871" w:rsidP="00532871">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6457B87A" w14:textId="77777777" w:rsidR="00532871" w:rsidRPr="00E059E9" w:rsidRDefault="00532871" w:rsidP="00532871">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144D198F" w14:textId="2E8D8097" w:rsidR="00532871" w:rsidRPr="00644010" w:rsidRDefault="00532871" w:rsidP="00532871">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Pzp</w:t>
      </w:r>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w:t>
      </w:r>
      <w:r>
        <w:rPr>
          <w:rFonts w:cs="Arial"/>
          <w:b/>
          <w:sz w:val="20"/>
          <w:szCs w:val="20"/>
          <w:lang w:eastAsia="en-US"/>
        </w:rPr>
        <w:t>0</w:t>
      </w:r>
      <w:r w:rsidRPr="00E059E9">
        <w:rPr>
          <w:rFonts w:cs="Arial"/>
          <w:b/>
          <w:sz w:val="20"/>
          <w:szCs w:val="20"/>
          <w:lang w:eastAsia="en-US"/>
        </w:rPr>
        <w:t xml:space="preserve"> do SWZ.</w:t>
      </w:r>
    </w:p>
    <w:p w14:paraId="6CDA3260" w14:textId="77777777" w:rsidR="00532871" w:rsidRPr="00736873" w:rsidRDefault="00532871" w:rsidP="00532871">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084EAB74" w:rsidR="000F2A43" w:rsidRPr="00594B19" w:rsidRDefault="000F2A43" w:rsidP="000F2A43">
      <w:pPr>
        <w:numPr>
          <w:ilvl w:val="1"/>
          <w:numId w:val="1"/>
        </w:numPr>
        <w:spacing w:before="120" w:after="120" w:line="276" w:lineRule="auto"/>
        <w:jc w:val="both"/>
        <w:rPr>
          <w:sz w:val="20"/>
          <w:szCs w:val="20"/>
        </w:rPr>
      </w:pPr>
      <w:r w:rsidRPr="00594B19">
        <w:rPr>
          <w:sz w:val="20"/>
          <w:szCs w:val="20"/>
        </w:rPr>
        <w:t>Przy wyborze najkorzystniejszej oferty zamawiający będzie się kierował następującymi kryteriami oceny ofert:</w:t>
      </w:r>
    </w:p>
    <w:p w14:paraId="45994F1E"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Cena ofertowa brutto –„P”.</w:t>
      </w:r>
    </w:p>
    <w:p w14:paraId="257D1BB3"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Okres gwarancji – „G”</w:t>
      </w:r>
    </w:p>
    <w:p w14:paraId="4B9C67C9" w14:textId="77777777" w:rsidR="00F03AAF" w:rsidRDefault="00F03AAF" w:rsidP="00F03AAF">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F03AAF" w14:paraId="0C079E9B" w14:textId="77777777" w:rsidTr="00030611">
        <w:tc>
          <w:tcPr>
            <w:tcW w:w="1668" w:type="dxa"/>
          </w:tcPr>
          <w:p w14:paraId="4A4667FB"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lastRenderedPageBreak/>
              <w:t>Kryterium</w:t>
            </w:r>
          </w:p>
        </w:tc>
        <w:tc>
          <w:tcPr>
            <w:tcW w:w="1842" w:type="dxa"/>
          </w:tcPr>
          <w:p w14:paraId="0A0FD97C"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Waga [%]</w:t>
            </w:r>
          </w:p>
        </w:tc>
        <w:tc>
          <w:tcPr>
            <w:tcW w:w="1418" w:type="dxa"/>
          </w:tcPr>
          <w:p w14:paraId="1D17209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Liczba punktów</w:t>
            </w:r>
          </w:p>
        </w:tc>
        <w:tc>
          <w:tcPr>
            <w:tcW w:w="4567" w:type="dxa"/>
          </w:tcPr>
          <w:p w14:paraId="1B4A4A0D"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Sposób oceny wg wzoru</w:t>
            </w:r>
          </w:p>
        </w:tc>
      </w:tr>
      <w:tr w:rsidR="00F03AAF" w14:paraId="75F1E260" w14:textId="77777777" w:rsidTr="00030611">
        <w:tc>
          <w:tcPr>
            <w:tcW w:w="1668" w:type="dxa"/>
          </w:tcPr>
          <w:p w14:paraId="1B5C578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Cena ofertowa brutto</w:t>
            </w:r>
          </w:p>
        </w:tc>
        <w:tc>
          <w:tcPr>
            <w:tcW w:w="1842" w:type="dxa"/>
          </w:tcPr>
          <w:p w14:paraId="4096D13A"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1418" w:type="dxa"/>
          </w:tcPr>
          <w:p w14:paraId="74E5693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4567" w:type="dxa"/>
          </w:tcPr>
          <w:p w14:paraId="200290AB"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najtańszej oferty</w:t>
            </w:r>
          </w:p>
          <w:p w14:paraId="1D74A566"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C = -----------------------------------------  x 100pkt x 60%</w:t>
            </w:r>
          </w:p>
          <w:p w14:paraId="1EF9F327"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badanej oferty</w:t>
            </w:r>
          </w:p>
        </w:tc>
      </w:tr>
      <w:tr w:rsidR="00F03AAF" w14:paraId="74DF32AB" w14:textId="77777777" w:rsidTr="00030611">
        <w:tc>
          <w:tcPr>
            <w:tcW w:w="1668" w:type="dxa"/>
          </w:tcPr>
          <w:p w14:paraId="5B867A74" w14:textId="77777777" w:rsidR="00F03AAF" w:rsidRPr="00F619B6" w:rsidRDefault="00F03AAF" w:rsidP="00030611">
            <w:pPr>
              <w:keepNext/>
              <w:spacing w:before="120" w:after="120" w:line="276" w:lineRule="auto"/>
              <w:jc w:val="center"/>
              <w:outlineLvl w:val="3"/>
              <w:rPr>
                <w:sz w:val="16"/>
                <w:szCs w:val="16"/>
              </w:rPr>
            </w:pPr>
            <w:r w:rsidRPr="00F619B6">
              <w:rPr>
                <w:rFonts w:cs="Arial"/>
                <w:b/>
                <w:sz w:val="16"/>
                <w:szCs w:val="16"/>
                <w:lang w:eastAsia="en-US"/>
              </w:rPr>
              <w:t>Okres gwarancji</w:t>
            </w:r>
          </w:p>
        </w:tc>
        <w:tc>
          <w:tcPr>
            <w:tcW w:w="1842" w:type="dxa"/>
          </w:tcPr>
          <w:p w14:paraId="51149E77"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1418" w:type="dxa"/>
          </w:tcPr>
          <w:p w14:paraId="1F100B6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4567" w:type="dxa"/>
          </w:tcPr>
          <w:p w14:paraId="459255E5" w14:textId="77777777" w:rsidR="00F03AAF" w:rsidRPr="00F619B6" w:rsidRDefault="00F03AAF" w:rsidP="00030611">
            <w:pPr>
              <w:keepNext/>
              <w:spacing w:before="120" w:after="120" w:line="276" w:lineRule="auto"/>
              <w:jc w:val="both"/>
              <w:outlineLvl w:val="3"/>
              <w:rPr>
                <w:rFonts w:cs="Arial"/>
                <w:b/>
                <w:sz w:val="16"/>
                <w:szCs w:val="16"/>
                <w:lang w:eastAsia="en-US"/>
              </w:rPr>
            </w:pPr>
            <w:r w:rsidRPr="00F619B6">
              <w:rPr>
                <w:rFonts w:cs="Arial"/>
                <w:b/>
                <w:sz w:val="16"/>
                <w:szCs w:val="16"/>
                <w:lang w:eastAsia="en-US"/>
              </w:rPr>
              <w:t>w zakresie kryterium okres gwarancji ofercie zostanie przyznana następująca liczba punktów</w:t>
            </w:r>
            <w:r w:rsidRPr="00F619B6">
              <w:rPr>
                <w:rFonts w:cs="Arial"/>
                <w:sz w:val="16"/>
                <w:szCs w:val="16"/>
                <w:lang w:eastAsia="en-US"/>
              </w:rPr>
              <w:t>:</w:t>
            </w:r>
          </w:p>
          <w:p w14:paraId="19F6061D" w14:textId="7777777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 xml:space="preserve"> 36 miesięcy  - 0 pkt.</w:t>
            </w:r>
          </w:p>
          <w:p w14:paraId="0E554ACC" w14:textId="7777777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48 miesięcy  - 20 pkt.</w:t>
            </w:r>
          </w:p>
          <w:p w14:paraId="792339CA" w14:textId="7777777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60 miesięcy i więcej – 40 pkt</w:t>
            </w:r>
            <w:r w:rsidRPr="00F619B6">
              <w:rPr>
                <w:rFonts w:cs="Arial"/>
                <w:sz w:val="16"/>
                <w:szCs w:val="16"/>
                <w:lang w:eastAsia="en-US"/>
              </w:rPr>
              <w:t>.</w:t>
            </w:r>
          </w:p>
          <w:p w14:paraId="576CF7BD" w14:textId="77777777" w:rsidR="00F03AAF" w:rsidRPr="00F619B6" w:rsidRDefault="00F03AAF" w:rsidP="00030611">
            <w:pPr>
              <w:keepNext/>
              <w:spacing w:before="120" w:after="120" w:line="276" w:lineRule="auto"/>
              <w:jc w:val="both"/>
              <w:outlineLvl w:val="3"/>
              <w:rPr>
                <w:rFonts w:cs="Arial"/>
                <w:b/>
                <w:sz w:val="16"/>
                <w:szCs w:val="16"/>
                <w:lang w:eastAsia="en-US"/>
              </w:rPr>
            </w:pPr>
            <w:r w:rsidRPr="00F619B6">
              <w:rPr>
                <w:rFonts w:cs="Arial"/>
                <w:b/>
                <w:bCs/>
                <w:sz w:val="16"/>
                <w:szCs w:val="16"/>
                <w:lang w:eastAsia="en-US"/>
              </w:rPr>
              <w:t xml:space="preserve">UWAGA - </w:t>
            </w:r>
            <w:r w:rsidRPr="00F619B6">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A68E328" w14:textId="77777777" w:rsidR="00F03AAF" w:rsidRPr="00F619B6" w:rsidRDefault="00F03AAF" w:rsidP="00030611">
            <w:pPr>
              <w:spacing w:before="120" w:after="120" w:line="276" w:lineRule="auto"/>
              <w:jc w:val="both"/>
              <w:rPr>
                <w:sz w:val="16"/>
                <w:szCs w:val="16"/>
              </w:rPr>
            </w:pPr>
            <w:r w:rsidRPr="00F619B6">
              <w:rPr>
                <w:rFonts w:cs="Arial"/>
                <w:b/>
                <w:sz w:val="16"/>
                <w:szCs w:val="16"/>
                <w:lang w:eastAsia="en-US"/>
              </w:rPr>
              <w:t>Natomiast w przypadku gdy Wykonawca w ofercie nie wpisze żadnego okresu gwarancji, Zamawiający przypisze ofercie okres gwarancji wynoszący 36 miesięcy.</w:t>
            </w:r>
          </w:p>
        </w:tc>
      </w:tr>
    </w:tbl>
    <w:p w14:paraId="31A7D2B7" w14:textId="77777777" w:rsidR="00F03AAF" w:rsidRDefault="00F03AAF" w:rsidP="00F03AAF">
      <w:pPr>
        <w:spacing w:before="120" w:after="120" w:line="276" w:lineRule="auto"/>
        <w:jc w:val="both"/>
        <w:rPr>
          <w:sz w:val="20"/>
          <w:szCs w:val="20"/>
        </w:rPr>
      </w:pPr>
    </w:p>
    <w:p w14:paraId="0E4B956B"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04AFE2AC"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A9787D2" w14:textId="77777777" w:rsidR="00F03AAF" w:rsidRPr="00915605" w:rsidRDefault="00F03AAF" w:rsidP="00F03AAF">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52426AFD"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90F54BC"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3C328E8F" w14:textId="77777777" w:rsidR="00F03AAF" w:rsidRPr="00CB5094"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A93CAC1" w14:textId="058AE665" w:rsidR="00F03AAF" w:rsidRDefault="00F03AAF" w:rsidP="00F03AAF">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3CB55362" w14:textId="77777777" w:rsidR="00532871" w:rsidRDefault="00532871" w:rsidP="00F03AAF">
      <w:pPr>
        <w:spacing w:before="120" w:after="120" w:line="276" w:lineRule="auto"/>
        <w:jc w:val="both"/>
        <w:rPr>
          <w:rFonts w:cs="Arial"/>
          <w:sz w:val="20"/>
          <w:szCs w:val="20"/>
          <w:lang w:eastAsia="en-US"/>
        </w:rPr>
      </w:pPr>
    </w:p>
    <w:p w14:paraId="31913240" w14:textId="77777777" w:rsidR="00F619B6" w:rsidRPr="00915605" w:rsidRDefault="00F619B6" w:rsidP="00F619B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2A417CBF" w14:textId="77777777" w:rsidR="00F619B6" w:rsidRPr="00915605" w:rsidRDefault="00F619B6" w:rsidP="00F619B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2D5B6768" w14:textId="77777777" w:rsidR="00F619B6" w:rsidRDefault="00F619B6"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269AC737" w14:textId="77777777" w:rsidR="00F619B6" w:rsidRPr="00F619B6" w:rsidRDefault="00F619B6"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1AD958EE" w14:textId="77777777" w:rsidR="00F619B6" w:rsidRDefault="00F619B6"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1F357509" w14:textId="77777777" w:rsidR="00F619B6" w:rsidRPr="000067FA" w:rsidRDefault="00F619B6"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lastRenderedPageBreak/>
        <w:t>i usług, dla celów zastosowania kryterium ceny zamawiający dolicza do przedstawionej w tej ofercie ceny kwotę podatku od towarów i usług, którą miałby obowiązek rozliczyć.</w:t>
      </w:r>
    </w:p>
    <w:p w14:paraId="6523E8E0" w14:textId="77777777" w:rsidR="00F619B6" w:rsidRPr="000067FA" w:rsidRDefault="00F619B6"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2DA9BF81" w14:textId="77777777" w:rsidR="00F619B6" w:rsidRPr="000067FA" w:rsidRDefault="00F619B6" w:rsidP="00F619B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64248171" w14:textId="77777777" w:rsidR="00F619B6" w:rsidRPr="000067FA" w:rsidRDefault="00F619B6" w:rsidP="00F619B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6786B420" w14:textId="77777777" w:rsidR="00F619B6" w:rsidRPr="000067FA" w:rsidRDefault="00F619B6" w:rsidP="00F619B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5B914EE" w14:textId="77777777" w:rsidR="00F619B6" w:rsidRDefault="00F619B6" w:rsidP="00F619B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1864B81E" w14:textId="77777777" w:rsidR="00F619B6" w:rsidRPr="00473F37" w:rsidRDefault="00F619B6" w:rsidP="00F619B6">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06000D9B" w14:textId="18D929CE" w:rsidR="00F619B6" w:rsidRPr="00532871" w:rsidRDefault="00F619B6" w:rsidP="00F03AA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9CC1E40" w14:textId="77777777" w:rsidR="00F03AAF" w:rsidRPr="000067FA" w:rsidRDefault="00F03AAF"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Pr>
          <w:rFonts w:cs="Arial"/>
          <w:sz w:val="20"/>
          <w:szCs w:val="20"/>
          <w:lang w:eastAsia="en-US"/>
        </w:rPr>
        <w:br/>
      </w:r>
      <w:r w:rsidRPr="000067FA">
        <w:rPr>
          <w:rFonts w:cs="Arial"/>
          <w:sz w:val="20"/>
          <w:szCs w:val="20"/>
          <w:lang w:eastAsia="en-US"/>
        </w:rPr>
        <w:t>w wyznaczonym przez zamawiającego terminie, pisemnej zgody na wybór jego oferty.</w:t>
      </w:r>
    </w:p>
    <w:p w14:paraId="76B130CC" w14:textId="77777777" w:rsidR="00F03AAF" w:rsidRPr="000067FA" w:rsidRDefault="00F03AAF"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braku zgody, o której mowa w pkt 21.14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4D06461C" w14:textId="77777777" w:rsidR="00930270" w:rsidRPr="00930270" w:rsidRDefault="000067FA" w:rsidP="00F619B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408023EF" w14:textId="77777777" w:rsidR="00F03AAF" w:rsidRPr="00930270" w:rsidRDefault="00F03AAF"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 w sprawie zamówienia publicznego, z uwzględnieniem art. 577 P</w:t>
      </w:r>
      <w:r w:rsidRPr="00930270">
        <w:rPr>
          <w:rFonts w:cs="Arial"/>
          <w:sz w:val="20"/>
          <w:szCs w:val="20"/>
          <w:lang w:eastAsia="en-US"/>
        </w:rPr>
        <w:t>zp</w:t>
      </w:r>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EEF66E9" w14:textId="77777777" w:rsidR="00F03AAF" w:rsidRPr="00930270" w:rsidRDefault="00F03AAF"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114BBF61" w14:textId="6795C3DF" w:rsidR="00F03AAF" w:rsidRPr="00930270" w:rsidRDefault="00F03AAF" w:rsidP="00F619B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sidR="00660D9E">
        <w:rPr>
          <w:rFonts w:cs="Arial"/>
          <w:b/>
          <w:sz w:val="20"/>
          <w:szCs w:val="20"/>
          <w:lang w:eastAsia="en-US"/>
        </w:rPr>
        <w:t>7</w:t>
      </w:r>
      <w:r w:rsidRPr="00815FBF">
        <w:rPr>
          <w:rFonts w:cs="Arial"/>
          <w:b/>
          <w:sz w:val="20"/>
          <w:szCs w:val="20"/>
          <w:lang w:eastAsia="en-US"/>
        </w:rPr>
        <w:t xml:space="preserve"> do SWZ. </w:t>
      </w:r>
      <w:r w:rsidRPr="00930270">
        <w:rPr>
          <w:rFonts w:cs="Arial"/>
          <w:sz w:val="20"/>
          <w:szCs w:val="20"/>
          <w:lang w:eastAsia="en-US"/>
        </w:rPr>
        <w:t xml:space="preserve">Umowa zostanie uzupełniona o zapisy wynikające ze złożonej oferty. </w:t>
      </w:r>
    </w:p>
    <w:p w14:paraId="21F9B1B3" w14:textId="77777777" w:rsidR="00F03AAF" w:rsidRPr="00915605" w:rsidRDefault="00F03AAF" w:rsidP="00F619B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0322E21E" w14:textId="77777777" w:rsidR="00F03AAF" w:rsidRPr="00B15CFC" w:rsidRDefault="00F03AAF" w:rsidP="00F619B6">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6C495450" w14:textId="6EF6A038" w:rsidR="00F03AAF" w:rsidRPr="00B15CFC" w:rsidRDefault="00F03AAF" w:rsidP="00F619B6">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p>
    <w:p w14:paraId="543482D7" w14:textId="679F37D7" w:rsidR="00F03AAF" w:rsidRPr="00B15CFC" w:rsidRDefault="00F03AAF" w:rsidP="00F619B6">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Pr="00B15CFC">
        <w:rPr>
          <w:rFonts w:cs="Arial"/>
          <w:b/>
          <w:sz w:val="20"/>
          <w:szCs w:val="20"/>
          <w:lang w:eastAsia="en-US"/>
        </w:rPr>
        <w:t>,</w:t>
      </w:r>
    </w:p>
    <w:p w14:paraId="7D8C53BC" w14:textId="77777777" w:rsidR="00F03AAF" w:rsidRPr="00915605" w:rsidRDefault="00F03AAF" w:rsidP="00F619B6">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lastRenderedPageBreak/>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0B754724" w14:textId="2873510D" w:rsidR="00F03AAF" w:rsidRPr="00532871" w:rsidRDefault="00F03AAF" w:rsidP="00F619B6">
      <w:pPr>
        <w:keepNext/>
        <w:numPr>
          <w:ilvl w:val="2"/>
          <w:numId w:val="1"/>
        </w:numPr>
        <w:spacing w:before="120" w:after="200" w:line="276" w:lineRule="auto"/>
        <w:ind w:left="1418" w:hanging="709"/>
        <w:jc w:val="both"/>
        <w:outlineLvl w:val="3"/>
        <w:rPr>
          <w:rFonts w:cs="Arial"/>
          <w:sz w:val="20"/>
          <w:szCs w:val="20"/>
          <w:lang w:eastAsia="en-US"/>
        </w:rPr>
      </w:pPr>
      <w:r w:rsidRPr="00532871">
        <w:rPr>
          <w:rFonts w:cs="Arial"/>
          <w:sz w:val="20"/>
          <w:szCs w:val="20"/>
          <w:lang w:eastAsia="en-US"/>
        </w:rPr>
        <w:t>Kosztorys będzie stanowił podstawę do zmian umowy określonych w pkt: 23.1.2 - 23.1.</w:t>
      </w:r>
      <w:r w:rsidR="00532871" w:rsidRPr="00532871">
        <w:rPr>
          <w:rFonts w:cs="Arial"/>
          <w:sz w:val="20"/>
          <w:szCs w:val="20"/>
          <w:lang w:eastAsia="en-US"/>
        </w:rPr>
        <w:t>7</w:t>
      </w:r>
      <w:r w:rsidRPr="00532871">
        <w:rPr>
          <w:rFonts w:cs="Arial"/>
          <w:sz w:val="20"/>
          <w:szCs w:val="20"/>
          <w:lang w:eastAsia="en-US"/>
        </w:rPr>
        <w:t xml:space="preserve"> oraz 23.1.1</w:t>
      </w:r>
      <w:r w:rsidR="00532871" w:rsidRPr="00532871">
        <w:rPr>
          <w:rFonts w:cs="Arial"/>
          <w:sz w:val="20"/>
          <w:szCs w:val="20"/>
          <w:lang w:eastAsia="en-US"/>
        </w:rPr>
        <w:t>2</w:t>
      </w:r>
      <w:r w:rsidRPr="00532871">
        <w:rPr>
          <w:rFonts w:cs="Arial"/>
          <w:sz w:val="20"/>
          <w:szCs w:val="20"/>
          <w:lang w:eastAsia="en-US"/>
        </w:rPr>
        <w:t xml:space="preserve"> SWZ.</w:t>
      </w:r>
    </w:p>
    <w:p w14:paraId="2D36DCA9" w14:textId="77777777" w:rsidR="00F03AAF" w:rsidRPr="00170657" w:rsidRDefault="00F03AAF"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2CBC1C28" w14:textId="77777777" w:rsidR="00F03AAF" w:rsidRPr="00DB2090" w:rsidRDefault="00F03AAF" w:rsidP="00F619B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18BFD5CF" w14:textId="77777777" w:rsidR="00F03AAF" w:rsidRPr="00A5016D" w:rsidRDefault="00F03AAF" w:rsidP="00F619B6">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037B9D13" w14:textId="77777777" w:rsidR="00660D9E" w:rsidRPr="00AC6555" w:rsidRDefault="00660D9E" w:rsidP="00660D9E">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3845A198" w14:textId="77777777" w:rsidR="00660D9E" w:rsidRPr="00AC6555" w:rsidRDefault="00660D9E" w:rsidP="00660D9E">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625506D4" w14:textId="77777777" w:rsidR="00660D9E" w:rsidRPr="00AC6555" w:rsidRDefault="00660D9E" w:rsidP="00660D9E">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t>wprowadzenia zmian w dokumentacji techniczno – projektowej, co może powodować brak możliwości dotrzymania pierwotnego terminu zakończenia realizacji zawartej umowy,</w:t>
      </w:r>
    </w:p>
    <w:p w14:paraId="72F3DF36"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przedłużającego się terminu uzyskania uzgodnień i pozwoleń osób trzecich</w:t>
      </w:r>
      <w:r>
        <w:rPr>
          <w:rFonts w:cs="Arial"/>
          <w:sz w:val="20"/>
          <w:szCs w:val="20"/>
          <w:lang w:eastAsia="en-US"/>
        </w:rPr>
        <w:t>,</w:t>
      </w:r>
    </w:p>
    <w:p w14:paraId="10C6FF8C"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przerw w realizacji robót budowlanych powstałych z przyczyn nieleżących po stronie Wykonawcy,</w:t>
      </w:r>
    </w:p>
    <w:p w14:paraId="3D466B1C"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5187F56D"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konieczności uzyskania niemożliwych do przewidzenia na etapie planowania inwestycji: danych, zgód lub pozwoleń osób trzecich albo właściwych organów,</w:t>
      </w:r>
    </w:p>
    <w:p w14:paraId="67DF31C9"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7885C807"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opóźnień wynikających z konieczności uzyskania wyroku sądowego lub innego orzeczenia sądu, lub organu, którego konieczności nie przewidywano przy zawieraniu umowy,</w:t>
      </w:r>
    </w:p>
    <w:p w14:paraId="3F57B6D8"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warunków atmosferycznych,</w:t>
      </w:r>
      <w:r>
        <w:rPr>
          <w:rFonts w:cs="Arial"/>
          <w:sz w:val="20"/>
          <w:szCs w:val="20"/>
          <w:lang w:eastAsia="en-US"/>
        </w:rPr>
        <w:t xml:space="preserve"> </w:t>
      </w:r>
      <w:r w:rsidRPr="00AC6555">
        <w:rPr>
          <w:rFonts w:cs="Arial"/>
          <w:sz w:val="20"/>
          <w:szCs w:val="20"/>
          <w:lang w:eastAsia="en-US"/>
        </w:rPr>
        <w:t>utrudniających wykonanie umowy, które spowodowały niezawinione i niemożliwe do uniknięcia przez wykonawcę opóźnienie, w szczególności długotrwałe opady atmosferyczne,</w:t>
      </w:r>
    </w:p>
    <w:p w14:paraId="230E5184"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wstrzymania realizacji prac objętych umową, co uniemożliwia terminowe zakończenie realizacji przedmiotu umowy,</w:t>
      </w:r>
    </w:p>
    <w:p w14:paraId="7759EEA5" w14:textId="77777777" w:rsidR="00660D9E" w:rsidRPr="00AC6555" w:rsidRDefault="00660D9E" w:rsidP="00660D9E">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lastRenderedPageBreak/>
        <w:t xml:space="preserve">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sidRPr="00AC6555">
        <w:rPr>
          <w:rFonts w:cs="Arial"/>
          <w:sz w:val="20"/>
          <w:szCs w:val="20"/>
          <w:lang w:eastAsia="en-US"/>
        </w:rPr>
        <w:br/>
        <w:t>w formie pisemnej w ciągu 3 dni o wystąpieniu i zakończeniu zdarzenia określonego jako „siła wyższa” wraz odpowiednimi dowodami i wnioskami,</w:t>
      </w:r>
    </w:p>
    <w:p w14:paraId="50252AE6"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okoliczności niezależnych od Wykonawcy i Zamawiającego skutkujących niemożliwością dotrzymania terminu realizacji przedmiotu umowy,</w:t>
      </w:r>
    </w:p>
    <w:p w14:paraId="3CEB963E" w14:textId="77777777" w:rsidR="00660D9E" w:rsidRPr="00AC6555" w:rsidRDefault="00660D9E" w:rsidP="00660D9E">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zmiany obowiązujących przepisów, jeżeli zgodnie z nimi konieczne będzie dostosowanie treści umowy do aktualnego stanu prawnego</w:t>
      </w:r>
      <w:r>
        <w:rPr>
          <w:rFonts w:cs="Arial"/>
          <w:sz w:val="20"/>
          <w:szCs w:val="20"/>
          <w:lang w:eastAsia="en-US"/>
        </w:rPr>
        <w:t>.</w:t>
      </w:r>
    </w:p>
    <w:p w14:paraId="34EF9673" w14:textId="77777777" w:rsidR="00660D9E" w:rsidRPr="00AC6555" w:rsidRDefault="00660D9E" w:rsidP="00660D9E">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666B9005" w14:textId="77777777" w:rsidR="00660D9E" w:rsidRPr="00562D2D" w:rsidRDefault="00660D9E" w:rsidP="00660D9E">
      <w:pPr>
        <w:keepNext/>
        <w:numPr>
          <w:ilvl w:val="2"/>
          <w:numId w:val="1"/>
        </w:numPr>
        <w:spacing w:before="120" w:after="120" w:line="276" w:lineRule="auto"/>
        <w:ind w:left="1418" w:hanging="698"/>
        <w:jc w:val="both"/>
        <w:outlineLvl w:val="3"/>
        <w:rPr>
          <w:rFonts w:cs="Arial"/>
          <w:b/>
          <w:sz w:val="20"/>
          <w:szCs w:val="20"/>
          <w:lang w:eastAsia="en-US"/>
        </w:rPr>
      </w:pPr>
      <w:r w:rsidRPr="00562D2D">
        <w:rPr>
          <w:rFonts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4780EC47" w14:textId="77777777" w:rsidR="00660D9E" w:rsidRPr="00562D2D" w:rsidRDefault="00660D9E" w:rsidP="00660D9E">
      <w:pPr>
        <w:keepNext/>
        <w:numPr>
          <w:ilvl w:val="2"/>
          <w:numId w:val="1"/>
        </w:numPr>
        <w:spacing w:before="120" w:after="120" w:line="276" w:lineRule="auto"/>
        <w:ind w:left="1418" w:hanging="698"/>
        <w:jc w:val="both"/>
        <w:outlineLvl w:val="3"/>
        <w:rPr>
          <w:rFonts w:cs="Arial"/>
          <w:sz w:val="20"/>
          <w:szCs w:val="20"/>
          <w:lang w:eastAsia="en-US"/>
        </w:rPr>
      </w:pPr>
      <w:r w:rsidRPr="00562D2D">
        <w:rPr>
          <w:rFonts w:cs="Arial"/>
          <w:sz w:val="20"/>
          <w:szCs w:val="20"/>
          <w:lang w:eastAsia="en-US"/>
        </w:rPr>
        <w:t>Zmiana dokonana na podst</w:t>
      </w:r>
      <w:r>
        <w:rPr>
          <w:rFonts w:cs="Arial"/>
          <w:sz w:val="20"/>
          <w:szCs w:val="20"/>
          <w:lang w:eastAsia="en-US"/>
        </w:rPr>
        <w:t xml:space="preserve">awie art. 20 ust. 1 pkt 4 lit. </w:t>
      </w:r>
      <w:r w:rsidRPr="003C3629">
        <w:rPr>
          <w:rFonts w:cs="Arial"/>
          <w:bCs/>
          <w:sz w:val="20"/>
          <w:szCs w:val="20"/>
          <w:lang w:eastAsia="en-US"/>
        </w:rPr>
        <w:t>b)</w:t>
      </w:r>
      <w:r w:rsidRPr="00562D2D">
        <w:rPr>
          <w:rFonts w:cs="Arial"/>
          <w:sz w:val="20"/>
          <w:szCs w:val="20"/>
          <w:lang w:eastAsia="en-US"/>
        </w:rPr>
        <w:t xml:space="preserve"> ustawy Prawo budowlane                - uzgodniona możliwość wprowadzenia rozwiązań zamiennych w stosunku do przewidzianych w projekcie, zgłoszonych przez kierownika budowy lub inspektora nadzoru inwestorskiego.</w:t>
      </w:r>
    </w:p>
    <w:p w14:paraId="37F53F2D" w14:textId="77777777" w:rsidR="00660D9E" w:rsidRPr="00AC6555" w:rsidRDefault="00660D9E" w:rsidP="00660D9E">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568583F4" w14:textId="77777777" w:rsidR="00660D9E" w:rsidRPr="00AC6555" w:rsidRDefault="00660D9E" w:rsidP="00660D9E">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5B2402FA" w14:textId="77777777" w:rsidR="00660D9E" w:rsidRPr="00AC6555" w:rsidRDefault="00660D9E" w:rsidP="00660D9E">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0F931AC6" w14:textId="77777777" w:rsidR="00660D9E" w:rsidRPr="00653E28" w:rsidRDefault="00660D9E" w:rsidP="00660D9E">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1976CB44" w14:textId="77777777" w:rsidR="00660D9E" w:rsidRPr="00653E28" w:rsidRDefault="00660D9E" w:rsidP="00660D9E">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SIWZ i umowie na roboty budowlane,</w:t>
      </w:r>
    </w:p>
    <w:p w14:paraId="7D609F0E" w14:textId="77777777" w:rsidR="00660D9E" w:rsidRPr="00653E28" w:rsidRDefault="00660D9E" w:rsidP="00660D9E">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7EC2D47E" w14:textId="77777777" w:rsidR="00660D9E" w:rsidRPr="00653E28" w:rsidRDefault="00660D9E" w:rsidP="00660D9E">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135EE215" w14:textId="77777777" w:rsidR="00660D9E" w:rsidRPr="00653E28" w:rsidRDefault="00660D9E" w:rsidP="00660D9E">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A14004B" w14:textId="77777777" w:rsidR="00660D9E" w:rsidRPr="00653E28" w:rsidRDefault="00660D9E" w:rsidP="00660D9E">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2C5C0DB8" w14:textId="77777777" w:rsidR="00660D9E" w:rsidRPr="00653E28" w:rsidRDefault="00660D9E" w:rsidP="00660D9E">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p>
    <w:p w14:paraId="628728D4" w14:textId="77777777" w:rsidR="00660D9E" w:rsidRPr="00653E28" w:rsidRDefault="00660D9E" w:rsidP="00660D9E">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lastRenderedPageBreak/>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763636D0" w14:textId="77777777" w:rsidR="00660D9E" w:rsidRPr="00653E28" w:rsidRDefault="00660D9E" w:rsidP="00660D9E">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18E1B5B0" w14:textId="77777777" w:rsidR="00660D9E" w:rsidRPr="00653E28" w:rsidRDefault="00660D9E" w:rsidP="00660D9E">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2603D89C" w14:textId="77777777" w:rsidR="00660D9E" w:rsidRPr="00653E28" w:rsidRDefault="00660D9E" w:rsidP="00660D9E">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7C99B0EF" w14:textId="77777777" w:rsidR="00660D9E" w:rsidRPr="00653E28" w:rsidRDefault="00660D9E" w:rsidP="00660D9E">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2F25BFFB" w14:textId="77777777" w:rsidR="00660D9E" w:rsidRPr="00653E28" w:rsidRDefault="00660D9E" w:rsidP="00660D9E">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22CA8DE4" w14:textId="02584A07" w:rsidR="00915605" w:rsidRPr="000D2FB9" w:rsidRDefault="00915605" w:rsidP="00F619B6">
      <w:pPr>
        <w:keepNext/>
        <w:numPr>
          <w:ilvl w:val="0"/>
          <w:numId w:val="1"/>
        </w:numPr>
        <w:spacing w:before="120" w:after="120" w:line="276" w:lineRule="auto"/>
        <w:jc w:val="both"/>
        <w:outlineLvl w:val="3"/>
        <w:rPr>
          <w:rFonts w:cs="Arial"/>
          <w:b/>
          <w:sz w:val="20"/>
        </w:rPr>
      </w:pPr>
      <w:r w:rsidRPr="000D2FB9">
        <w:rPr>
          <w:rFonts w:cs="Arial"/>
          <w:b/>
          <w:sz w:val="20"/>
        </w:rPr>
        <w:t>Wymagania dotyczące zabezpieczenia należytego wykonania umowy.</w:t>
      </w:r>
    </w:p>
    <w:p w14:paraId="3E5394ED" w14:textId="591BBA22"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Pr="0070561E">
        <w:rPr>
          <w:rFonts w:cs="Arial"/>
          <w:b/>
          <w:sz w:val="20"/>
          <w:szCs w:val="20"/>
          <w:lang w:eastAsia="en-US"/>
        </w:rPr>
        <w:t>5%</w:t>
      </w:r>
      <w:r w:rsidRPr="00915605">
        <w:rPr>
          <w:rFonts w:cs="Arial"/>
          <w:sz w:val="20"/>
          <w:szCs w:val="20"/>
          <w:lang w:eastAsia="en-US"/>
        </w:rPr>
        <w:t xml:space="preserve"> </w:t>
      </w:r>
      <w:r>
        <w:rPr>
          <w:rFonts w:cs="Arial"/>
          <w:sz w:val="20"/>
          <w:szCs w:val="20"/>
          <w:lang w:eastAsia="en-US"/>
        </w:rPr>
        <w:t>ceny całkowitej podanej w ofercie</w:t>
      </w:r>
      <w:r w:rsidR="00E053CB">
        <w:rPr>
          <w:rFonts w:cs="Arial"/>
          <w:sz w:val="20"/>
          <w:szCs w:val="20"/>
          <w:lang w:eastAsia="en-US"/>
        </w:rPr>
        <w:t>.</w:t>
      </w:r>
    </w:p>
    <w:p w14:paraId="27850F82"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36B0A5AD" w14:textId="77777777" w:rsidR="00E33C48" w:rsidRPr="003076AB" w:rsidRDefault="00E33C48" w:rsidP="00F619B6">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Pr>
          <w:rFonts w:cs="Arial"/>
          <w:sz w:val="20"/>
          <w:szCs w:val="20"/>
          <w:lang w:eastAsia="en-US"/>
        </w:rPr>
        <w:t>że być wnoszone, według wyboru w</w:t>
      </w:r>
      <w:r w:rsidRPr="003076AB">
        <w:rPr>
          <w:rFonts w:cs="Arial"/>
          <w:sz w:val="20"/>
          <w:szCs w:val="20"/>
          <w:lang w:eastAsia="en-US"/>
        </w:rPr>
        <w:t>ykonawcy, w jednej</w:t>
      </w:r>
      <w:r>
        <w:rPr>
          <w:rFonts w:cs="Arial"/>
          <w:sz w:val="20"/>
          <w:szCs w:val="20"/>
          <w:lang w:eastAsia="en-US"/>
        </w:rPr>
        <w:t xml:space="preserve"> lub w kilku poniższych formach:</w:t>
      </w:r>
    </w:p>
    <w:p w14:paraId="31D0A136"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2BC55369"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bankowych lub poręczeniach spółdzielczej kasy oszczędnościowo </w:t>
      </w:r>
      <w:r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4C1D9EDD"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27645536"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4F25B2B0"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udzielanych przez podmioty, o których mowa w art. 6b ust 5 pkt 2 ustawy </w:t>
      </w:r>
      <w:r w:rsidRPr="00915605">
        <w:rPr>
          <w:rFonts w:cs="Arial"/>
          <w:sz w:val="20"/>
          <w:szCs w:val="20"/>
          <w:lang w:eastAsia="en-US"/>
        </w:rPr>
        <w:br/>
        <w:t>z dnia 9 listopada 2000r. o utworzeniu Polskiej Agencji Rozwoju Przedsiębiorczości.</w:t>
      </w:r>
    </w:p>
    <w:p w14:paraId="7444DB02" w14:textId="77777777" w:rsidR="00E33C48" w:rsidRPr="0070561E" w:rsidRDefault="00E33C48" w:rsidP="00F619B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określonych w art. 450 ust. 2 ustawy Pzp.</w:t>
      </w:r>
    </w:p>
    <w:p w14:paraId="1092CA19" w14:textId="77777777" w:rsidR="00E33C48" w:rsidRPr="0070561E" w:rsidRDefault="00E33C48" w:rsidP="00F619B6">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6A5FE9FC" w14:textId="77777777" w:rsidR="00E33C48" w:rsidRPr="0070561E" w:rsidRDefault="00E33C48" w:rsidP="00F619B6">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Pr>
          <w:rFonts w:cs="Arial"/>
          <w:sz w:val="20"/>
          <w:szCs w:val="20"/>
          <w:lang w:eastAsia="en-US"/>
        </w:rPr>
        <w:t xml:space="preserve">zgłoszone przez </w:t>
      </w:r>
      <w:r w:rsidRPr="0070561E">
        <w:rPr>
          <w:rFonts w:cs="Arial"/>
          <w:sz w:val="20"/>
          <w:szCs w:val="20"/>
          <w:lang w:eastAsia="en-US"/>
        </w:rPr>
        <w:t>zamawiającego wzywające do zapłaty kwoty z tytułu nienależytego wykonania umowy, zgodnie z warunkami umowy, bez jakichkolwiek zastrzeżeń ze strony gwaranta/ poręczyciela.</w:t>
      </w:r>
    </w:p>
    <w:p w14:paraId="7CA05EA1"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Pr>
          <w:rFonts w:cs="Arial"/>
          <w:sz w:val="20"/>
          <w:szCs w:val="20"/>
          <w:lang w:eastAsia="en-US"/>
        </w:rPr>
        <w:t>pieczenie wnoszone w pieniądzu w</w:t>
      </w:r>
      <w:r w:rsidRPr="00915605">
        <w:rPr>
          <w:rFonts w:cs="Arial"/>
          <w:sz w:val="20"/>
          <w:szCs w:val="20"/>
          <w:lang w:eastAsia="en-US"/>
        </w:rPr>
        <w:t>ykonawca wpłaca przelewem na rachunek b</w:t>
      </w:r>
      <w:r>
        <w:rPr>
          <w:rFonts w:cs="Arial"/>
          <w:sz w:val="20"/>
          <w:szCs w:val="20"/>
          <w:lang w:eastAsia="en-US"/>
        </w:rPr>
        <w:t>ankowy wskazany przez z</w:t>
      </w:r>
      <w:r w:rsidRPr="00915605">
        <w:rPr>
          <w:rFonts w:cs="Arial"/>
          <w:sz w:val="20"/>
          <w:szCs w:val="20"/>
          <w:lang w:eastAsia="en-US"/>
        </w:rPr>
        <w:t>amawiającego.</w:t>
      </w:r>
    </w:p>
    <w:p w14:paraId="2F5B50E2" w14:textId="77777777" w:rsidR="00E33C48" w:rsidRDefault="00E33C48" w:rsidP="00F619B6">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Pr="00915605">
        <w:rPr>
          <w:rFonts w:cs="Arial"/>
          <w:sz w:val="20"/>
          <w:szCs w:val="20"/>
          <w:lang w:eastAsia="en-US"/>
        </w:rPr>
        <w:t>.</w:t>
      </w:r>
    </w:p>
    <w:p w14:paraId="5D3AB475"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lastRenderedPageBreak/>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3029DBD9"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0E3EA86"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ągu 30 dni od dnia uznania zamówienia przez zamawiającego w protokole odbioru końcowego, za należycie wykonane)</w:t>
      </w:r>
      <w:r w:rsidRPr="00915605">
        <w:rPr>
          <w:rFonts w:cs="Arial"/>
          <w:sz w:val="20"/>
          <w:szCs w:val="20"/>
          <w:lang w:eastAsia="en-US"/>
        </w:rPr>
        <w:t>.</w:t>
      </w:r>
    </w:p>
    <w:p w14:paraId="52A8F696"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Pr>
          <w:rFonts w:cs="Arial"/>
          <w:sz w:val="20"/>
          <w:szCs w:val="20"/>
          <w:lang w:eastAsia="en-US"/>
        </w:rPr>
        <w:t>zenie roszczeń z tytułu rękojmi</w:t>
      </w:r>
      <w:r w:rsidRPr="00915605">
        <w:rPr>
          <w:rFonts w:cs="Arial"/>
          <w:sz w:val="20"/>
          <w:szCs w:val="20"/>
          <w:lang w:eastAsia="en-US"/>
        </w:rPr>
        <w:t xml:space="preserve"> za wady</w:t>
      </w:r>
      <w:r>
        <w:rPr>
          <w:rFonts w:cs="Arial"/>
          <w:sz w:val="20"/>
          <w:szCs w:val="20"/>
          <w:lang w:eastAsia="en-US"/>
        </w:rPr>
        <w:t xml:space="preserve"> i</w:t>
      </w:r>
      <w:r w:rsidRPr="0070561E">
        <w:rPr>
          <w:rFonts w:cs="Arial"/>
          <w:sz w:val="20"/>
          <w:szCs w:val="20"/>
          <w:lang w:eastAsia="en-US"/>
        </w:rPr>
        <w:t xml:space="preserve"> gwarancji, zostanie zwrócona nie później niż w 15 dniu po upływie okresu rękojmi za wady </w:t>
      </w:r>
      <w:r>
        <w:rPr>
          <w:rFonts w:cs="Arial"/>
          <w:sz w:val="20"/>
          <w:szCs w:val="20"/>
          <w:lang w:eastAsia="en-US"/>
        </w:rPr>
        <w:t>i</w:t>
      </w:r>
      <w:r w:rsidRPr="0070561E">
        <w:rPr>
          <w:rFonts w:cs="Arial"/>
          <w:sz w:val="20"/>
          <w:szCs w:val="20"/>
          <w:lang w:eastAsia="en-US"/>
        </w:rPr>
        <w:t xml:space="preserve"> gwarancji.</w:t>
      </w:r>
    </w:p>
    <w:p w14:paraId="52CDC434" w14:textId="77777777" w:rsidR="00D37A39" w:rsidRDefault="00D37A39" w:rsidP="00F619B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4C99102E" w14:textId="3DCEF2C7" w:rsidR="00FB02FE" w:rsidRPr="00C4565C" w:rsidRDefault="00D37A39"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D44C72">
        <w:rPr>
          <w:rFonts w:cs="Arial"/>
          <w:bCs/>
          <w:sz w:val="20"/>
          <w:szCs w:val="20"/>
        </w:rPr>
        <w:t xml:space="preserve">Projektowane postanowienia umowy w sprawie zamówienia publicznego, które zostaną wprowadzone do treści tej umowy, określone zostały </w:t>
      </w:r>
      <w:r w:rsidRPr="00D44C72">
        <w:rPr>
          <w:rFonts w:cs="Arial"/>
          <w:b/>
          <w:sz w:val="20"/>
          <w:szCs w:val="20"/>
        </w:rPr>
        <w:t xml:space="preserve">w załączniku nr </w:t>
      </w:r>
      <w:r w:rsidR="00660D9E">
        <w:rPr>
          <w:rFonts w:cs="Arial"/>
          <w:b/>
          <w:sz w:val="20"/>
          <w:szCs w:val="20"/>
        </w:rPr>
        <w:t>7</w:t>
      </w:r>
      <w:r w:rsidR="00E053CB">
        <w:rPr>
          <w:rFonts w:cs="Arial"/>
          <w:b/>
          <w:sz w:val="20"/>
          <w:szCs w:val="20"/>
        </w:rPr>
        <w:t xml:space="preserve"> </w:t>
      </w:r>
      <w:r w:rsidRPr="00D44C72">
        <w:rPr>
          <w:rFonts w:cs="Arial"/>
          <w:b/>
          <w:sz w:val="20"/>
          <w:szCs w:val="20"/>
        </w:rPr>
        <w:t>do SWZ.</w:t>
      </w:r>
    </w:p>
    <w:p w14:paraId="5AB3A6B8" w14:textId="77777777" w:rsidR="00C4565C" w:rsidRPr="00915605" w:rsidRDefault="00C4565C" w:rsidP="00F619B6">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390FD881" w14:textId="77777777" w:rsidR="00C4565C" w:rsidRPr="00E053CB" w:rsidRDefault="00C4565C"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nie przewiduje rozliczania między zamawiającym a wykonawcą w walutach obcych ani zwrotu kosztów udziału w postępowaniu.</w:t>
      </w:r>
    </w:p>
    <w:p w14:paraId="2FF1A9C7" w14:textId="77777777" w:rsidR="00C4565C" w:rsidRPr="00915605" w:rsidRDefault="00C4565C" w:rsidP="00F619B6">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Pzp).</w:t>
      </w:r>
    </w:p>
    <w:p w14:paraId="650AF3C2" w14:textId="4895EC21" w:rsidR="00C4565C" w:rsidRPr="00E053CB" w:rsidRDefault="00C4565C"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Wykonywanie czynności wskazanych w pkt 5.</w:t>
      </w:r>
      <w:r w:rsidR="00827864">
        <w:rPr>
          <w:rFonts w:cs="Arial"/>
          <w:bCs/>
          <w:sz w:val="20"/>
          <w:szCs w:val="20"/>
        </w:rPr>
        <w:t>8</w:t>
      </w:r>
      <w:r w:rsidRPr="00E053CB">
        <w:rPr>
          <w:rFonts w:cs="Arial"/>
          <w:bCs/>
          <w:sz w:val="20"/>
          <w:szCs w:val="20"/>
        </w:rPr>
        <w:t xml:space="preserve"> SWZ przez osoby zatrudnione na umowę </w:t>
      </w:r>
      <w:r w:rsidRPr="00E053CB">
        <w:rPr>
          <w:rFonts w:cs="Arial"/>
          <w:bCs/>
          <w:sz w:val="20"/>
          <w:szCs w:val="20"/>
        </w:rPr>
        <w:br/>
        <w:t xml:space="preserve">o pracę w rozumieniu przepisów ustawy z dnia 26 czerwca 1974 r. – Kodeks pracy </w:t>
      </w:r>
      <w:r w:rsidRPr="00E053CB">
        <w:rPr>
          <w:rFonts w:cs="Arial"/>
          <w:bCs/>
          <w:sz w:val="20"/>
          <w:szCs w:val="20"/>
        </w:rPr>
        <w:br/>
        <w:t>u Wykonawcy/Podwykonawcy.</w:t>
      </w:r>
    </w:p>
    <w:p w14:paraId="703649B7" w14:textId="0259DE86" w:rsidR="00C4565C" w:rsidRPr="00E053CB" w:rsidRDefault="00C4565C"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Najpóźniej na 3 dni robocze przed przystąpieniem do wykonywania czynności w zakresie realizacji przedmiotowego zamówienia wskazanych w pkt 5.</w:t>
      </w:r>
      <w:r w:rsidR="00033321">
        <w:rPr>
          <w:rFonts w:cs="Arial"/>
          <w:bCs/>
          <w:sz w:val="20"/>
          <w:szCs w:val="20"/>
        </w:rPr>
        <w:t>8</w:t>
      </w:r>
      <w:r w:rsidRPr="00E053CB">
        <w:rPr>
          <w:rFonts w:cs="Arial"/>
          <w:bCs/>
          <w:sz w:val="20"/>
          <w:szCs w:val="20"/>
        </w:rPr>
        <w:t xml:space="preserve"> SWZ, Wykonawca / Podwykonawca udokumentuje, że będą one realizowane przez osoby zatrudnione na umowę o pracę, w szczególności złoży oświadczenie/dokumenty o zatrudnieniu osób wykonujących wskazane czynności na umowę o pracę.</w:t>
      </w:r>
    </w:p>
    <w:p w14:paraId="684AFFD6" w14:textId="2AE354DC" w:rsidR="00C4565C" w:rsidRPr="00E053CB" w:rsidRDefault="00C4565C"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Do faktury końcowej Wykonawca składa aktualne oświadczenie/dokumenty, o których mowa w pkt 27.2 SWZ.</w:t>
      </w:r>
    </w:p>
    <w:p w14:paraId="5365AB78" w14:textId="77777777" w:rsidR="00FB02FE" w:rsidRPr="00E053CB" w:rsidRDefault="00FB02FE"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Każdorazowo na żądanie Zamawiającego, w terminie wskazanym przez Zamawiającego nie krótszym niż 3 dni robocze, Wykonawca zobowiązuje się przedłożyć oświadczenie/dokumenty, o których mowa w pkt 27.2 SWZ.</w:t>
      </w:r>
    </w:p>
    <w:p w14:paraId="7E700E48" w14:textId="77777777" w:rsidR="00FB02FE" w:rsidRPr="00E053CB" w:rsidRDefault="00FB02FE"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jest uprawniony do kontroli dokonanego sposobu dokumentowania przez Wykonawcę ze stanem faktycznym.</w:t>
      </w:r>
    </w:p>
    <w:p w14:paraId="2BE0CB61" w14:textId="77777777" w:rsidR="00FB02FE" w:rsidRPr="00E053CB" w:rsidRDefault="00FB02FE"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 przypadku uzasadnionego podejrzenia, że pracownicy wykonujący czynności wskazane przez Zamawiającego nie są zatrudnieni przez Wykonawcę na umowę o pracę, Zamawiający wezwie PIP do przeprowadzenia kontroli.</w:t>
      </w:r>
    </w:p>
    <w:p w14:paraId="69E71F61" w14:textId="77777777" w:rsidR="00FB02FE" w:rsidRPr="00E053CB" w:rsidRDefault="00FB02FE"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 xml:space="preserve">Zamawiający przewiduje w PPU sankcje dla Wykonawcy z tytułu niewywiązania się </w:t>
      </w:r>
      <w:r w:rsidRPr="00E053CB">
        <w:rPr>
          <w:rFonts w:cs="Arial"/>
          <w:bCs/>
          <w:sz w:val="20"/>
          <w:szCs w:val="20"/>
        </w:rPr>
        <w:br/>
        <w:t>z obowiązków zatrudnienia osób wykonujących czynności wskazane w  pkt 27.1, pkt 27.2, 27.3 i 27.4 SWZ</w:t>
      </w:r>
    </w:p>
    <w:p w14:paraId="62ABAF97" w14:textId="77777777" w:rsidR="00FB02FE" w:rsidRPr="00442E1E" w:rsidRDefault="00FB02FE" w:rsidP="00F619B6">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27.1 SWZ w wysokości 5000 zł.,</w:t>
      </w:r>
    </w:p>
    <w:p w14:paraId="6F7C2E83" w14:textId="77777777" w:rsidR="00FB02FE" w:rsidRPr="00442E1E" w:rsidRDefault="00FB02FE" w:rsidP="00F619B6">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27.2 SWZ w wysokości 5000 zł.,</w:t>
      </w:r>
    </w:p>
    <w:p w14:paraId="0A113EB2" w14:textId="77777777" w:rsidR="00FB02FE" w:rsidRPr="00442E1E" w:rsidRDefault="00FB02FE" w:rsidP="00F619B6">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27.3 SWZ w wysokości 5000 zł.,</w:t>
      </w:r>
    </w:p>
    <w:p w14:paraId="07AAE464" w14:textId="6F4E8703" w:rsidR="00FB02FE" w:rsidRPr="00442E1E" w:rsidRDefault="00FB02FE" w:rsidP="00F619B6">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27.4 SWZ w wysokości 5000 zł..</w:t>
      </w:r>
    </w:p>
    <w:p w14:paraId="5BDCEB9A" w14:textId="735B1112" w:rsidR="00DB2090" w:rsidRPr="00930270" w:rsidRDefault="00DB2090" w:rsidP="00F619B6">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lastRenderedPageBreak/>
        <w:t>Pouczenie o środkach ochrony prawnej przysługujących wykonawcy.</w:t>
      </w:r>
    </w:p>
    <w:p w14:paraId="45474704" w14:textId="77777777" w:rsidR="00DB2090" w:rsidRPr="00442E1E" w:rsidRDefault="00DB2090"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A7C36A6" w14:textId="77777777" w:rsidR="00DB2090" w:rsidRPr="00442E1E" w:rsidRDefault="00DB2090"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A49621B" w14:textId="77777777" w:rsidR="00DB2090" w:rsidRPr="00442E1E" w:rsidRDefault="00DB2090"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Zgodnie z art. 513 ustawy Pzp odwołanie przysługuje na:</w:t>
      </w:r>
    </w:p>
    <w:p w14:paraId="1C45A3EA" w14:textId="77777777" w:rsidR="00DB2090" w:rsidRPr="00930270" w:rsidRDefault="00DB2090" w:rsidP="00F619B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36AE1662" w14:textId="77777777" w:rsidR="00DB2090" w:rsidRPr="00930270" w:rsidRDefault="00DB2090" w:rsidP="00F619B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4F9D874A" w14:textId="77777777" w:rsidR="00DB2090" w:rsidRPr="00930270" w:rsidRDefault="00DB2090" w:rsidP="00F619B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442E1E" w:rsidRDefault="00DB2090"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Szczegółowe informacje dotyczące środków ochrony prawnej określone są w Dziale IX „Środki ochrony prawnej” ustawy Pzp.</w:t>
      </w:r>
    </w:p>
    <w:p w14:paraId="0B447DD2" w14:textId="77777777" w:rsidR="00CD0C05" w:rsidRPr="00CD0C05" w:rsidRDefault="00CD0C05" w:rsidP="00F619B6">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33D2B85A" w14:textId="3A9082CF" w:rsidR="00442E1E" w:rsidRDefault="0014207F"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Rozszerzenia plików wykorzystywanych przez Wykonawców powinny być zgodne </w:t>
      </w:r>
      <w:r w:rsidRPr="00442E1E">
        <w:rPr>
          <w:rFonts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7EC34C" w14:textId="77777777" w:rsidR="00827864" w:rsidRPr="0014207F" w:rsidRDefault="00827864" w:rsidP="00827864">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051728FC" w14:textId="77777777" w:rsidR="00827864" w:rsidRPr="00CD0C05" w:rsidRDefault="00827864" w:rsidP="00827864">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Pr>
          <w:rFonts w:cs="Arial"/>
          <w:sz w:val="20"/>
          <w:szCs w:val="20"/>
          <w:lang w:eastAsia="en-US"/>
        </w:rPr>
        <w:br/>
      </w:r>
      <w:r w:rsidRPr="00CD0C05">
        <w:rPr>
          <w:rFonts w:cs="Arial"/>
          <w:sz w:val="20"/>
          <w:szCs w:val="20"/>
          <w:lang w:eastAsia="en-US"/>
        </w:rPr>
        <w:t xml:space="preserve">z </w:t>
      </w:r>
      <w:r>
        <w:rPr>
          <w:rFonts w:cs="Arial"/>
          <w:sz w:val="20"/>
          <w:szCs w:val="20"/>
          <w:lang w:eastAsia="en-US"/>
        </w:rPr>
        <w:t>rozszerzeń</w:t>
      </w:r>
      <w:r w:rsidRPr="00CD0C05">
        <w:rPr>
          <w:rFonts w:cs="Arial"/>
          <w:sz w:val="20"/>
          <w:szCs w:val="20"/>
          <w:lang w:eastAsia="en-US"/>
        </w:rPr>
        <w:t>:</w:t>
      </w:r>
    </w:p>
    <w:p w14:paraId="648BEE03" w14:textId="77777777" w:rsidR="00827864" w:rsidRPr="00CD0C05" w:rsidRDefault="00827864" w:rsidP="00827864">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6736D835" w14:textId="77777777" w:rsidR="00827864" w:rsidRPr="00CD0C05" w:rsidRDefault="00827864" w:rsidP="00827864">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42D73573" w14:textId="77777777" w:rsidR="00827864" w:rsidRPr="00CD0C05" w:rsidRDefault="00827864" w:rsidP="00827864">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2D2F6B68" w14:textId="77777777" w:rsidR="00827864" w:rsidRPr="00F619B6" w:rsidRDefault="00827864" w:rsidP="00827864">
      <w:pPr>
        <w:widowControl w:val="0"/>
        <w:shd w:val="clear" w:color="auto" w:fill="FFFFFF"/>
        <w:tabs>
          <w:tab w:val="left" w:pos="709"/>
        </w:tabs>
        <w:autoSpaceDE w:val="0"/>
        <w:autoSpaceDN w:val="0"/>
        <w:adjustRightInd w:val="0"/>
        <w:spacing w:before="120" w:after="120" w:line="276" w:lineRule="auto"/>
        <w:jc w:val="both"/>
        <w:rPr>
          <w:rFonts w:cs="Arial"/>
          <w:bCs/>
          <w:sz w:val="20"/>
          <w:szCs w:val="20"/>
        </w:rPr>
      </w:pPr>
    </w:p>
    <w:p w14:paraId="4C9E5FCA" w14:textId="77777777" w:rsidR="00CD0C05" w:rsidRPr="00CD0C05" w:rsidRDefault="00CD0C05" w:rsidP="00F619B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Pr="00F73AFC" w:rsidRDefault="0014207F"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W przypadku stosowania przez wykonawcę kwalifikowanego podpisu elektronicznego:</w:t>
      </w:r>
    </w:p>
    <w:p w14:paraId="59504E49" w14:textId="77777777" w:rsidR="00CD0C05" w:rsidRPr="0014207F" w:rsidRDefault="0014207F" w:rsidP="00F619B6">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lastRenderedPageBreak/>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8D83ABB" w14:textId="77777777" w:rsidR="00CD0C05" w:rsidRDefault="00D90ED0" w:rsidP="00F619B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F619B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F619B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F73AFC" w:rsidRDefault="00CD0C05"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Zamawiający zaleca, aby wykonawca z odpowiednim wyprzedzeniem przetestował możliwość prawidłowego wykorzystania wybranej metody podpisania plików oferty.</w:t>
      </w:r>
    </w:p>
    <w:p w14:paraId="1100B37A" w14:textId="77777777" w:rsidR="00D90ED0" w:rsidRPr="00F73AFC" w:rsidRDefault="00D90ED0"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Osobą składającą ofertę powinna być osoba kontaktowa podawana w dokumentacji.</w:t>
      </w:r>
    </w:p>
    <w:p w14:paraId="62F219A6" w14:textId="77777777" w:rsidR="00CD0C05" w:rsidRPr="00F73AFC" w:rsidRDefault="00CD0C05"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Ofertę należy przygotować z należytą starannością dla podmiotu ubiegającego się o udzielenie zamówienia publicznego i zachowaniem odpowiedniego odstępu czasu do</w:t>
      </w:r>
      <w:r w:rsidR="00D90ED0" w:rsidRPr="00F73AFC">
        <w:rPr>
          <w:rFonts w:cs="Arial"/>
          <w:bCs/>
          <w:sz w:val="20"/>
          <w:szCs w:val="20"/>
        </w:rPr>
        <w:t xml:space="preserve"> zakończenia przyjmowania ofert</w:t>
      </w:r>
      <w:r w:rsidRPr="00F73AFC">
        <w:rPr>
          <w:rFonts w:cs="Arial"/>
          <w:bCs/>
          <w:sz w:val="20"/>
          <w:szCs w:val="20"/>
        </w:rPr>
        <w:t xml:space="preserve">. Sugerujemy złożenie oferty na 24 godziny </w:t>
      </w:r>
      <w:r w:rsidR="00D90ED0" w:rsidRPr="00F73AFC">
        <w:rPr>
          <w:rFonts w:cs="Arial"/>
          <w:bCs/>
          <w:sz w:val="20"/>
          <w:szCs w:val="20"/>
        </w:rPr>
        <w:t>przed terminem składania ofert</w:t>
      </w:r>
      <w:r w:rsidRPr="00F73AFC">
        <w:rPr>
          <w:rFonts w:cs="Arial"/>
          <w:bCs/>
          <w:sz w:val="20"/>
          <w:szCs w:val="20"/>
        </w:rPr>
        <w:t>.</w:t>
      </w:r>
    </w:p>
    <w:p w14:paraId="7CCED655" w14:textId="6BB5509F" w:rsidR="00CD0C05" w:rsidRDefault="00CD0C05"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Jeśli wykonawca pakuje dokumenty np. w plik </w:t>
      </w:r>
      <w:r w:rsidR="00D90ED0" w:rsidRPr="00F73AFC">
        <w:rPr>
          <w:rFonts w:cs="Arial"/>
          <w:bCs/>
          <w:sz w:val="20"/>
          <w:szCs w:val="20"/>
        </w:rPr>
        <w:t>o rozszerzeniu .zip</w:t>
      </w:r>
      <w:r w:rsidRPr="00F73AFC">
        <w:rPr>
          <w:rFonts w:cs="Arial"/>
          <w:bCs/>
          <w:sz w:val="20"/>
          <w:szCs w:val="20"/>
        </w:rPr>
        <w:t xml:space="preserve"> zaleca</w:t>
      </w:r>
      <w:r w:rsidR="00D90ED0" w:rsidRPr="00F73AFC">
        <w:rPr>
          <w:rFonts w:cs="Arial"/>
          <w:bCs/>
          <w:sz w:val="20"/>
          <w:szCs w:val="20"/>
        </w:rPr>
        <w:t xml:space="preserve"> się</w:t>
      </w:r>
      <w:r w:rsidRPr="00F73AFC">
        <w:rPr>
          <w:rFonts w:cs="Arial"/>
          <w:bCs/>
          <w:sz w:val="20"/>
          <w:szCs w:val="20"/>
        </w:rPr>
        <w:t xml:space="preserve"> wcześniejsze podpisanie każdego ze skompresowanych plików. </w:t>
      </w:r>
    </w:p>
    <w:p w14:paraId="25E2C432" w14:textId="79C24FB5" w:rsidR="00F73AFC" w:rsidRPr="00827864" w:rsidRDefault="00F73AFC" w:rsidP="0082786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6253F1F2" w14:textId="24F65E24" w:rsidR="00E33C48" w:rsidRPr="00E33C48" w:rsidRDefault="00E33C48" w:rsidP="00F619B6">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42E23740" w14:textId="1A864C58" w:rsidR="00E33C48" w:rsidRPr="00A2569F" w:rsidRDefault="00E33C48" w:rsidP="00442E1E">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7B6E6830" w14:textId="36CED69A" w:rsidR="00E33C48" w:rsidRPr="00A2569F" w:rsidRDefault="00E33C48" w:rsidP="00A02F89">
      <w:pPr>
        <w:numPr>
          <w:ilvl w:val="0"/>
          <w:numId w:val="6"/>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55A006C0" w14:textId="380B9229" w:rsidR="00E33C48" w:rsidRPr="00A2569F" w:rsidRDefault="00E33C48" w:rsidP="00A02F89">
      <w:pPr>
        <w:numPr>
          <w:ilvl w:val="0"/>
          <w:numId w:val="6"/>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772FE3C4" w14:textId="7513C521" w:rsidR="00E33C48" w:rsidRPr="00A37EC7" w:rsidRDefault="00E33C48" w:rsidP="00A02F89">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sidR="00827864">
        <w:rPr>
          <w:rFonts w:eastAsia="Calibri" w:cs="Arial"/>
          <w:sz w:val="18"/>
          <w:szCs w:val="18"/>
          <w:lang w:eastAsia="en-US"/>
        </w:rPr>
        <w:t>2</w:t>
      </w:r>
      <w:r w:rsidRPr="004A083A">
        <w:rPr>
          <w:rFonts w:eastAsia="Calibri" w:cs="Arial"/>
          <w:sz w:val="18"/>
          <w:szCs w:val="18"/>
          <w:lang w:eastAsia="en-US"/>
        </w:rPr>
        <w:t>, poz. 1</w:t>
      </w:r>
      <w:r w:rsidR="00827864">
        <w:rPr>
          <w:rFonts w:eastAsia="Calibri" w:cs="Arial"/>
          <w:sz w:val="18"/>
          <w:szCs w:val="18"/>
          <w:lang w:eastAsia="en-US"/>
        </w:rPr>
        <w:t>710</w:t>
      </w:r>
      <w:r w:rsidRPr="004A083A">
        <w:rPr>
          <w:rFonts w:eastAsia="Calibri" w:cs="Arial"/>
          <w:sz w:val="18"/>
          <w:szCs w:val="18"/>
          <w:lang w:eastAsia="en-US"/>
        </w:rPr>
        <w:t xml:space="preserve"> ze zm.), dalej „Ustawą Pzp”, </w:t>
      </w:r>
    </w:p>
    <w:p w14:paraId="1EE64690" w14:textId="77777777" w:rsidR="00827864" w:rsidRDefault="00827864" w:rsidP="00827864">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(Dz.U.2020.2176 ze zm.), </w:t>
      </w:r>
    </w:p>
    <w:p w14:paraId="032DD304" w14:textId="4F8DC304" w:rsidR="00827864" w:rsidRDefault="00827864" w:rsidP="00827864">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 44 i 254 ustawy z dnia 27 sierpnia 2009 r. o finansach publicznych (Dz.U.2022.</w:t>
      </w:r>
      <w:r w:rsidR="008E012F">
        <w:rPr>
          <w:rFonts w:eastAsia="Calibri" w:cs="Arial"/>
          <w:sz w:val="18"/>
          <w:szCs w:val="18"/>
          <w:lang w:eastAsia="en-US"/>
        </w:rPr>
        <w:t>1634 ze zm.</w:t>
      </w:r>
      <w:r>
        <w:rPr>
          <w:rFonts w:eastAsia="Calibri" w:cs="Arial"/>
          <w:sz w:val="18"/>
          <w:szCs w:val="18"/>
          <w:lang w:eastAsia="en-US"/>
        </w:rPr>
        <w:t xml:space="preserve">),  </w:t>
      </w:r>
    </w:p>
    <w:p w14:paraId="1004E59F" w14:textId="77777777" w:rsidR="00827864" w:rsidRDefault="00827864" w:rsidP="00827864">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6F8D7F9" w14:textId="2EF2FBEC" w:rsidR="00E33C48" w:rsidRPr="000F21EB" w:rsidRDefault="00E33C48" w:rsidP="00A02F89">
      <w:pPr>
        <w:numPr>
          <w:ilvl w:val="0"/>
          <w:numId w:val="6"/>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38246CC" w14:textId="3AB75C16" w:rsidR="00E33C48" w:rsidRPr="00DC7D95" w:rsidRDefault="00E33C48" w:rsidP="00A02F89">
      <w:pPr>
        <w:numPr>
          <w:ilvl w:val="0"/>
          <w:numId w:val="6"/>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lastRenderedPageBreak/>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57E2C3B2" w14:textId="77777777" w:rsidR="00E33C48" w:rsidRPr="005D6FC3" w:rsidRDefault="00E33C48" w:rsidP="00A02F89">
      <w:pPr>
        <w:numPr>
          <w:ilvl w:val="0"/>
          <w:numId w:val="6"/>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317A575C" w14:textId="77777777" w:rsidR="00E33C48" w:rsidRPr="00A2569F" w:rsidRDefault="00E33C48" w:rsidP="00A02F89">
      <w:pPr>
        <w:numPr>
          <w:ilvl w:val="0"/>
          <w:numId w:val="6"/>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3D763A24" w14:textId="77777777" w:rsidR="00E33C48" w:rsidRPr="004A083A" w:rsidRDefault="00E33C48" w:rsidP="00A02F89">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BA1491F" w14:textId="77777777" w:rsidR="00E33C48" w:rsidRPr="004A083A" w:rsidRDefault="00E33C48" w:rsidP="00A02F89">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757F267D" w14:textId="77777777" w:rsidR="00E33C48" w:rsidRPr="004A083A" w:rsidRDefault="00E33C48" w:rsidP="00E33C48">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29F48FE8" w14:textId="77777777" w:rsidR="00E33C48" w:rsidRPr="004A083A" w:rsidRDefault="00E33C48" w:rsidP="00A02F89">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64192EC" w14:textId="77777777" w:rsidR="00E33C48" w:rsidRPr="004A083A" w:rsidRDefault="00E33C48" w:rsidP="00E33C48">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3CAE20D5" w14:textId="77777777" w:rsidR="00E33C48" w:rsidRPr="004A083A" w:rsidRDefault="00E33C48" w:rsidP="00A02F89">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F2E4E96" w14:textId="77777777" w:rsidR="00E33C48" w:rsidRPr="00360418" w:rsidRDefault="00E33C48" w:rsidP="00A02F89">
      <w:pPr>
        <w:numPr>
          <w:ilvl w:val="0"/>
          <w:numId w:val="6"/>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2E89CE13" w14:textId="77777777" w:rsidR="00E33C48" w:rsidRPr="00360418" w:rsidRDefault="00E33C48" w:rsidP="00E33C48">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77B372DC" w14:textId="77777777" w:rsidR="00E33C48" w:rsidRPr="00A2569F" w:rsidRDefault="00E33C48" w:rsidP="00E33C48">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3A4A5876" w14:textId="77777777" w:rsidR="00E33C48" w:rsidRPr="00A2569F" w:rsidRDefault="00E33C48" w:rsidP="00A02F89">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51306821" w14:textId="77777777" w:rsidR="00E33C48" w:rsidRPr="00EA2628" w:rsidRDefault="00E33C48" w:rsidP="00A02F89">
      <w:pPr>
        <w:pStyle w:val="Akapitzlist"/>
        <w:numPr>
          <w:ilvl w:val="0"/>
          <w:numId w:val="6"/>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49179BD8" w14:textId="77777777" w:rsidR="00E33C48" w:rsidRPr="00A2569F" w:rsidRDefault="00E33C48" w:rsidP="00A02F89">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29C28FDA" w14:textId="77777777" w:rsidR="00E33C48" w:rsidRPr="00A2569F" w:rsidRDefault="00E33C48" w:rsidP="00A02F89">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81564A1" w14:textId="77777777" w:rsidR="00E33C48" w:rsidRPr="004A083A" w:rsidRDefault="00E33C48" w:rsidP="00A02F89">
      <w:pPr>
        <w:numPr>
          <w:ilvl w:val="0"/>
          <w:numId w:val="7"/>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57C24470" w14:textId="77777777" w:rsidR="00E33C48" w:rsidRPr="004A083A" w:rsidRDefault="00E33C48" w:rsidP="00A02F89">
      <w:pPr>
        <w:numPr>
          <w:ilvl w:val="0"/>
          <w:numId w:val="7"/>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52C84F42" w14:textId="77777777" w:rsidR="00E33C48" w:rsidRPr="004A083A" w:rsidRDefault="00E33C48" w:rsidP="00A02F89">
      <w:pPr>
        <w:numPr>
          <w:ilvl w:val="0"/>
          <w:numId w:val="7"/>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9957742" w14:textId="77777777" w:rsidR="00E33C48" w:rsidRPr="004A083A" w:rsidRDefault="00E33C48" w:rsidP="00A02F89">
      <w:pPr>
        <w:numPr>
          <w:ilvl w:val="0"/>
          <w:numId w:val="7"/>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260D087A" w14:textId="77777777" w:rsidR="00E33C48" w:rsidRPr="00A2569F" w:rsidRDefault="00E33C48" w:rsidP="00A02F89">
      <w:pPr>
        <w:numPr>
          <w:ilvl w:val="0"/>
          <w:numId w:val="6"/>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5D0B0091" w14:textId="77777777" w:rsidR="00E33C48" w:rsidRPr="004A083A" w:rsidRDefault="00E33C48" w:rsidP="00A02F89">
      <w:pPr>
        <w:numPr>
          <w:ilvl w:val="0"/>
          <w:numId w:val="8"/>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0A21A920" w14:textId="77777777" w:rsidR="00E33C48" w:rsidRPr="004A083A" w:rsidRDefault="00E33C48" w:rsidP="00A02F89">
      <w:pPr>
        <w:numPr>
          <w:ilvl w:val="0"/>
          <w:numId w:val="8"/>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4861DA0F" w14:textId="77777777" w:rsidR="00E33C48" w:rsidRPr="004A083A" w:rsidRDefault="00E33C48" w:rsidP="00A02F89">
      <w:pPr>
        <w:numPr>
          <w:ilvl w:val="0"/>
          <w:numId w:val="8"/>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6CF75C72" w14:textId="77777777" w:rsidR="00E33C48" w:rsidRPr="00A2569F" w:rsidRDefault="00E33C48" w:rsidP="00A02F89">
      <w:pPr>
        <w:numPr>
          <w:ilvl w:val="0"/>
          <w:numId w:val="6"/>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68A269F0" w14:textId="77777777" w:rsidR="00E33C48" w:rsidRPr="00A2569F" w:rsidRDefault="00E33C48" w:rsidP="00E33C48">
      <w:pPr>
        <w:spacing w:line="276" w:lineRule="auto"/>
        <w:jc w:val="both"/>
        <w:rPr>
          <w:rFonts w:cs="Arial"/>
          <w:u w:val="single"/>
          <w:lang w:eastAsia="en-US"/>
        </w:rPr>
      </w:pPr>
    </w:p>
    <w:p w14:paraId="39C70503" w14:textId="2754792E" w:rsidR="00E33C48" w:rsidRPr="00A2569F" w:rsidRDefault="00E33C48" w:rsidP="00E33C48">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2318225A" w14:textId="77777777" w:rsidR="00E33C48" w:rsidRPr="00A2569F" w:rsidRDefault="00E33C48" w:rsidP="00E33C48">
      <w:pPr>
        <w:jc w:val="both"/>
        <w:rPr>
          <w:rFonts w:cs="Arial"/>
          <w:sz w:val="20"/>
          <w:szCs w:val="20"/>
          <w:u w:val="single"/>
        </w:rPr>
      </w:pPr>
    </w:p>
    <w:p w14:paraId="6FEA9D80" w14:textId="77777777" w:rsidR="00E33C48" w:rsidRPr="00A2569F" w:rsidRDefault="00E33C48" w:rsidP="00E33C48">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lastRenderedPageBreak/>
        <w:t xml:space="preserve">występującej z żądaniem wskazania dodatkowych informacji, mających na celu sprecyzowanie nazwy lub daty zakończonego postępowania o udzielenie zamówienia. </w:t>
      </w:r>
    </w:p>
    <w:p w14:paraId="16A92A4B" w14:textId="77777777" w:rsidR="00E33C48" w:rsidRPr="00A2569F" w:rsidRDefault="00E33C48" w:rsidP="00E33C48">
      <w:pPr>
        <w:jc w:val="both"/>
        <w:rPr>
          <w:rFonts w:cs="Arial"/>
          <w:sz w:val="20"/>
          <w:szCs w:val="20"/>
          <w:u w:val="single"/>
        </w:rPr>
      </w:pPr>
    </w:p>
    <w:p w14:paraId="72C83D36" w14:textId="77777777" w:rsidR="00E33C48" w:rsidRPr="00A2569F" w:rsidRDefault="00E33C48" w:rsidP="00E33C48">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06E122C7" w14:textId="77777777" w:rsidR="00E33C48" w:rsidRPr="00A2569F" w:rsidRDefault="00E33C48" w:rsidP="00E33C48">
      <w:pPr>
        <w:spacing w:before="120"/>
        <w:ind w:left="426"/>
        <w:contextualSpacing/>
        <w:jc w:val="both"/>
        <w:rPr>
          <w:rFonts w:cs="Arial"/>
          <w:i/>
          <w:iCs/>
          <w:sz w:val="18"/>
          <w:szCs w:val="18"/>
        </w:rPr>
      </w:pPr>
    </w:p>
    <w:p w14:paraId="6226C7B7" w14:textId="5BD86158" w:rsidR="008C6E34" w:rsidRPr="00660D9E" w:rsidRDefault="00E33C48" w:rsidP="00660D9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07C6CECC" w14:textId="77777777" w:rsidR="00787D5C" w:rsidRDefault="00787D5C" w:rsidP="00660D9E">
      <w:pPr>
        <w:tabs>
          <w:tab w:val="num" w:pos="360"/>
        </w:tabs>
        <w:spacing w:before="120" w:after="120" w:line="276" w:lineRule="auto"/>
        <w:jc w:val="both"/>
        <w:rPr>
          <w:rFonts w:cs="Arial"/>
          <w:bCs/>
          <w:sz w:val="20"/>
          <w:szCs w:val="20"/>
          <w:u w:val="single"/>
          <w:lang w:eastAsia="en-US"/>
        </w:rPr>
      </w:pPr>
    </w:p>
    <w:p w14:paraId="7897C30D" w14:textId="77777777" w:rsidR="00787D5C" w:rsidRDefault="00787D5C" w:rsidP="00660D9E">
      <w:pPr>
        <w:tabs>
          <w:tab w:val="num" w:pos="360"/>
        </w:tabs>
        <w:spacing w:before="120" w:after="120" w:line="276" w:lineRule="auto"/>
        <w:jc w:val="both"/>
        <w:rPr>
          <w:rFonts w:cs="Arial"/>
          <w:bCs/>
          <w:sz w:val="20"/>
          <w:szCs w:val="20"/>
          <w:u w:val="single"/>
          <w:lang w:eastAsia="en-US"/>
        </w:rPr>
      </w:pPr>
    </w:p>
    <w:p w14:paraId="274F4987" w14:textId="70F81703" w:rsidR="00442E1E" w:rsidRPr="00660D9E" w:rsidRDefault="00915605" w:rsidP="00660D9E">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176A92BD" w14:textId="77777777" w:rsidR="00660D9E" w:rsidRPr="00915605" w:rsidRDefault="00660D9E" w:rsidP="00660D9E">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6E8C159A" w14:textId="77777777" w:rsidR="00660D9E" w:rsidRPr="00433D8D" w:rsidRDefault="00660D9E" w:rsidP="00660D9E">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0F25B6F3" w14:textId="77777777" w:rsidR="00660D9E" w:rsidRPr="008D6BCD" w:rsidRDefault="00660D9E" w:rsidP="00660D9E">
      <w:pPr>
        <w:numPr>
          <w:ilvl w:val="0"/>
          <w:numId w:val="2"/>
        </w:numPr>
        <w:tabs>
          <w:tab w:val="left" w:pos="2127"/>
        </w:tabs>
        <w:spacing w:before="120" w:after="120" w:line="276" w:lineRule="auto"/>
        <w:rPr>
          <w:rFonts w:cs="Arial"/>
          <w:bCs/>
          <w:sz w:val="20"/>
          <w:szCs w:val="20"/>
          <w:lang w:eastAsia="en-US"/>
        </w:rPr>
      </w:pPr>
      <w:r>
        <w:rPr>
          <w:rFonts w:cs="Arial"/>
          <w:bCs/>
          <w:sz w:val="20"/>
          <w:szCs w:val="20"/>
          <w:lang w:eastAsia="en-US"/>
        </w:rPr>
        <w:t>Załącznik nr 3</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p>
    <w:p w14:paraId="34E84173" w14:textId="77777777" w:rsidR="00660D9E" w:rsidRPr="00E059E9" w:rsidRDefault="00660D9E" w:rsidP="00660D9E">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4</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D23A2F5" w14:textId="77777777" w:rsidR="00660D9E" w:rsidRPr="00594434" w:rsidRDefault="00660D9E" w:rsidP="00660D9E">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6B2F6419" w14:textId="77777777" w:rsidR="00660D9E" w:rsidRPr="00594434" w:rsidRDefault="00660D9E" w:rsidP="00660D9E">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opis przedmiotu zamówienia</w:t>
      </w:r>
      <w:r>
        <w:rPr>
          <w:rFonts w:cs="Arial"/>
          <w:bCs/>
          <w:sz w:val="20"/>
          <w:szCs w:val="20"/>
          <w:lang w:eastAsia="en-US"/>
        </w:rPr>
        <w:t xml:space="preserve"> z załącznikiem.</w:t>
      </w:r>
    </w:p>
    <w:p w14:paraId="141FFDC8" w14:textId="77777777" w:rsidR="00660D9E" w:rsidRDefault="00660D9E" w:rsidP="00660D9E">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Załącznik nr 7</w:t>
      </w:r>
      <w:r w:rsidRPr="00E45923">
        <w:rPr>
          <w:rFonts w:cs="Arial"/>
          <w:bCs/>
          <w:sz w:val="20"/>
          <w:szCs w:val="20"/>
          <w:lang w:eastAsia="en-US"/>
        </w:rPr>
        <w:tab/>
      </w:r>
      <w:r>
        <w:rPr>
          <w:rFonts w:cs="Arial"/>
          <w:bCs/>
          <w:sz w:val="20"/>
          <w:szCs w:val="20"/>
          <w:lang w:eastAsia="en-US"/>
        </w:rPr>
        <w:t>-     projektowane postanowienia umowy z załącznikiem</w:t>
      </w:r>
      <w:r w:rsidRPr="00E45923">
        <w:rPr>
          <w:rFonts w:cs="Arial"/>
          <w:bCs/>
          <w:sz w:val="20"/>
          <w:szCs w:val="20"/>
          <w:lang w:eastAsia="en-US"/>
        </w:rPr>
        <w:t>.</w:t>
      </w:r>
    </w:p>
    <w:p w14:paraId="2A57AE4F" w14:textId="77777777" w:rsidR="00660D9E" w:rsidRPr="005216A3" w:rsidRDefault="00660D9E" w:rsidP="00660D9E">
      <w:pPr>
        <w:numPr>
          <w:ilvl w:val="0"/>
          <w:numId w:val="2"/>
        </w:num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8</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r w:rsidRPr="008D6BCD">
        <w:rPr>
          <w:rFonts w:cs="Arial"/>
          <w:bCs/>
          <w:i/>
          <w:sz w:val="16"/>
          <w:szCs w:val="16"/>
          <w:lang w:eastAsia="en-US"/>
        </w:rPr>
        <w:t>.</w:t>
      </w:r>
    </w:p>
    <w:p w14:paraId="00C6DF93" w14:textId="77777777" w:rsidR="00660D9E" w:rsidRPr="003D4F06" w:rsidRDefault="00660D9E" w:rsidP="00660D9E">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9</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687BB9D4" w14:textId="77777777" w:rsidR="00660D9E" w:rsidRPr="003D4F06" w:rsidRDefault="00660D9E" w:rsidP="00660D9E">
      <w:pPr>
        <w:pStyle w:val="Akapitzlist"/>
        <w:numPr>
          <w:ilvl w:val="0"/>
          <w:numId w:val="2"/>
        </w:numPr>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10</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Pzp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6D94F964" w14:textId="77777777" w:rsidR="00660D9E" w:rsidRPr="00915605" w:rsidRDefault="00660D9E" w:rsidP="00660D9E">
      <w:pPr>
        <w:spacing w:before="120" w:after="120" w:line="276" w:lineRule="auto"/>
        <w:ind w:left="284"/>
        <w:rPr>
          <w:rFonts w:cs="Arial"/>
          <w:bCs/>
          <w:sz w:val="20"/>
          <w:szCs w:val="20"/>
          <w:u w:val="single"/>
          <w:lang w:eastAsia="en-US"/>
        </w:rPr>
      </w:pPr>
      <w:r w:rsidRPr="00915605">
        <w:rPr>
          <w:rFonts w:cs="Arial"/>
          <w:bCs/>
          <w:sz w:val="20"/>
          <w:szCs w:val="20"/>
          <w:u w:val="single"/>
          <w:lang w:eastAsia="en-US"/>
        </w:rPr>
        <w:t>oraz:</w:t>
      </w:r>
    </w:p>
    <w:p w14:paraId="073074E8" w14:textId="77777777" w:rsidR="00660D9E" w:rsidRDefault="00660D9E" w:rsidP="00660D9E">
      <w:pPr>
        <w:numPr>
          <w:ilvl w:val="0"/>
          <w:numId w:val="4"/>
        </w:numPr>
        <w:spacing w:before="120" w:after="120" w:line="276" w:lineRule="auto"/>
        <w:rPr>
          <w:rFonts w:cs="Arial"/>
          <w:bCs/>
          <w:sz w:val="20"/>
          <w:szCs w:val="20"/>
          <w:lang w:eastAsia="en-US"/>
        </w:rPr>
      </w:pPr>
      <w:r>
        <w:rPr>
          <w:rFonts w:cs="Arial"/>
          <w:bCs/>
          <w:sz w:val="20"/>
          <w:szCs w:val="20"/>
          <w:lang w:eastAsia="en-US"/>
        </w:rPr>
        <w:t>Projekt budowlany.</w:t>
      </w:r>
    </w:p>
    <w:p w14:paraId="69019A42" w14:textId="77777777" w:rsidR="00660D9E" w:rsidRDefault="00660D9E" w:rsidP="00660D9E">
      <w:pPr>
        <w:numPr>
          <w:ilvl w:val="0"/>
          <w:numId w:val="4"/>
        </w:numPr>
        <w:spacing w:before="120" w:after="120" w:line="276" w:lineRule="auto"/>
        <w:rPr>
          <w:rFonts w:cs="Arial"/>
          <w:bCs/>
          <w:sz w:val="20"/>
          <w:szCs w:val="20"/>
          <w:lang w:eastAsia="en-US"/>
        </w:rPr>
      </w:pPr>
      <w:r>
        <w:rPr>
          <w:rFonts w:cs="Arial"/>
          <w:bCs/>
          <w:sz w:val="20"/>
          <w:szCs w:val="20"/>
          <w:lang w:eastAsia="en-US"/>
        </w:rPr>
        <w:t>STWiORB.</w:t>
      </w:r>
    </w:p>
    <w:p w14:paraId="746AD005" w14:textId="11A3ECB8" w:rsidR="00736ABA" w:rsidRPr="00660D9E" w:rsidRDefault="00660D9E" w:rsidP="00660D9E">
      <w:pPr>
        <w:numPr>
          <w:ilvl w:val="0"/>
          <w:numId w:val="4"/>
        </w:numPr>
        <w:spacing w:before="120" w:after="120" w:line="276" w:lineRule="auto"/>
        <w:rPr>
          <w:rFonts w:cs="Arial"/>
          <w:bCs/>
          <w:sz w:val="20"/>
          <w:szCs w:val="20"/>
          <w:lang w:eastAsia="en-US"/>
        </w:rPr>
      </w:pPr>
      <w:r>
        <w:rPr>
          <w:rFonts w:cs="Arial"/>
          <w:bCs/>
          <w:sz w:val="20"/>
          <w:szCs w:val="20"/>
          <w:lang w:eastAsia="en-US"/>
        </w:rPr>
        <w:t>Przedmiar robót.</w:t>
      </w:r>
    </w:p>
    <w:sectPr w:rsidR="00736ABA" w:rsidRPr="00660D9E" w:rsidSect="00B82B8A">
      <w:headerReference w:type="default" r:id="rId60"/>
      <w:footerReference w:type="default" r:id="rId61"/>
      <w:headerReference w:type="first" r:id="rId62"/>
      <w:footerReference w:type="first" r:id="rId63"/>
      <w:pgSz w:w="11906" w:h="16838" w:code="9"/>
      <w:pgMar w:top="1418" w:right="1133" w:bottom="709" w:left="1418" w:header="851"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9EA9" w14:textId="77777777" w:rsidR="00892986" w:rsidRDefault="00892986">
      <w:r>
        <w:separator/>
      </w:r>
    </w:p>
  </w:endnote>
  <w:endnote w:type="continuationSeparator" w:id="0">
    <w:p w14:paraId="48163FB9" w14:textId="77777777" w:rsidR="00892986" w:rsidRDefault="0089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FCE1" w14:textId="1B6C7B04" w:rsidR="0085303A" w:rsidRDefault="0085303A" w:rsidP="0085303A">
    <w:pPr>
      <w:pStyle w:val="Stopka"/>
    </w:pPr>
  </w:p>
  <w:p w14:paraId="691C79DD" w14:textId="2BB7FFC0" w:rsidR="0085303A" w:rsidRDefault="0085303A">
    <w:pPr>
      <w:pStyle w:val="Stopka"/>
    </w:pPr>
    <w:r>
      <w:rPr>
        <w:noProof/>
      </w:rPr>
      <mc:AlternateContent>
        <mc:Choice Requires="wps">
          <w:drawing>
            <wp:anchor distT="0" distB="0" distL="114300" distR="114300" simplePos="0" relativeHeight="251672576" behindDoc="0" locked="0" layoutInCell="1" allowOverlap="1" wp14:anchorId="047C0E65" wp14:editId="00B99214">
              <wp:simplePos x="0" y="0"/>
              <wp:positionH relativeFrom="column">
                <wp:posOffset>-15902</wp:posOffset>
              </wp:positionH>
              <wp:positionV relativeFrom="paragraph">
                <wp:posOffset>82025</wp:posOffset>
              </wp:positionV>
              <wp:extent cx="5958840" cy="6985"/>
              <wp:effectExtent l="0" t="0" r="22860" b="3111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10A13D" id="_x0000_t32" coordsize="21600,21600" o:spt="32" o:oned="t" path="m,l21600,21600e" filled="f">
              <v:path arrowok="t" fillok="f" o:connecttype="none"/>
              <o:lock v:ext="edit" shapetype="t"/>
            </v:shapetype>
            <v:shape id="Łącznik prosty ze strzałką 2" o:spid="_x0000_s1026" type="#_x0000_t32" style="position:absolute;margin-left:-1.25pt;margin-top:6.45pt;width:469.2pt;height:.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2E60" w14:textId="451A1C52" w:rsidR="00526523" w:rsidRDefault="0085303A">
    <w:pPr>
      <w:pStyle w:val="Stopka"/>
    </w:pPr>
    <w:r>
      <w:rPr>
        <w:noProof/>
      </w:rPr>
      <w:drawing>
        <wp:inline distT="0" distB="0" distL="0" distR="0" wp14:anchorId="15BD5B65" wp14:editId="1C67F0DC">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C8A7" w14:textId="77777777" w:rsidR="00892986" w:rsidRDefault="00892986">
      <w:r>
        <w:separator/>
      </w:r>
    </w:p>
  </w:footnote>
  <w:footnote w:type="continuationSeparator" w:id="0">
    <w:p w14:paraId="01B16F79" w14:textId="77777777" w:rsidR="00892986" w:rsidRDefault="0089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CC3A" w14:textId="0AC3928C" w:rsidR="0085303A" w:rsidRDefault="0085303A">
    <w:pPr>
      <w:pStyle w:val="Nagwek"/>
    </w:pPr>
    <w:r>
      <w:rPr>
        <w:noProof/>
      </w:rPr>
      <mc:AlternateContent>
        <mc:Choice Requires="wps">
          <w:drawing>
            <wp:anchor distT="0" distB="0" distL="114300" distR="114300" simplePos="0" relativeHeight="251670528" behindDoc="0" locked="0" layoutInCell="1" allowOverlap="1" wp14:anchorId="6DAE03AB" wp14:editId="43AA5D4E">
              <wp:simplePos x="0" y="0"/>
              <wp:positionH relativeFrom="column">
                <wp:posOffset>-21921</wp:posOffset>
              </wp:positionH>
              <wp:positionV relativeFrom="paragraph">
                <wp:posOffset>11374</wp:posOffset>
              </wp:positionV>
              <wp:extent cx="5958840" cy="6985"/>
              <wp:effectExtent l="0" t="0" r="22860" b="3111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7D466E" id="_x0000_t32" coordsize="21600,21600" o:spt="32" o:oned="t" path="m,l21600,21600e" filled="f">
              <v:path arrowok="t" fillok="f" o:connecttype="none"/>
              <o:lock v:ext="edit" shapetype="t"/>
            </v:shapetype>
            <v:shape id="Łącznik prosty ze strzałką 1" o:spid="_x0000_s1026" type="#_x0000_t32" style="position:absolute;margin-left:-1.75pt;margin-top:.9pt;width:469.2pt;height:.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8BC6" w14:textId="77777777" w:rsidR="00526523" w:rsidRDefault="00526523" w:rsidP="00526523">
    <w:pPr>
      <w:pStyle w:val="Nagwek"/>
      <w:jc w:val="center"/>
    </w:pPr>
    <w:r>
      <w:rPr>
        <w:noProof/>
      </w:rPr>
      <w:drawing>
        <wp:anchor distT="0" distB="0" distL="114300" distR="114300" simplePos="0" relativeHeight="251669504" behindDoc="0" locked="0" layoutInCell="1" allowOverlap="1" wp14:anchorId="43CE5F95" wp14:editId="5F35B324">
          <wp:simplePos x="0" y="0"/>
          <wp:positionH relativeFrom="column">
            <wp:posOffset>4202430</wp:posOffset>
          </wp:positionH>
          <wp:positionV relativeFrom="paragraph">
            <wp:posOffset>-249555</wp:posOffset>
          </wp:positionV>
          <wp:extent cx="1961515" cy="647700"/>
          <wp:effectExtent l="0" t="0" r="635" b="0"/>
          <wp:wrapTight wrapText="bothSides">
            <wp:wrapPolygon edited="0">
              <wp:start x="0" y="0"/>
              <wp:lineTo x="0" y="20965"/>
              <wp:lineTo x="21397" y="20965"/>
              <wp:lineTo x="21397" y="0"/>
              <wp:lineTo x="0" y="0"/>
            </wp:wrapPolygon>
          </wp:wrapTight>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1515" cy="647700"/>
                  </a:xfrm>
                  <a:prstGeom prst="rect">
                    <a:avLst/>
                  </a:prstGeom>
                </pic:spPr>
              </pic:pic>
            </a:graphicData>
          </a:graphic>
        </wp:anchor>
      </w:drawing>
    </w:r>
    <w:r>
      <w:rPr>
        <w:noProof/>
      </w:rPr>
      <w:drawing>
        <wp:anchor distT="0" distB="0" distL="114300" distR="114300" simplePos="0" relativeHeight="251662336" behindDoc="0" locked="0" layoutInCell="1" allowOverlap="1" wp14:anchorId="2A264804" wp14:editId="19A5966D">
          <wp:simplePos x="0" y="0"/>
          <wp:positionH relativeFrom="column">
            <wp:posOffset>-447675</wp:posOffset>
          </wp:positionH>
          <wp:positionV relativeFrom="paragraph">
            <wp:posOffset>-240030</wp:posOffset>
          </wp:positionV>
          <wp:extent cx="2001520" cy="647700"/>
          <wp:effectExtent l="0" t="0" r="0" b="0"/>
          <wp:wrapTight wrapText="bothSides">
            <wp:wrapPolygon edited="0">
              <wp:start x="0" y="0"/>
              <wp:lineTo x="0" y="20965"/>
              <wp:lineTo x="21381" y="20965"/>
              <wp:lineTo x="21381" y="0"/>
              <wp:lineTo x="0" y="0"/>
            </wp:wrapPolygon>
          </wp:wrapTight>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01520" cy="647700"/>
                  </a:xfrm>
                  <a:prstGeom prst="rect">
                    <a:avLst/>
                  </a:prstGeom>
                </pic:spPr>
              </pic:pic>
            </a:graphicData>
          </a:graphic>
        </wp:anchor>
      </w:drawing>
    </w:r>
  </w:p>
  <w:p w14:paraId="31C72032" w14:textId="77777777" w:rsidR="00526523" w:rsidRDefault="00526523" w:rsidP="00526523">
    <w:pPr>
      <w:pStyle w:val="Nagwek"/>
    </w:pPr>
  </w:p>
  <w:p w14:paraId="3F2ADBE8" w14:textId="77777777" w:rsidR="00526523" w:rsidRDefault="00526523" w:rsidP="00526523">
    <w:pPr>
      <w:pStyle w:val="Nagwek"/>
    </w:pPr>
  </w:p>
  <w:p w14:paraId="08D34877" w14:textId="4CFCE2A5" w:rsidR="0014480A" w:rsidRPr="00526523" w:rsidRDefault="00526523" w:rsidP="00526523">
    <w:pPr>
      <w:pStyle w:val="Nagwek"/>
    </w:pPr>
    <w:r>
      <w:rPr>
        <w:noProof/>
      </w:rPr>
      <mc:AlternateContent>
        <mc:Choice Requires="wps">
          <w:drawing>
            <wp:anchor distT="4294967294" distB="4294967294" distL="114300" distR="114300" simplePos="0" relativeHeight="251655168" behindDoc="0" locked="0" layoutInCell="1" allowOverlap="1" wp14:anchorId="543DA826" wp14:editId="4CC193FE">
              <wp:simplePos x="0" y="0"/>
              <wp:positionH relativeFrom="column">
                <wp:posOffset>-784860</wp:posOffset>
              </wp:positionH>
              <wp:positionV relativeFrom="paragraph">
                <wp:posOffset>124459</wp:posOffset>
              </wp:positionV>
              <wp:extent cx="8334375"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E181D" id="Łącznik prosty 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1.8pt,9.8pt" to="594.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" strokecolor="#4579b8 [3044]">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EE72BFB"/>
    <w:multiLevelType w:val="multilevel"/>
    <w:tmpl w:val="6BECD8E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87E6C6D"/>
    <w:multiLevelType w:val="hybridMultilevel"/>
    <w:tmpl w:val="3B686080"/>
    <w:lvl w:ilvl="0" w:tplc="E488D9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7402272">
    <w:abstractNumId w:val="6"/>
  </w:num>
  <w:num w:numId="2" w16cid:durableId="1732926402">
    <w:abstractNumId w:val="7"/>
  </w:num>
  <w:num w:numId="3" w16cid:durableId="1701585696">
    <w:abstractNumId w:val="2"/>
  </w:num>
  <w:num w:numId="4" w16cid:durableId="1425882610">
    <w:abstractNumId w:val="1"/>
  </w:num>
  <w:num w:numId="5" w16cid:durableId="1532303768">
    <w:abstractNumId w:val="10"/>
  </w:num>
  <w:num w:numId="6" w16cid:durableId="2096054703">
    <w:abstractNumId w:val="11"/>
  </w:num>
  <w:num w:numId="7" w16cid:durableId="846141195">
    <w:abstractNumId w:val="3"/>
  </w:num>
  <w:num w:numId="8" w16cid:durableId="2138839133">
    <w:abstractNumId w:val="8"/>
  </w:num>
  <w:num w:numId="9" w16cid:durableId="1287542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215601">
    <w:abstractNumId w:val="0"/>
  </w:num>
  <w:num w:numId="11" w16cid:durableId="1767770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08164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27866"/>
    <w:rsid w:val="00033321"/>
    <w:rsid w:val="00036972"/>
    <w:rsid w:val="00043B1D"/>
    <w:rsid w:val="000512C3"/>
    <w:rsid w:val="00053230"/>
    <w:rsid w:val="00055BBB"/>
    <w:rsid w:val="00061F20"/>
    <w:rsid w:val="00080471"/>
    <w:rsid w:val="00080D83"/>
    <w:rsid w:val="00081585"/>
    <w:rsid w:val="0008187F"/>
    <w:rsid w:val="000820AB"/>
    <w:rsid w:val="00094465"/>
    <w:rsid w:val="000A47AA"/>
    <w:rsid w:val="000B2F16"/>
    <w:rsid w:val="000B7EDA"/>
    <w:rsid w:val="000D283E"/>
    <w:rsid w:val="000D2FB9"/>
    <w:rsid w:val="000D31A0"/>
    <w:rsid w:val="000D4B7D"/>
    <w:rsid w:val="000E2D41"/>
    <w:rsid w:val="000E345E"/>
    <w:rsid w:val="000F2A43"/>
    <w:rsid w:val="000F3763"/>
    <w:rsid w:val="000F636D"/>
    <w:rsid w:val="00100DBB"/>
    <w:rsid w:val="00113B95"/>
    <w:rsid w:val="00124D4A"/>
    <w:rsid w:val="00126B13"/>
    <w:rsid w:val="00130B23"/>
    <w:rsid w:val="00133D8B"/>
    <w:rsid w:val="00134225"/>
    <w:rsid w:val="001362BD"/>
    <w:rsid w:val="0014207F"/>
    <w:rsid w:val="0014480A"/>
    <w:rsid w:val="001526DC"/>
    <w:rsid w:val="00153CD8"/>
    <w:rsid w:val="001646A1"/>
    <w:rsid w:val="0016604C"/>
    <w:rsid w:val="00170657"/>
    <w:rsid w:val="0017393F"/>
    <w:rsid w:val="0018724C"/>
    <w:rsid w:val="00193F2F"/>
    <w:rsid w:val="00194A75"/>
    <w:rsid w:val="001B210F"/>
    <w:rsid w:val="001B2893"/>
    <w:rsid w:val="001C0A54"/>
    <w:rsid w:val="001C2843"/>
    <w:rsid w:val="001C5CC3"/>
    <w:rsid w:val="001D1E2B"/>
    <w:rsid w:val="002010BF"/>
    <w:rsid w:val="00212374"/>
    <w:rsid w:val="002162CD"/>
    <w:rsid w:val="00220CFE"/>
    <w:rsid w:val="00222CBD"/>
    <w:rsid w:val="00224C75"/>
    <w:rsid w:val="00225499"/>
    <w:rsid w:val="00237E29"/>
    <w:rsid w:val="00241C1F"/>
    <w:rsid w:val="002425AE"/>
    <w:rsid w:val="0024730F"/>
    <w:rsid w:val="00255903"/>
    <w:rsid w:val="00261CDB"/>
    <w:rsid w:val="00267AF9"/>
    <w:rsid w:val="00277933"/>
    <w:rsid w:val="0029707B"/>
    <w:rsid w:val="002A1B7A"/>
    <w:rsid w:val="002A6465"/>
    <w:rsid w:val="002A6F3E"/>
    <w:rsid w:val="002B38C9"/>
    <w:rsid w:val="002C6347"/>
    <w:rsid w:val="002D37F9"/>
    <w:rsid w:val="002E36B4"/>
    <w:rsid w:val="002E7DA5"/>
    <w:rsid w:val="002F3C24"/>
    <w:rsid w:val="002F4884"/>
    <w:rsid w:val="00302790"/>
    <w:rsid w:val="00304B97"/>
    <w:rsid w:val="00306B0A"/>
    <w:rsid w:val="003076AB"/>
    <w:rsid w:val="0031002D"/>
    <w:rsid w:val="00320AAC"/>
    <w:rsid w:val="00323AAC"/>
    <w:rsid w:val="00325198"/>
    <w:rsid w:val="00326AC6"/>
    <w:rsid w:val="00341D64"/>
    <w:rsid w:val="0035482A"/>
    <w:rsid w:val="0036119B"/>
    <w:rsid w:val="003619F2"/>
    <w:rsid w:val="0036542C"/>
    <w:rsid w:val="00365820"/>
    <w:rsid w:val="00365D38"/>
    <w:rsid w:val="00366ED2"/>
    <w:rsid w:val="003728C5"/>
    <w:rsid w:val="00374871"/>
    <w:rsid w:val="00376434"/>
    <w:rsid w:val="00383A0E"/>
    <w:rsid w:val="0038725A"/>
    <w:rsid w:val="0038793A"/>
    <w:rsid w:val="0039627D"/>
    <w:rsid w:val="003A0AD8"/>
    <w:rsid w:val="003C554F"/>
    <w:rsid w:val="003E2F61"/>
    <w:rsid w:val="003E3CB7"/>
    <w:rsid w:val="003E3D21"/>
    <w:rsid w:val="003E47B8"/>
    <w:rsid w:val="003F3255"/>
    <w:rsid w:val="003F331B"/>
    <w:rsid w:val="0040149C"/>
    <w:rsid w:val="00406F60"/>
    <w:rsid w:val="004130E1"/>
    <w:rsid w:val="00414478"/>
    <w:rsid w:val="00414F28"/>
    <w:rsid w:val="00432206"/>
    <w:rsid w:val="00433D8D"/>
    <w:rsid w:val="00442E1E"/>
    <w:rsid w:val="00446F3B"/>
    <w:rsid w:val="00463F50"/>
    <w:rsid w:val="00473F37"/>
    <w:rsid w:val="00476BC3"/>
    <w:rsid w:val="004844D0"/>
    <w:rsid w:val="004861BD"/>
    <w:rsid w:val="0049055F"/>
    <w:rsid w:val="00492BD3"/>
    <w:rsid w:val="00493962"/>
    <w:rsid w:val="00496461"/>
    <w:rsid w:val="004A49CC"/>
    <w:rsid w:val="004B5B16"/>
    <w:rsid w:val="004B70BD"/>
    <w:rsid w:val="004C2060"/>
    <w:rsid w:val="004E3FEE"/>
    <w:rsid w:val="004F1DAB"/>
    <w:rsid w:val="004F73DF"/>
    <w:rsid w:val="00504E73"/>
    <w:rsid w:val="00505AB0"/>
    <w:rsid w:val="00511C65"/>
    <w:rsid w:val="0052111D"/>
    <w:rsid w:val="005216A3"/>
    <w:rsid w:val="00526523"/>
    <w:rsid w:val="00532871"/>
    <w:rsid w:val="0053500B"/>
    <w:rsid w:val="00537F26"/>
    <w:rsid w:val="00543FF0"/>
    <w:rsid w:val="005611BF"/>
    <w:rsid w:val="005623D5"/>
    <w:rsid w:val="00562D2D"/>
    <w:rsid w:val="0057024C"/>
    <w:rsid w:val="00570C9C"/>
    <w:rsid w:val="005760A9"/>
    <w:rsid w:val="005836D9"/>
    <w:rsid w:val="00586F1E"/>
    <w:rsid w:val="005922AC"/>
    <w:rsid w:val="00594464"/>
    <w:rsid w:val="00594B19"/>
    <w:rsid w:val="005A0BC7"/>
    <w:rsid w:val="005B36A7"/>
    <w:rsid w:val="005B388D"/>
    <w:rsid w:val="005C3B29"/>
    <w:rsid w:val="005D0961"/>
    <w:rsid w:val="005D604A"/>
    <w:rsid w:val="005D7089"/>
    <w:rsid w:val="005F7772"/>
    <w:rsid w:val="006031BB"/>
    <w:rsid w:val="00612678"/>
    <w:rsid w:val="0062165A"/>
    <w:rsid w:val="00622781"/>
    <w:rsid w:val="006253AE"/>
    <w:rsid w:val="00627A67"/>
    <w:rsid w:val="0063380A"/>
    <w:rsid w:val="006342DB"/>
    <w:rsid w:val="00634A63"/>
    <w:rsid w:val="006352D2"/>
    <w:rsid w:val="00635825"/>
    <w:rsid w:val="00640BFF"/>
    <w:rsid w:val="00645DEB"/>
    <w:rsid w:val="00646CE3"/>
    <w:rsid w:val="006505B7"/>
    <w:rsid w:val="00651B4F"/>
    <w:rsid w:val="00653E28"/>
    <w:rsid w:val="00660D9E"/>
    <w:rsid w:val="00662028"/>
    <w:rsid w:val="006664E3"/>
    <w:rsid w:val="00670391"/>
    <w:rsid w:val="0068045C"/>
    <w:rsid w:val="006943EC"/>
    <w:rsid w:val="00694A84"/>
    <w:rsid w:val="00694C3B"/>
    <w:rsid w:val="0069621B"/>
    <w:rsid w:val="006A148E"/>
    <w:rsid w:val="006B1A5F"/>
    <w:rsid w:val="006B3D83"/>
    <w:rsid w:val="006C014B"/>
    <w:rsid w:val="006C4F6A"/>
    <w:rsid w:val="006C71D5"/>
    <w:rsid w:val="006D03C4"/>
    <w:rsid w:val="006D3CC3"/>
    <w:rsid w:val="006D4741"/>
    <w:rsid w:val="006D5AA2"/>
    <w:rsid w:val="006D6150"/>
    <w:rsid w:val="006E5C0E"/>
    <w:rsid w:val="006E76BC"/>
    <w:rsid w:val="006F209E"/>
    <w:rsid w:val="0070371A"/>
    <w:rsid w:val="00704168"/>
    <w:rsid w:val="0070561E"/>
    <w:rsid w:val="00715D5B"/>
    <w:rsid w:val="00717104"/>
    <w:rsid w:val="007268A4"/>
    <w:rsid w:val="00727F94"/>
    <w:rsid w:val="007311BF"/>
    <w:rsid w:val="00731E3E"/>
    <w:rsid w:val="00732DCE"/>
    <w:rsid w:val="007337EB"/>
    <w:rsid w:val="00736ABA"/>
    <w:rsid w:val="00744647"/>
    <w:rsid w:val="00745D18"/>
    <w:rsid w:val="00753E20"/>
    <w:rsid w:val="007657C3"/>
    <w:rsid w:val="00765E3E"/>
    <w:rsid w:val="00766C14"/>
    <w:rsid w:val="0077456D"/>
    <w:rsid w:val="007745AB"/>
    <w:rsid w:val="00776530"/>
    <w:rsid w:val="00787D5C"/>
    <w:rsid w:val="00791E8E"/>
    <w:rsid w:val="007A0109"/>
    <w:rsid w:val="007A238B"/>
    <w:rsid w:val="007A481D"/>
    <w:rsid w:val="007A7698"/>
    <w:rsid w:val="007B17F6"/>
    <w:rsid w:val="007B2500"/>
    <w:rsid w:val="007C15B9"/>
    <w:rsid w:val="007D12A3"/>
    <w:rsid w:val="007D61D6"/>
    <w:rsid w:val="007E1B19"/>
    <w:rsid w:val="007E2B57"/>
    <w:rsid w:val="007E5CC6"/>
    <w:rsid w:val="007E5D0F"/>
    <w:rsid w:val="007E64A2"/>
    <w:rsid w:val="007E788E"/>
    <w:rsid w:val="007F0ACF"/>
    <w:rsid w:val="007F3294"/>
    <w:rsid w:val="007F3623"/>
    <w:rsid w:val="008042D0"/>
    <w:rsid w:val="00813031"/>
    <w:rsid w:val="008137EE"/>
    <w:rsid w:val="00815FBF"/>
    <w:rsid w:val="008227FC"/>
    <w:rsid w:val="00824F00"/>
    <w:rsid w:val="00826CC2"/>
    <w:rsid w:val="00827311"/>
    <w:rsid w:val="00827469"/>
    <w:rsid w:val="00827864"/>
    <w:rsid w:val="00834BB4"/>
    <w:rsid w:val="00835187"/>
    <w:rsid w:val="00841766"/>
    <w:rsid w:val="00847CA4"/>
    <w:rsid w:val="0085303A"/>
    <w:rsid w:val="008551CC"/>
    <w:rsid w:val="00855712"/>
    <w:rsid w:val="00855C1F"/>
    <w:rsid w:val="00856E3A"/>
    <w:rsid w:val="00857604"/>
    <w:rsid w:val="00865A7B"/>
    <w:rsid w:val="008660EE"/>
    <w:rsid w:val="0086744C"/>
    <w:rsid w:val="00870AB1"/>
    <w:rsid w:val="00877E0D"/>
    <w:rsid w:val="008837A3"/>
    <w:rsid w:val="00884A97"/>
    <w:rsid w:val="00887953"/>
    <w:rsid w:val="008913FF"/>
    <w:rsid w:val="008926D4"/>
    <w:rsid w:val="00892986"/>
    <w:rsid w:val="008945D9"/>
    <w:rsid w:val="008959A7"/>
    <w:rsid w:val="00896932"/>
    <w:rsid w:val="008A0A62"/>
    <w:rsid w:val="008C062B"/>
    <w:rsid w:val="008C1965"/>
    <w:rsid w:val="008C1F27"/>
    <w:rsid w:val="008C202F"/>
    <w:rsid w:val="008C2930"/>
    <w:rsid w:val="008C4A7F"/>
    <w:rsid w:val="008C6E34"/>
    <w:rsid w:val="008C7252"/>
    <w:rsid w:val="008D1424"/>
    <w:rsid w:val="008D6BCD"/>
    <w:rsid w:val="008D762A"/>
    <w:rsid w:val="008E012F"/>
    <w:rsid w:val="008E4534"/>
    <w:rsid w:val="008E5F42"/>
    <w:rsid w:val="008F246D"/>
    <w:rsid w:val="008F626F"/>
    <w:rsid w:val="008F7FF8"/>
    <w:rsid w:val="00901655"/>
    <w:rsid w:val="00902331"/>
    <w:rsid w:val="00907E7F"/>
    <w:rsid w:val="00915605"/>
    <w:rsid w:val="00927783"/>
    <w:rsid w:val="00930270"/>
    <w:rsid w:val="00934687"/>
    <w:rsid w:val="00943728"/>
    <w:rsid w:val="00944B15"/>
    <w:rsid w:val="009500B7"/>
    <w:rsid w:val="00954BED"/>
    <w:rsid w:val="00963760"/>
    <w:rsid w:val="00986301"/>
    <w:rsid w:val="009A3FAC"/>
    <w:rsid w:val="009A7B78"/>
    <w:rsid w:val="009B60C2"/>
    <w:rsid w:val="009C2519"/>
    <w:rsid w:val="009C2B94"/>
    <w:rsid w:val="009C7660"/>
    <w:rsid w:val="009D6F4A"/>
    <w:rsid w:val="009D71C1"/>
    <w:rsid w:val="009F2CF0"/>
    <w:rsid w:val="009F3877"/>
    <w:rsid w:val="00A01658"/>
    <w:rsid w:val="00A02F89"/>
    <w:rsid w:val="00A031F7"/>
    <w:rsid w:val="00A03FE0"/>
    <w:rsid w:val="00A04690"/>
    <w:rsid w:val="00A05354"/>
    <w:rsid w:val="00A10628"/>
    <w:rsid w:val="00A236CB"/>
    <w:rsid w:val="00A248AF"/>
    <w:rsid w:val="00A40DD3"/>
    <w:rsid w:val="00A5016D"/>
    <w:rsid w:val="00A56143"/>
    <w:rsid w:val="00A57EE0"/>
    <w:rsid w:val="00A6003B"/>
    <w:rsid w:val="00A621E3"/>
    <w:rsid w:val="00A62D35"/>
    <w:rsid w:val="00A7042C"/>
    <w:rsid w:val="00A70B20"/>
    <w:rsid w:val="00A7104F"/>
    <w:rsid w:val="00A733B9"/>
    <w:rsid w:val="00A76054"/>
    <w:rsid w:val="00A82E0D"/>
    <w:rsid w:val="00A8311B"/>
    <w:rsid w:val="00A85A46"/>
    <w:rsid w:val="00A95B80"/>
    <w:rsid w:val="00AA165A"/>
    <w:rsid w:val="00AB780A"/>
    <w:rsid w:val="00AC6555"/>
    <w:rsid w:val="00AC673E"/>
    <w:rsid w:val="00AD0BF8"/>
    <w:rsid w:val="00AD2ADA"/>
    <w:rsid w:val="00AD4036"/>
    <w:rsid w:val="00AD5E47"/>
    <w:rsid w:val="00AD7DD0"/>
    <w:rsid w:val="00AE427C"/>
    <w:rsid w:val="00AE4C76"/>
    <w:rsid w:val="00AF31BF"/>
    <w:rsid w:val="00AF5D7A"/>
    <w:rsid w:val="00AF6389"/>
    <w:rsid w:val="00AF76B6"/>
    <w:rsid w:val="00B01F08"/>
    <w:rsid w:val="00B16700"/>
    <w:rsid w:val="00B16E8F"/>
    <w:rsid w:val="00B30401"/>
    <w:rsid w:val="00B30E06"/>
    <w:rsid w:val="00B4016C"/>
    <w:rsid w:val="00B43874"/>
    <w:rsid w:val="00B441D4"/>
    <w:rsid w:val="00B51607"/>
    <w:rsid w:val="00B542CB"/>
    <w:rsid w:val="00B65EEC"/>
    <w:rsid w:val="00B6637D"/>
    <w:rsid w:val="00B74DBA"/>
    <w:rsid w:val="00B800D4"/>
    <w:rsid w:val="00B82328"/>
    <w:rsid w:val="00B82B8A"/>
    <w:rsid w:val="00B973BE"/>
    <w:rsid w:val="00BA21DB"/>
    <w:rsid w:val="00BA483A"/>
    <w:rsid w:val="00BB5252"/>
    <w:rsid w:val="00BB71AE"/>
    <w:rsid w:val="00BB76D0"/>
    <w:rsid w:val="00BC2A72"/>
    <w:rsid w:val="00BC2BAE"/>
    <w:rsid w:val="00BC363C"/>
    <w:rsid w:val="00BC54C1"/>
    <w:rsid w:val="00BD1DAA"/>
    <w:rsid w:val="00BE758C"/>
    <w:rsid w:val="00BF266D"/>
    <w:rsid w:val="00BF29F0"/>
    <w:rsid w:val="00BF6FDC"/>
    <w:rsid w:val="00C11A26"/>
    <w:rsid w:val="00C23AC8"/>
    <w:rsid w:val="00C25233"/>
    <w:rsid w:val="00C2611E"/>
    <w:rsid w:val="00C26385"/>
    <w:rsid w:val="00C34D3C"/>
    <w:rsid w:val="00C35F54"/>
    <w:rsid w:val="00C4565C"/>
    <w:rsid w:val="00C53D5D"/>
    <w:rsid w:val="00C5605C"/>
    <w:rsid w:val="00C62C24"/>
    <w:rsid w:val="00C635B6"/>
    <w:rsid w:val="00C63695"/>
    <w:rsid w:val="00C904CE"/>
    <w:rsid w:val="00C9301D"/>
    <w:rsid w:val="00C94C64"/>
    <w:rsid w:val="00CA1FF3"/>
    <w:rsid w:val="00CA20F9"/>
    <w:rsid w:val="00CB22C7"/>
    <w:rsid w:val="00CC13F5"/>
    <w:rsid w:val="00CC263D"/>
    <w:rsid w:val="00CC268C"/>
    <w:rsid w:val="00CC457A"/>
    <w:rsid w:val="00CC7149"/>
    <w:rsid w:val="00CD0C05"/>
    <w:rsid w:val="00CE005B"/>
    <w:rsid w:val="00CE04D4"/>
    <w:rsid w:val="00CE0584"/>
    <w:rsid w:val="00CE3C8D"/>
    <w:rsid w:val="00CF09A5"/>
    <w:rsid w:val="00CF1A4A"/>
    <w:rsid w:val="00CF60DA"/>
    <w:rsid w:val="00D0361A"/>
    <w:rsid w:val="00D037A9"/>
    <w:rsid w:val="00D10C07"/>
    <w:rsid w:val="00D11A6B"/>
    <w:rsid w:val="00D11D05"/>
    <w:rsid w:val="00D26836"/>
    <w:rsid w:val="00D30ADD"/>
    <w:rsid w:val="00D3623C"/>
    <w:rsid w:val="00D37A39"/>
    <w:rsid w:val="00D37E4E"/>
    <w:rsid w:val="00D42569"/>
    <w:rsid w:val="00D43A0D"/>
    <w:rsid w:val="00D44C72"/>
    <w:rsid w:val="00D46867"/>
    <w:rsid w:val="00D526F3"/>
    <w:rsid w:val="00D56068"/>
    <w:rsid w:val="00D611A2"/>
    <w:rsid w:val="00D61AFE"/>
    <w:rsid w:val="00D669EA"/>
    <w:rsid w:val="00D712D3"/>
    <w:rsid w:val="00D77755"/>
    <w:rsid w:val="00D830F1"/>
    <w:rsid w:val="00D90ED0"/>
    <w:rsid w:val="00D91D9E"/>
    <w:rsid w:val="00D95AEF"/>
    <w:rsid w:val="00DA35BE"/>
    <w:rsid w:val="00DB2090"/>
    <w:rsid w:val="00DB4FBB"/>
    <w:rsid w:val="00DC733E"/>
    <w:rsid w:val="00DF2066"/>
    <w:rsid w:val="00DF57BE"/>
    <w:rsid w:val="00DF7B2A"/>
    <w:rsid w:val="00E053CB"/>
    <w:rsid w:val="00E06500"/>
    <w:rsid w:val="00E13554"/>
    <w:rsid w:val="00E1522A"/>
    <w:rsid w:val="00E16DDF"/>
    <w:rsid w:val="00E20A4C"/>
    <w:rsid w:val="00E33435"/>
    <w:rsid w:val="00E33C48"/>
    <w:rsid w:val="00E36359"/>
    <w:rsid w:val="00E4205F"/>
    <w:rsid w:val="00E45923"/>
    <w:rsid w:val="00E46D6D"/>
    <w:rsid w:val="00E5297A"/>
    <w:rsid w:val="00E57060"/>
    <w:rsid w:val="00E609FA"/>
    <w:rsid w:val="00E70A2A"/>
    <w:rsid w:val="00E87616"/>
    <w:rsid w:val="00E92047"/>
    <w:rsid w:val="00E93E3C"/>
    <w:rsid w:val="00E9523D"/>
    <w:rsid w:val="00EA17BD"/>
    <w:rsid w:val="00EA5C16"/>
    <w:rsid w:val="00ED1389"/>
    <w:rsid w:val="00ED3574"/>
    <w:rsid w:val="00ED35E3"/>
    <w:rsid w:val="00EE0271"/>
    <w:rsid w:val="00EE0957"/>
    <w:rsid w:val="00EF000D"/>
    <w:rsid w:val="00EF0819"/>
    <w:rsid w:val="00EF60D0"/>
    <w:rsid w:val="00F03AAF"/>
    <w:rsid w:val="00F0767D"/>
    <w:rsid w:val="00F10B63"/>
    <w:rsid w:val="00F132E4"/>
    <w:rsid w:val="00F16644"/>
    <w:rsid w:val="00F2062E"/>
    <w:rsid w:val="00F42CB3"/>
    <w:rsid w:val="00F451C4"/>
    <w:rsid w:val="00F52445"/>
    <w:rsid w:val="00F545A3"/>
    <w:rsid w:val="00F55369"/>
    <w:rsid w:val="00F57B85"/>
    <w:rsid w:val="00F614D1"/>
    <w:rsid w:val="00F619B6"/>
    <w:rsid w:val="00F62967"/>
    <w:rsid w:val="00F65688"/>
    <w:rsid w:val="00F66051"/>
    <w:rsid w:val="00F73AFC"/>
    <w:rsid w:val="00F8333D"/>
    <w:rsid w:val="00F833E2"/>
    <w:rsid w:val="00F85F1B"/>
    <w:rsid w:val="00F90AA7"/>
    <w:rsid w:val="00F933AA"/>
    <w:rsid w:val="00F93B3E"/>
    <w:rsid w:val="00F9581E"/>
    <w:rsid w:val="00F972DF"/>
    <w:rsid w:val="00FA7611"/>
    <w:rsid w:val="00FB02FE"/>
    <w:rsid w:val="00FB5706"/>
    <w:rsid w:val="00FB7858"/>
    <w:rsid w:val="00FC5096"/>
    <w:rsid w:val="00FC6BE2"/>
    <w:rsid w:val="00FD313E"/>
    <w:rsid w:val="00FD3BBA"/>
    <w:rsid w:val="00FE2F9C"/>
    <w:rsid w:val="00FE52DD"/>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table" w:styleId="Tabela-Siatka">
    <w:name w:val="Table Grid"/>
    <w:basedOn w:val="Standardowy"/>
    <w:rsid w:val="00F0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225530295">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79631959">
      <w:bodyDiv w:val="1"/>
      <w:marLeft w:val="0"/>
      <w:marRight w:val="0"/>
      <w:marTop w:val="0"/>
      <w:marBottom w:val="0"/>
      <w:divBdr>
        <w:top w:val="none" w:sz="0" w:space="0" w:color="auto"/>
        <w:left w:val="none" w:sz="0" w:space="0" w:color="auto"/>
        <w:bottom w:val="none" w:sz="0" w:space="0" w:color="auto"/>
        <w:right w:val="none" w:sz="0" w:space="0" w:color="auto"/>
      </w:divBdr>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286350885">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6181876">
      <w:bodyDiv w:val="1"/>
      <w:marLeft w:val="0"/>
      <w:marRight w:val="0"/>
      <w:marTop w:val="0"/>
      <w:marBottom w:val="0"/>
      <w:divBdr>
        <w:top w:val="none" w:sz="0" w:space="0" w:color="auto"/>
        <w:left w:val="none" w:sz="0" w:space="0" w:color="auto"/>
        <w:bottom w:val="none" w:sz="0" w:space="0" w:color="auto"/>
        <w:right w:val="none" w:sz="0" w:space="0" w:color="auto"/>
      </w:divBdr>
    </w:div>
    <w:div w:id="1665818921">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 w:id="20140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3942</TotalTime>
  <Pages>28</Pages>
  <Words>12987</Words>
  <Characters>77925</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Rostankowska</cp:lastModifiedBy>
  <cp:revision>329</cp:revision>
  <cp:lastPrinted>2023-03-21T07:03:00Z</cp:lastPrinted>
  <dcterms:created xsi:type="dcterms:W3CDTF">2020-01-30T07:13:00Z</dcterms:created>
  <dcterms:modified xsi:type="dcterms:W3CDTF">2023-03-21T07:27:00Z</dcterms:modified>
</cp:coreProperties>
</file>