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1741E164" w14:textId="77777777" w:rsidR="002B42AA" w:rsidRPr="001C1C3B" w:rsidRDefault="002B42AA" w:rsidP="002B42AA">
      <w:pPr>
        <w:pStyle w:val="Nagwek1"/>
        <w:spacing w:before="0" w:line="360" w:lineRule="auto"/>
        <w:rPr>
          <w:rFonts w:cs="Arial"/>
          <w:color w:val="0070C0"/>
          <w:sz w:val="20"/>
        </w:rPr>
      </w:pPr>
      <w:r w:rsidRPr="001C1C3B">
        <w:rPr>
          <w:rFonts w:cs="Arial"/>
          <w:color w:val="0070C0"/>
          <w:sz w:val="20"/>
        </w:rPr>
        <w:t>Wykonanie remontu oświetlenia nawigacyjnego strefy podejścia 10</w:t>
      </w:r>
    </w:p>
    <w:p w14:paraId="55707A71" w14:textId="77777777" w:rsidR="002B42AA" w:rsidRPr="001C1C3B" w:rsidRDefault="002B42AA" w:rsidP="002B42AA">
      <w:pPr>
        <w:pStyle w:val="Nagwek1"/>
        <w:spacing w:before="0" w:line="360" w:lineRule="auto"/>
        <w:rPr>
          <w:rFonts w:cs="Arial"/>
          <w:color w:val="0070C0"/>
          <w:sz w:val="20"/>
        </w:rPr>
      </w:pPr>
      <w:r w:rsidRPr="001C1C3B">
        <w:rPr>
          <w:rFonts w:cs="Arial"/>
          <w:color w:val="0070C0"/>
          <w:sz w:val="20"/>
        </w:rPr>
        <w:t>na terenie</w:t>
      </w:r>
      <w:r w:rsidRPr="001C1C3B">
        <w:rPr>
          <w:rFonts w:cs="Arial"/>
          <w:bCs/>
          <w:color w:val="0070C0"/>
          <w:sz w:val="20"/>
        </w:rPr>
        <w:t xml:space="preserve"> Portu Lotniczego Poznań – Ławica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1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1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0B00D4"/>
    <w:rsid w:val="002606CE"/>
    <w:rsid w:val="002B42AA"/>
    <w:rsid w:val="00977BDA"/>
    <w:rsid w:val="00B3345E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6</cp:revision>
  <dcterms:created xsi:type="dcterms:W3CDTF">2023-02-21T10:05:00Z</dcterms:created>
  <dcterms:modified xsi:type="dcterms:W3CDTF">2023-09-15T08:38:00Z</dcterms:modified>
</cp:coreProperties>
</file>