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73" w:type="dxa"/>
        <w:jc w:val="center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4195"/>
        <w:gridCol w:w="1680"/>
      </w:tblGrid>
      <w:tr w:rsidR="009A35AD" w:rsidRPr="00244DB9" w:rsidTr="00B67ED9">
        <w:trPr>
          <w:trHeight w:val="20"/>
          <w:jc w:val="center"/>
        </w:trPr>
        <w:tc>
          <w:tcPr>
            <w:tcW w:w="1298" w:type="dxa"/>
            <w:shd w:val="clear" w:color="000000" w:fill="C6EFCE"/>
            <w:vAlign w:val="center"/>
          </w:tcPr>
          <w:p w:rsidR="009A35AD" w:rsidRPr="00244DB9" w:rsidRDefault="009A35AD" w:rsidP="00B6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44D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Pakiet </w:t>
            </w:r>
          </w:p>
        </w:tc>
        <w:tc>
          <w:tcPr>
            <w:tcW w:w="4195" w:type="dxa"/>
            <w:shd w:val="clear" w:color="000000" w:fill="C6EFCE"/>
            <w:vAlign w:val="center"/>
            <w:hideMark/>
          </w:tcPr>
          <w:p w:rsidR="009A35AD" w:rsidRPr="00244DB9" w:rsidRDefault="009A35AD" w:rsidP="00B6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44D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680" w:type="dxa"/>
            <w:shd w:val="clear" w:color="000000" w:fill="C6EFCE"/>
            <w:vAlign w:val="center"/>
          </w:tcPr>
          <w:p w:rsidR="009A35AD" w:rsidRPr="00244DB9" w:rsidRDefault="009A35AD" w:rsidP="00B6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44D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Ilość [szt.]</w:t>
            </w:r>
          </w:p>
        </w:tc>
      </w:tr>
      <w:tr w:rsidR="009A35AD" w:rsidRPr="00244DB9" w:rsidTr="00B67ED9">
        <w:trPr>
          <w:trHeight w:val="20"/>
          <w:jc w:val="center"/>
        </w:trPr>
        <w:tc>
          <w:tcPr>
            <w:tcW w:w="1298" w:type="dxa"/>
            <w:shd w:val="clear" w:color="auto" w:fill="auto"/>
            <w:vAlign w:val="center"/>
          </w:tcPr>
          <w:p w:rsidR="009A35AD" w:rsidRPr="00244DB9" w:rsidRDefault="009A35AD" w:rsidP="00B6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44D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195" w:type="dxa"/>
            <w:shd w:val="clear" w:color="auto" w:fill="auto"/>
            <w:vAlign w:val="center"/>
          </w:tcPr>
          <w:p w:rsidR="009A35AD" w:rsidRPr="008864B6" w:rsidRDefault="009A35AD" w:rsidP="00B67E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864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Pompy infuzyjne </w:t>
            </w:r>
            <w:proofErr w:type="spellStart"/>
            <w:r w:rsidRPr="008864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strzyk</w:t>
            </w:r>
            <w:r w:rsidRPr="00495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aw</w:t>
            </w:r>
            <w:r w:rsidRPr="008864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kowe</w:t>
            </w:r>
            <w:proofErr w:type="spellEnd"/>
            <w:r w:rsidRPr="008864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z wyposażeniem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A35AD" w:rsidRPr="00244DB9" w:rsidRDefault="009A35AD" w:rsidP="00B6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szt.</w:t>
            </w:r>
          </w:p>
        </w:tc>
      </w:tr>
    </w:tbl>
    <w:p w:rsidR="009A35AD" w:rsidRDefault="009A35AD" w:rsidP="009A35AD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:rsidR="009A35AD" w:rsidRDefault="009A35AD" w:rsidP="009A35AD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:rsidR="009A35AD" w:rsidRPr="002B0DB9" w:rsidRDefault="009A35AD" w:rsidP="009A35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0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  <w:r w:rsidRPr="002B0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……………………………………………..</w:t>
      </w:r>
    </w:p>
    <w:p w:rsidR="009A35AD" w:rsidRPr="002B0DB9" w:rsidRDefault="009A35AD" w:rsidP="009A35AD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0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9A35AD" w:rsidRPr="002B0DB9" w:rsidRDefault="009A35AD" w:rsidP="009A35AD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0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i typ:</w:t>
      </w:r>
      <w:r w:rsidRPr="002B0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……………………………………………..</w:t>
      </w:r>
    </w:p>
    <w:p w:rsidR="009A35AD" w:rsidRPr="002B0DB9" w:rsidRDefault="009A35AD" w:rsidP="009A35AD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35AD" w:rsidRPr="002B0DB9" w:rsidRDefault="009A35AD" w:rsidP="009A35AD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0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Producent/ Kraj :</w:t>
      </w:r>
      <w:r w:rsidRPr="002B0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……………………………………………..</w:t>
      </w:r>
    </w:p>
    <w:p w:rsidR="009A35AD" w:rsidRPr="002B0DB9" w:rsidRDefault="009A35AD" w:rsidP="009A35AD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35AD" w:rsidRPr="00805977" w:rsidRDefault="009A35AD" w:rsidP="009A35AD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59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 produkcji :</w:t>
      </w:r>
      <w:r w:rsidRPr="008059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sprzęt fabrycznie nowy - nieużywany / 2019r</w:t>
      </w:r>
    </w:p>
    <w:p w:rsidR="009A35AD" w:rsidRPr="00805977" w:rsidRDefault="009A35AD" w:rsidP="009A35AD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5AD" w:rsidRPr="002B0DB9" w:rsidRDefault="009A35AD" w:rsidP="009A35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2B0DB9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Odpowiedź NIE w kolumnie „parametr wymagany” ” lub „parametr oferowany”    spowoduje odrzucenie oferty</w:t>
      </w:r>
    </w:p>
    <w:p w:rsidR="009A35AD" w:rsidRDefault="009A35AD" w:rsidP="009A35AD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5253" w:type="pct"/>
        <w:jc w:val="center"/>
        <w:tblInd w:w="-2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5667"/>
        <w:gridCol w:w="1803"/>
        <w:gridCol w:w="1493"/>
      </w:tblGrid>
      <w:tr w:rsidR="009A35AD" w:rsidRPr="00E118F5" w:rsidTr="00B67ED9">
        <w:trPr>
          <w:cantSplit/>
          <w:trHeight w:val="2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A35AD" w:rsidRPr="00E118F5" w:rsidRDefault="009A35AD" w:rsidP="00B67ED9">
            <w:pPr>
              <w:tabs>
                <w:tab w:val="right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8F5">
              <w:rPr>
                <w:rFonts w:ascii="Times New Roman" w:hAnsi="Times New Roman" w:cs="Times New Roman"/>
                <w:sz w:val="18"/>
                <w:szCs w:val="18"/>
              </w:rPr>
              <w:br w:type="page"/>
              <w:t>L.P.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A35AD" w:rsidRPr="00E118F5" w:rsidRDefault="009A35AD" w:rsidP="00B67E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8F5">
              <w:rPr>
                <w:rFonts w:ascii="Times New Roman" w:hAnsi="Times New Roman" w:cs="Times New Roman"/>
                <w:sz w:val="18"/>
                <w:szCs w:val="18"/>
              </w:rPr>
              <w:t>WYMAGANE PARAMETRY TECHNICZNE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A35AD" w:rsidRPr="00E118F5" w:rsidRDefault="009A35AD" w:rsidP="00B67E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8F5">
              <w:rPr>
                <w:rFonts w:ascii="Times New Roman" w:hAnsi="Times New Roman" w:cs="Times New Roman"/>
                <w:sz w:val="18"/>
                <w:szCs w:val="18"/>
              </w:rPr>
              <w:t>PARAMETR WYMAGANY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A35AD" w:rsidRPr="00E118F5" w:rsidRDefault="009A35AD" w:rsidP="00B67E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8F5">
              <w:rPr>
                <w:rFonts w:ascii="Times New Roman" w:hAnsi="Times New Roman" w:cs="Times New Roman"/>
                <w:sz w:val="18"/>
                <w:szCs w:val="18"/>
              </w:rPr>
              <w:t>PARAMETR OFEROWANY</w:t>
            </w:r>
          </w:p>
        </w:tc>
      </w:tr>
      <w:tr w:rsidR="009A35AD" w:rsidRPr="00105BCC" w:rsidTr="00B67ED9">
        <w:trPr>
          <w:cantSplit/>
          <w:trHeight w:val="2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A35AD" w:rsidRPr="00105BCC" w:rsidRDefault="009A35AD" w:rsidP="00B67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A35AD" w:rsidRPr="00105BCC" w:rsidRDefault="009A35AD" w:rsidP="00B67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5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Pompy infuzyjne </w:t>
            </w:r>
            <w:proofErr w:type="spellStart"/>
            <w:r w:rsidRPr="00105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strzykawkowe</w:t>
            </w:r>
            <w:proofErr w:type="spellEnd"/>
            <w:r w:rsidRPr="00105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 wyposażeniem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A35AD" w:rsidRPr="00105BCC" w:rsidRDefault="009A35AD" w:rsidP="00B6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05B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A35AD" w:rsidRPr="00105BCC" w:rsidRDefault="009A35AD" w:rsidP="00B67E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35AD" w:rsidRPr="00E118F5" w:rsidTr="00B67ED9">
        <w:trPr>
          <w:cantSplit/>
          <w:trHeight w:val="2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9A35A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5AD" w:rsidRPr="00E118F5" w:rsidRDefault="009A35AD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8F5">
              <w:rPr>
                <w:rFonts w:ascii="Times New Roman" w:hAnsi="Times New Roman" w:cs="Times New Roman"/>
                <w:sz w:val="18"/>
                <w:szCs w:val="18"/>
              </w:rPr>
              <w:t xml:space="preserve">Pompa </w:t>
            </w:r>
            <w:proofErr w:type="spellStart"/>
            <w:r w:rsidRPr="00E118F5">
              <w:rPr>
                <w:rFonts w:ascii="Times New Roman" w:hAnsi="Times New Roman" w:cs="Times New Roman"/>
                <w:sz w:val="18"/>
                <w:szCs w:val="18"/>
              </w:rPr>
              <w:t>strzykawkowa</w:t>
            </w:r>
            <w:proofErr w:type="spellEnd"/>
            <w:r w:rsidRPr="00E118F5">
              <w:rPr>
                <w:rFonts w:ascii="Times New Roman" w:hAnsi="Times New Roman" w:cs="Times New Roman"/>
                <w:sz w:val="18"/>
                <w:szCs w:val="18"/>
              </w:rPr>
              <w:t xml:space="preserve"> sterowana elektronicznie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AD" w:rsidRPr="00E118F5" w:rsidRDefault="009A35AD" w:rsidP="00B6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18D">
              <w:rPr>
                <w:rFonts w:ascii="Times New Roman" w:hAnsi="Times New Roman" w:cs="Times New Roman"/>
                <w:bCs/>
                <w:sz w:val="18"/>
                <w:szCs w:val="18"/>
              </w:rPr>
              <w:t>TAK, podać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35AD" w:rsidRPr="00E118F5" w:rsidTr="00B67ED9">
        <w:trPr>
          <w:cantSplit/>
          <w:trHeight w:val="2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9A35A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5AD" w:rsidRPr="00E118F5" w:rsidRDefault="009A35AD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8F5">
              <w:rPr>
                <w:rFonts w:ascii="Times New Roman" w:hAnsi="Times New Roman" w:cs="Times New Roman"/>
                <w:sz w:val="18"/>
                <w:szCs w:val="18"/>
              </w:rPr>
              <w:t xml:space="preserve">Zasilanie 230V 50 </w:t>
            </w:r>
            <w:proofErr w:type="spellStart"/>
            <w:r w:rsidRPr="00E118F5">
              <w:rPr>
                <w:rFonts w:ascii="Times New Roman" w:hAnsi="Times New Roman" w:cs="Times New Roman"/>
                <w:sz w:val="18"/>
                <w:szCs w:val="18"/>
              </w:rPr>
              <w:t>Hz</w:t>
            </w:r>
            <w:proofErr w:type="spellEnd"/>
            <w:r w:rsidRPr="00E118F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18D">
              <w:rPr>
                <w:rFonts w:ascii="Times New Roman" w:hAnsi="Times New Roman" w:cs="Times New Roman"/>
                <w:bCs/>
                <w:sz w:val="18"/>
                <w:szCs w:val="18"/>
              </w:rPr>
              <w:t>TAK, podać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35AD" w:rsidRPr="00E118F5" w:rsidTr="00B67ED9">
        <w:trPr>
          <w:cantSplit/>
          <w:trHeight w:val="2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9A35A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5AD" w:rsidRPr="00E118F5" w:rsidRDefault="009A35AD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8F5">
              <w:rPr>
                <w:rFonts w:ascii="Times New Roman" w:hAnsi="Times New Roman" w:cs="Times New Roman"/>
                <w:sz w:val="18"/>
                <w:szCs w:val="18"/>
              </w:rPr>
              <w:t>Waga pompy gotowej do użycia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max </w:t>
            </w:r>
            <w:r w:rsidRPr="00E118F5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118F5">
              <w:rPr>
                <w:rFonts w:ascii="Times New Roman" w:hAnsi="Times New Roman" w:cs="Times New Roman"/>
                <w:sz w:val="18"/>
                <w:szCs w:val="18"/>
              </w:rPr>
              <w:t xml:space="preserve"> kg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18D">
              <w:rPr>
                <w:rFonts w:ascii="Times New Roman" w:hAnsi="Times New Roman" w:cs="Times New Roman"/>
                <w:bCs/>
                <w:sz w:val="18"/>
                <w:szCs w:val="18"/>
              </w:rPr>
              <w:t>TAK, podać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35AD" w:rsidRPr="00E118F5" w:rsidTr="00B67ED9">
        <w:trPr>
          <w:cantSplit/>
          <w:trHeight w:val="2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9A35A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5AD" w:rsidRDefault="009A35AD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8F5">
              <w:rPr>
                <w:rFonts w:ascii="Times New Roman" w:hAnsi="Times New Roman" w:cs="Times New Roman"/>
                <w:sz w:val="18"/>
                <w:szCs w:val="18"/>
              </w:rPr>
              <w:t>Stopień ochrony min. IP34</w:t>
            </w:r>
          </w:p>
          <w:p w:rsidR="009A35AD" w:rsidRDefault="009A35AD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5AD" w:rsidRPr="00E118F5" w:rsidRDefault="009A35AD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Dopuszczono</w:t>
            </w:r>
            <w:r w:rsidRPr="00BD1D5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Pompy infuzyjne o stopniu ochrony IP22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18D">
              <w:rPr>
                <w:rFonts w:ascii="Times New Roman" w:hAnsi="Times New Roman" w:cs="Times New Roman"/>
                <w:bCs/>
                <w:sz w:val="18"/>
                <w:szCs w:val="18"/>
              </w:rPr>
              <w:t>TAK, podać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35AD" w:rsidRPr="00E118F5" w:rsidTr="00B67ED9">
        <w:trPr>
          <w:cantSplit/>
          <w:trHeight w:val="2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9A35A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5AD" w:rsidRPr="00E118F5" w:rsidRDefault="009A35AD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8F5">
              <w:rPr>
                <w:rFonts w:ascii="Times New Roman" w:hAnsi="Times New Roman" w:cs="Times New Roman"/>
                <w:sz w:val="18"/>
                <w:szCs w:val="18"/>
              </w:rPr>
              <w:t xml:space="preserve">czytelny wyświetlacz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18D">
              <w:rPr>
                <w:rFonts w:ascii="Times New Roman" w:hAnsi="Times New Roman" w:cs="Times New Roman"/>
                <w:bCs/>
                <w:sz w:val="18"/>
                <w:szCs w:val="18"/>
              </w:rPr>
              <w:t>TAK, podać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35AD" w:rsidRPr="00E118F5" w:rsidTr="00B67ED9">
        <w:trPr>
          <w:cantSplit/>
          <w:trHeight w:val="2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9A35A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5AD" w:rsidRPr="00E118F5" w:rsidRDefault="009A35AD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8F5">
              <w:rPr>
                <w:rFonts w:ascii="Times New Roman" w:hAnsi="Times New Roman" w:cs="Times New Roman"/>
                <w:sz w:val="18"/>
                <w:szCs w:val="18"/>
              </w:rPr>
              <w:t>Wbudowany uchwyt do mocowania pompy do stojaków infuzyjnych, oraz szyn poziomych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18D">
              <w:rPr>
                <w:rFonts w:ascii="Times New Roman" w:hAnsi="Times New Roman" w:cs="Times New Roman"/>
                <w:bCs/>
                <w:sz w:val="18"/>
                <w:szCs w:val="18"/>
              </w:rPr>
              <w:t>TAK, podać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35AD" w:rsidRPr="00E118F5" w:rsidTr="00B67ED9">
        <w:trPr>
          <w:cantSplit/>
          <w:trHeight w:val="2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9A35A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5AD" w:rsidRPr="00E118F5" w:rsidRDefault="009A35AD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8F5">
              <w:rPr>
                <w:rFonts w:ascii="Times New Roman" w:hAnsi="Times New Roman" w:cs="Times New Roman"/>
                <w:sz w:val="18"/>
                <w:szCs w:val="18"/>
              </w:rPr>
              <w:t>Wbudowany uchwyt do przenoszenia pompy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18D">
              <w:rPr>
                <w:rFonts w:ascii="Times New Roman" w:hAnsi="Times New Roman" w:cs="Times New Roman"/>
                <w:bCs/>
                <w:sz w:val="18"/>
                <w:szCs w:val="18"/>
              </w:rPr>
              <w:t>TAK, podać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35AD" w:rsidRPr="00E118F5" w:rsidTr="00B67ED9">
        <w:trPr>
          <w:cantSplit/>
          <w:trHeight w:val="2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AD" w:rsidRPr="00E118F5" w:rsidRDefault="009A35AD" w:rsidP="009A35A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35AD" w:rsidRPr="00E118F5" w:rsidRDefault="009A35AD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8F5">
              <w:rPr>
                <w:rFonts w:ascii="Times New Roman" w:hAnsi="Times New Roman" w:cs="Times New Roman"/>
                <w:sz w:val="18"/>
                <w:szCs w:val="18"/>
              </w:rPr>
              <w:t>Klawiatura symboliczna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AD" w:rsidRPr="00E118F5" w:rsidRDefault="009A35AD" w:rsidP="00B6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18D">
              <w:rPr>
                <w:rFonts w:ascii="Times New Roman" w:hAnsi="Times New Roman" w:cs="Times New Roman"/>
                <w:bCs/>
                <w:sz w:val="18"/>
                <w:szCs w:val="18"/>
              </w:rPr>
              <w:t>TAK, podać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AD" w:rsidRPr="00E118F5" w:rsidRDefault="009A35AD" w:rsidP="00B67E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35AD" w:rsidRPr="00E118F5" w:rsidTr="00B67ED9">
        <w:trPr>
          <w:cantSplit/>
          <w:trHeight w:val="2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9A35A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5AD" w:rsidRPr="00E118F5" w:rsidRDefault="009A35AD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8F5">
              <w:rPr>
                <w:rFonts w:ascii="Times New Roman" w:hAnsi="Times New Roman" w:cs="Times New Roman"/>
                <w:sz w:val="18"/>
                <w:szCs w:val="18"/>
              </w:rPr>
              <w:t>Menu pompy w języku polskim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18D">
              <w:rPr>
                <w:rFonts w:ascii="Times New Roman" w:hAnsi="Times New Roman" w:cs="Times New Roman"/>
                <w:bCs/>
                <w:sz w:val="18"/>
                <w:szCs w:val="18"/>
              </w:rPr>
              <w:t>TAK, podać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35AD" w:rsidRPr="00E118F5" w:rsidTr="00B67ED9">
        <w:trPr>
          <w:cantSplit/>
          <w:trHeight w:val="2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9A35A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5AD" w:rsidRDefault="009A35AD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8F5">
              <w:rPr>
                <w:rFonts w:ascii="Times New Roman" w:hAnsi="Times New Roman" w:cs="Times New Roman"/>
                <w:sz w:val="18"/>
                <w:szCs w:val="18"/>
              </w:rPr>
              <w:t>Napęd strzykawki półautomatyczny z zabezpieczeniem przed niekontrolowaną podażą</w:t>
            </w:r>
          </w:p>
          <w:p w:rsidR="004B74C7" w:rsidRDefault="004B74C7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4C7" w:rsidRPr="00E118F5" w:rsidRDefault="004B74C7" w:rsidP="004B7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74C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Dopuszczono wysokiej jakości pompy infuzyjne </w:t>
            </w:r>
            <w:proofErr w:type="spellStart"/>
            <w:r w:rsidRPr="004B74C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strzykawkowe</w:t>
            </w:r>
            <w:proofErr w:type="spellEnd"/>
            <w:r w:rsidRPr="004B74C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z automatycznym  napędem z zabezpieczeniem przed niekontrolowaną podażą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18D">
              <w:rPr>
                <w:rFonts w:ascii="Times New Roman" w:hAnsi="Times New Roman" w:cs="Times New Roman"/>
                <w:bCs/>
                <w:sz w:val="18"/>
                <w:szCs w:val="18"/>
              </w:rPr>
              <w:t>TAK, podać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35AD" w:rsidRPr="00E118F5" w:rsidTr="00B67ED9">
        <w:trPr>
          <w:cantSplit/>
          <w:trHeight w:val="2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9A35A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5AD" w:rsidRPr="00E118F5" w:rsidRDefault="009A35AD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8F5">
              <w:rPr>
                <w:rFonts w:ascii="Times New Roman" w:hAnsi="Times New Roman" w:cs="Times New Roman"/>
                <w:sz w:val="18"/>
                <w:szCs w:val="18"/>
              </w:rPr>
              <w:t>Możliwość mocowania i współpracy ze stacją dokującą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18D">
              <w:rPr>
                <w:rFonts w:ascii="Times New Roman" w:hAnsi="Times New Roman" w:cs="Times New Roman"/>
                <w:bCs/>
                <w:sz w:val="18"/>
                <w:szCs w:val="18"/>
              </w:rPr>
              <w:t>TAK, podać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35AD" w:rsidRPr="00E118F5" w:rsidTr="00B67ED9">
        <w:trPr>
          <w:cantSplit/>
          <w:trHeight w:val="2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9A35A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5AD" w:rsidRPr="00E118F5" w:rsidRDefault="009A35AD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8F5">
              <w:rPr>
                <w:rFonts w:ascii="Times New Roman" w:hAnsi="Times New Roman" w:cs="Times New Roman"/>
                <w:sz w:val="18"/>
                <w:szCs w:val="18"/>
              </w:rPr>
              <w:t>Pompa skalibrowana do pracy ze strzykawkami o objętości min. 5, 10, 20, 30 i 50/60 ml różnych typów oraz różnych producentów, w tym minimum jednego polskiego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18D">
              <w:rPr>
                <w:rFonts w:ascii="Times New Roman" w:hAnsi="Times New Roman" w:cs="Times New Roman"/>
                <w:bCs/>
                <w:sz w:val="18"/>
                <w:szCs w:val="18"/>
              </w:rPr>
              <w:t>TAK, podać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35AD" w:rsidRPr="00E118F5" w:rsidTr="00B67ED9">
        <w:trPr>
          <w:cantSplit/>
          <w:trHeight w:val="2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9A35A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5AD" w:rsidRDefault="009A35AD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8F5">
              <w:rPr>
                <w:rFonts w:ascii="Times New Roman" w:hAnsi="Times New Roman" w:cs="Times New Roman"/>
                <w:sz w:val="18"/>
                <w:szCs w:val="18"/>
              </w:rPr>
              <w:t>Praca ze strzykawkami 2/3 ml</w:t>
            </w:r>
          </w:p>
          <w:p w:rsidR="004B74C7" w:rsidRDefault="004B74C7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4C7" w:rsidRPr="00E118F5" w:rsidRDefault="004B74C7" w:rsidP="004B7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</w:t>
            </w:r>
            <w:r w:rsidRPr="004B74C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opuszcz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ono</w:t>
            </w:r>
            <w:r w:rsidRPr="004B74C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pracę ze strzykawką o pojemności 5ml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18D">
              <w:rPr>
                <w:rFonts w:ascii="Times New Roman" w:hAnsi="Times New Roman" w:cs="Times New Roman"/>
                <w:bCs/>
                <w:sz w:val="18"/>
                <w:szCs w:val="18"/>
              </w:rPr>
              <w:t>TAK, podać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35AD" w:rsidRPr="00E118F5" w:rsidTr="00B67ED9">
        <w:trPr>
          <w:cantSplit/>
          <w:trHeight w:val="2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9A35A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5AD" w:rsidRPr="00E118F5" w:rsidRDefault="009A35AD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8F5">
              <w:rPr>
                <w:rFonts w:ascii="Times New Roman" w:hAnsi="Times New Roman" w:cs="Times New Roman"/>
                <w:sz w:val="18"/>
                <w:szCs w:val="18"/>
              </w:rPr>
              <w:t xml:space="preserve">Automatyczne rozpoznawanie objętości strzykawki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18D">
              <w:rPr>
                <w:rFonts w:ascii="Times New Roman" w:hAnsi="Times New Roman" w:cs="Times New Roman"/>
                <w:bCs/>
                <w:sz w:val="18"/>
                <w:szCs w:val="18"/>
              </w:rPr>
              <w:t>TAK, podać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35AD" w:rsidRPr="00E118F5" w:rsidTr="00B67ED9">
        <w:trPr>
          <w:cantSplit/>
          <w:trHeight w:val="2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9A35A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5AD" w:rsidRPr="00E118F5" w:rsidRDefault="009A35AD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8F5">
              <w:rPr>
                <w:rFonts w:ascii="Times New Roman" w:hAnsi="Times New Roman" w:cs="Times New Roman"/>
                <w:sz w:val="18"/>
                <w:szCs w:val="18"/>
              </w:rPr>
              <w:t xml:space="preserve">Zakres prędkości infuzji min. 0,1 do 999,9 ml/h 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18D">
              <w:rPr>
                <w:rFonts w:ascii="Times New Roman" w:hAnsi="Times New Roman" w:cs="Times New Roman"/>
                <w:bCs/>
                <w:sz w:val="18"/>
                <w:szCs w:val="18"/>
              </w:rPr>
              <w:t>TAK, podać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35AD" w:rsidRPr="003379F1" w:rsidTr="00B67ED9">
        <w:trPr>
          <w:cantSplit/>
          <w:trHeight w:val="2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3379F1" w:rsidRDefault="009A35AD" w:rsidP="009A35A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5AD" w:rsidRPr="00BD1D51" w:rsidRDefault="009A35AD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1D51">
              <w:rPr>
                <w:rFonts w:ascii="Times New Roman" w:hAnsi="Times New Roman" w:cs="Times New Roman"/>
                <w:sz w:val="18"/>
                <w:szCs w:val="18"/>
              </w:rPr>
              <w:t xml:space="preserve">Prędkość infuzji w zakresie od 0,01 - 999,99ml/h programowana, co 0,01ml/godz. </w:t>
            </w:r>
          </w:p>
          <w:p w:rsidR="009A35AD" w:rsidRDefault="009A35AD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35AD" w:rsidRDefault="009A35AD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Dopuszczono</w:t>
            </w:r>
            <w:r w:rsidRPr="00BD1D5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Pompy infuzyjne z prędkością infuzji w zakresie 0,01-99,99 ml/h programowana co 0,01 ml/godz., natomiast w zakresie 100-999,99 ml/h programowana co 0,1 ml/</w:t>
            </w:r>
            <w:proofErr w:type="spellStart"/>
            <w:r w:rsidRPr="00BD1D5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godz</w:t>
            </w:r>
            <w:proofErr w:type="spellEnd"/>
          </w:p>
          <w:p w:rsidR="00A91667" w:rsidRDefault="00A91667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91667" w:rsidRPr="003379F1" w:rsidRDefault="00A91667" w:rsidP="00A91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Dopuszczono</w:t>
            </w:r>
            <w:r w:rsidRPr="00A9166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prędkość infuzji w zakresie od  0,1–1200 ml/h Regulacja co 0,1 ml/h w zakresie 0,1–99,9 ml/h (opcjonalnie 0,01 ml/h w zakresie 0,1–9,99ml/h) oraz co 1 ml/h w zakresie 100–1200 ml/h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3379F1" w:rsidRDefault="009A35AD" w:rsidP="00B6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3379F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TAK, podać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3379F1" w:rsidRDefault="009A35AD" w:rsidP="00B67E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9A35AD" w:rsidRPr="00E118F5" w:rsidTr="00B67ED9">
        <w:trPr>
          <w:cantSplit/>
          <w:trHeight w:val="2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9A35A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5AD" w:rsidRPr="00E118F5" w:rsidRDefault="009A35AD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8F5">
              <w:rPr>
                <w:rFonts w:ascii="Times New Roman" w:hAnsi="Times New Roman" w:cs="Times New Roman"/>
                <w:sz w:val="18"/>
                <w:szCs w:val="18"/>
              </w:rPr>
              <w:t>Automatyczna kalkulacja prędkości podaży po wprowadzeniu objętości i czasu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18D">
              <w:rPr>
                <w:rFonts w:ascii="Times New Roman" w:hAnsi="Times New Roman" w:cs="Times New Roman"/>
                <w:bCs/>
                <w:sz w:val="18"/>
                <w:szCs w:val="18"/>
              </w:rPr>
              <w:t>TAK, podać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35AD" w:rsidRPr="00E118F5" w:rsidTr="00B67ED9">
        <w:trPr>
          <w:cantSplit/>
          <w:trHeight w:val="2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9A35A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5AD" w:rsidRPr="00E118F5" w:rsidRDefault="009A35AD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8F5">
              <w:rPr>
                <w:rFonts w:ascii="Times New Roman" w:hAnsi="Times New Roman" w:cs="Times New Roman"/>
                <w:sz w:val="18"/>
                <w:szCs w:val="18"/>
              </w:rPr>
              <w:t>Możliwość programowania parametrów infuzj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min. w jednostkach: mg, µg, m</w:t>
            </w:r>
            <w:r w:rsidRPr="00E118F5">
              <w:rPr>
                <w:rFonts w:ascii="Times New Roman" w:hAnsi="Times New Roman" w:cs="Times New Roman"/>
                <w:sz w:val="18"/>
                <w:szCs w:val="18"/>
              </w:rPr>
              <w:t>l,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18F5">
              <w:rPr>
                <w:rFonts w:ascii="Times New Roman" w:hAnsi="Times New Roman" w:cs="Times New Roman"/>
                <w:sz w:val="18"/>
                <w:szCs w:val="18"/>
              </w:rPr>
              <w:t xml:space="preserve">z uwzględnieniem lub nie masy ciała w odniesieniu do czasu ( np. mg/kg/min; mg/kg/h; mg/kg/24h)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18D">
              <w:rPr>
                <w:rFonts w:ascii="Times New Roman" w:hAnsi="Times New Roman" w:cs="Times New Roman"/>
                <w:bCs/>
                <w:sz w:val="18"/>
                <w:szCs w:val="18"/>
              </w:rPr>
              <w:t>TAK, podać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35AD" w:rsidRPr="00E118F5" w:rsidTr="00B67ED9">
        <w:trPr>
          <w:cantSplit/>
          <w:trHeight w:val="2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9A35A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5AD" w:rsidRPr="00E118F5" w:rsidRDefault="009A35AD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8F5">
              <w:rPr>
                <w:rFonts w:ascii="Times New Roman" w:hAnsi="Times New Roman" w:cs="Times New Roman"/>
                <w:sz w:val="18"/>
                <w:szCs w:val="18"/>
              </w:rPr>
              <w:t>Zmiana prędkości podaży bez przerywania infuzji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18D">
              <w:rPr>
                <w:rFonts w:ascii="Times New Roman" w:hAnsi="Times New Roman" w:cs="Times New Roman"/>
                <w:bCs/>
                <w:sz w:val="18"/>
                <w:szCs w:val="18"/>
              </w:rPr>
              <w:t>TAK, podać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35AD" w:rsidRPr="00E118F5" w:rsidTr="00B67ED9">
        <w:trPr>
          <w:cantSplit/>
          <w:trHeight w:val="2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9A35A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5AD" w:rsidRPr="00E118F5" w:rsidRDefault="009A35AD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8F5">
              <w:rPr>
                <w:rFonts w:ascii="Times New Roman" w:hAnsi="Times New Roman" w:cs="Times New Roman"/>
                <w:sz w:val="18"/>
                <w:szCs w:val="18"/>
              </w:rPr>
              <w:t>System automatycznej redukcji bolusa po alarmie ciśnienia okluzji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18D">
              <w:rPr>
                <w:rFonts w:ascii="Times New Roman" w:hAnsi="Times New Roman" w:cs="Times New Roman"/>
                <w:bCs/>
                <w:sz w:val="18"/>
                <w:szCs w:val="18"/>
              </w:rPr>
              <w:t>TAK, podać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35AD" w:rsidRPr="003379F1" w:rsidTr="00B67ED9">
        <w:trPr>
          <w:cantSplit/>
          <w:trHeight w:val="2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3379F1" w:rsidRDefault="009A35AD" w:rsidP="009A35A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5AD" w:rsidRPr="00BD1D51" w:rsidRDefault="009A35AD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1D51">
              <w:rPr>
                <w:rFonts w:ascii="Times New Roman" w:hAnsi="Times New Roman" w:cs="Times New Roman"/>
                <w:sz w:val="18"/>
                <w:szCs w:val="18"/>
              </w:rPr>
              <w:t>Wstępnie wybierana objętość w zakresie 0,10 - 9999 ml programowana co 0,01 ml</w:t>
            </w:r>
          </w:p>
          <w:p w:rsidR="009A35AD" w:rsidRDefault="009A35AD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35AD" w:rsidRDefault="009A35AD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</w:t>
            </w:r>
            <w:r w:rsidRPr="00BD1D5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opu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szczono</w:t>
            </w:r>
            <w:r w:rsidRPr="00BD1D5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Pompy infuzyjne z wstępnie wybieraną objętością w zakresach: 0,10-99,99 ml programowana co 0,01 ml; 100-999,9 ml programowana co 0,1 ml; 1000-20000 ml programowana co 1 ml</w:t>
            </w:r>
          </w:p>
          <w:p w:rsidR="005974D2" w:rsidRDefault="005974D2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974D2" w:rsidRPr="003379F1" w:rsidRDefault="005974D2" w:rsidP="005974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Dopuszczono</w:t>
            </w:r>
            <w:r w:rsidRPr="005974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pompy  z wstępnie wybierana objętość w zakresie 0,10 – 999 ml programowana co 0,1 ml? , ale z możliwością wybrania dawki w zakresie 0,1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– 9999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3379F1" w:rsidRDefault="009A35AD" w:rsidP="00B6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3379F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TAK, podać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3379F1" w:rsidRDefault="009A35AD" w:rsidP="00B67E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A35AD" w:rsidRPr="00E118F5" w:rsidTr="00B67ED9">
        <w:trPr>
          <w:cantSplit/>
          <w:trHeight w:val="2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9A35A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5AD" w:rsidRDefault="009A35AD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8F5">
              <w:rPr>
                <w:rFonts w:ascii="Times New Roman" w:hAnsi="Times New Roman" w:cs="Times New Roman"/>
                <w:sz w:val="18"/>
                <w:szCs w:val="18"/>
              </w:rPr>
              <w:t>Wstępnie wybierany czas w zakresie 00h01min - 99h59min</w:t>
            </w:r>
          </w:p>
          <w:p w:rsidR="005974D2" w:rsidRDefault="005974D2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4D2" w:rsidRPr="00E118F5" w:rsidRDefault="005974D2" w:rsidP="00597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Dopuszczono</w:t>
            </w:r>
            <w:r w:rsidRPr="005974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pompy z wstępnie wybieranym czasem w z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akresie 1 sekundy do 96  godzin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18D">
              <w:rPr>
                <w:rFonts w:ascii="Times New Roman" w:hAnsi="Times New Roman" w:cs="Times New Roman"/>
                <w:bCs/>
                <w:sz w:val="18"/>
                <w:szCs w:val="18"/>
              </w:rPr>
              <w:t>TAK, podać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35AD" w:rsidRPr="00E118F5" w:rsidTr="00B67ED9">
        <w:trPr>
          <w:cantSplit/>
          <w:trHeight w:val="2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9A35A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5AD" w:rsidRDefault="009A35AD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8F5">
              <w:rPr>
                <w:rFonts w:ascii="Times New Roman" w:hAnsi="Times New Roman" w:cs="Times New Roman"/>
                <w:sz w:val="18"/>
                <w:szCs w:val="18"/>
              </w:rPr>
              <w:t>Prędkość bolusa 1-1800 ml/h programowana co 0,01 ml/h</w:t>
            </w:r>
          </w:p>
          <w:p w:rsidR="005974D2" w:rsidRDefault="005974D2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4D2" w:rsidRPr="00E118F5" w:rsidRDefault="005974D2" w:rsidP="00597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Dopuszczono</w:t>
            </w:r>
            <w:r w:rsidRPr="005974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pompy z prędkością bolusa od 50 - 1200 ml/h co 50 ml/h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18D">
              <w:rPr>
                <w:rFonts w:ascii="Times New Roman" w:hAnsi="Times New Roman" w:cs="Times New Roman"/>
                <w:bCs/>
                <w:sz w:val="18"/>
                <w:szCs w:val="18"/>
              </w:rPr>
              <w:t>TAK, podać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35AD" w:rsidRPr="00E118F5" w:rsidTr="00B67ED9">
        <w:trPr>
          <w:cantSplit/>
          <w:trHeight w:val="2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9A35A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5AD" w:rsidRPr="00E118F5" w:rsidRDefault="009A35AD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8F5">
              <w:rPr>
                <w:rFonts w:ascii="Times New Roman" w:hAnsi="Times New Roman" w:cs="Times New Roman"/>
                <w:sz w:val="18"/>
                <w:szCs w:val="18"/>
              </w:rPr>
              <w:t>Bolus na żądanie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18D">
              <w:rPr>
                <w:rFonts w:ascii="Times New Roman" w:hAnsi="Times New Roman" w:cs="Times New Roman"/>
                <w:bCs/>
                <w:sz w:val="18"/>
                <w:szCs w:val="18"/>
              </w:rPr>
              <w:t>TAK, podać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35AD" w:rsidRPr="00E118F5" w:rsidTr="00B67ED9">
        <w:trPr>
          <w:cantSplit/>
          <w:trHeight w:val="2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9A35A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5AD" w:rsidRPr="00E118F5" w:rsidRDefault="009A35AD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8F5">
              <w:rPr>
                <w:rFonts w:ascii="Times New Roman" w:hAnsi="Times New Roman" w:cs="Times New Roman"/>
                <w:sz w:val="18"/>
                <w:szCs w:val="18"/>
              </w:rPr>
              <w:t>Bolus programowany z automatyczną kalkulacją prędkości po wprowadzeniu objętości i czasu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18D">
              <w:rPr>
                <w:rFonts w:ascii="Times New Roman" w:hAnsi="Times New Roman" w:cs="Times New Roman"/>
                <w:bCs/>
                <w:sz w:val="18"/>
                <w:szCs w:val="18"/>
              </w:rPr>
              <w:t>TAK, podać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35AD" w:rsidRPr="00E118F5" w:rsidTr="00B67ED9">
        <w:trPr>
          <w:cantSplit/>
          <w:trHeight w:val="2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9A35A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5AD" w:rsidRPr="00E118F5" w:rsidRDefault="009A35AD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8F5">
              <w:rPr>
                <w:rFonts w:ascii="Times New Roman" w:hAnsi="Times New Roman" w:cs="Times New Roman"/>
                <w:sz w:val="18"/>
                <w:szCs w:val="18"/>
              </w:rPr>
              <w:t>Tryb stand-by w zakresie od 1 min do 24 godzin z programowaniem co 1 minutę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18D">
              <w:rPr>
                <w:rFonts w:ascii="Times New Roman" w:hAnsi="Times New Roman" w:cs="Times New Roman"/>
                <w:bCs/>
                <w:sz w:val="18"/>
                <w:szCs w:val="18"/>
              </w:rPr>
              <w:t>TAK, podać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35AD" w:rsidRPr="00E118F5" w:rsidTr="00B67ED9">
        <w:trPr>
          <w:cantSplit/>
          <w:trHeight w:val="2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9A35A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5AD" w:rsidRPr="00E118F5" w:rsidRDefault="009A35AD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8F5">
              <w:rPr>
                <w:rFonts w:ascii="Times New Roman" w:hAnsi="Times New Roman" w:cs="Times New Roman"/>
                <w:sz w:val="18"/>
                <w:szCs w:val="18"/>
              </w:rPr>
              <w:t>Tryb nocny z redukcją intensywności podświetlenia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18D">
              <w:rPr>
                <w:rFonts w:ascii="Times New Roman" w:hAnsi="Times New Roman" w:cs="Times New Roman"/>
                <w:bCs/>
                <w:sz w:val="18"/>
                <w:szCs w:val="18"/>
              </w:rPr>
              <w:t>TAK, podać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35AD" w:rsidRPr="00E118F5" w:rsidTr="00B67ED9">
        <w:trPr>
          <w:cantSplit/>
          <w:trHeight w:val="2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9A35A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5AD" w:rsidRPr="00E118F5" w:rsidRDefault="009A35AD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8F5">
              <w:rPr>
                <w:rFonts w:ascii="Times New Roman" w:hAnsi="Times New Roman" w:cs="Times New Roman"/>
                <w:sz w:val="18"/>
                <w:szCs w:val="18"/>
              </w:rPr>
              <w:t>Tryb nocny z możliwość włączenia ręcznego lub zaprogramowania automatycznego przełączania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18D">
              <w:rPr>
                <w:rFonts w:ascii="Times New Roman" w:hAnsi="Times New Roman" w:cs="Times New Roman"/>
                <w:bCs/>
                <w:sz w:val="18"/>
                <w:szCs w:val="18"/>
              </w:rPr>
              <w:t>TAK, podać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35AD" w:rsidRPr="00E118F5" w:rsidTr="00B67ED9">
        <w:trPr>
          <w:cantSplit/>
          <w:trHeight w:val="2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9A35A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5AD" w:rsidRPr="00E118F5" w:rsidRDefault="009A35AD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8F5">
              <w:rPr>
                <w:rFonts w:ascii="Times New Roman" w:hAnsi="Times New Roman" w:cs="Times New Roman"/>
                <w:sz w:val="18"/>
                <w:szCs w:val="18"/>
              </w:rPr>
              <w:t>Możliwość wprowadzenia do pompy biblioteki leków bezpośrednio z komputera, lub zdalnie poprzez sieć szpitalną z centralnego serwera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18D">
              <w:rPr>
                <w:rFonts w:ascii="Times New Roman" w:hAnsi="Times New Roman" w:cs="Times New Roman"/>
                <w:bCs/>
                <w:sz w:val="18"/>
                <w:szCs w:val="18"/>
              </w:rPr>
              <w:t>TAK, podać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35AD" w:rsidRPr="00E118F5" w:rsidTr="00B67ED9">
        <w:trPr>
          <w:cantSplit/>
          <w:trHeight w:val="2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9A35A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5AD" w:rsidRDefault="009A35AD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8F5">
              <w:rPr>
                <w:rFonts w:ascii="Times New Roman" w:hAnsi="Times New Roman" w:cs="Times New Roman"/>
                <w:sz w:val="18"/>
                <w:szCs w:val="18"/>
              </w:rPr>
              <w:t>Biblioteka zawiera min. 3000 leków, z możliwością podzielenia na 30 kategorii i 15 profili pacjentów</w:t>
            </w:r>
          </w:p>
          <w:p w:rsidR="005974D2" w:rsidRDefault="005974D2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4D2" w:rsidRPr="00E118F5" w:rsidRDefault="005974D2" w:rsidP="00597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Dopuszczono</w:t>
            </w:r>
            <w:r w:rsidRPr="005974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do postępowania wysokiej jakości pompę infuzyjną </w:t>
            </w:r>
            <w:proofErr w:type="spellStart"/>
            <w:r w:rsidRPr="005974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strzykawkową</w:t>
            </w:r>
            <w:proofErr w:type="spellEnd"/>
            <w:r w:rsidRPr="005974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posiadającą Bibliotekę leków: 2850  z możliwością podziału na 19 profili wraz z protokołami infuzji (domyślne przepływy, dawki, prędkości bolusa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18D">
              <w:rPr>
                <w:rFonts w:ascii="Times New Roman" w:hAnsi="Times New Roman" w:cs="Times New Roman"/>
                <w:bCs/>
                <w:sz w:val="18"/>
                <w:szCs w:val="18"/>
              </w:rPr>
              <w:t>TAK, podać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35AD" w:rsidRPr="00E118F5" w:rsidTr="00B67ED9">
        <w:trPr>
          <w:cantSplit/>
          <w:trHeight w:val="2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9A35A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5AD" w:rsidRDefault="009A35AD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8F5">
              <w:rPr>
                <w:rFonts w:ascii="Times New Roman" w:hAnsi="Times New Roman" w:cs="Times New Roman"/>
                <w:sz w:val="18"/>
                <w:szCs w:val="18"/>
              </w:rPr>
              <w:t>Każdy lek może występować w 10 stężeniach, oraz być powiązany z limitami miękkimi, z limitami twardymi, jednym z 8 kolorów oraz ciśnieniem okluzji</w:t>
            </w:r>
          </w:p>
          <w:p w:rsidR="00A91667" w:rsidRDefault="00A91667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667" w:rsidRPr="00E118F5" w:rsidRDefault="00A91667" w:rsidP="00A91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</w:t>
            </w:r>
            <w:r w:rsidRPr="00A9166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opuszcz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ono</w:t>
            </w:r>
            <w:r w:rsidRPr="00A9166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możliwości aby lek był powiązany z limitami miękkimi, z limitami twardymi, oraz ciśnieniem okluzji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18D">
              <w:rPr>
                <w:rFonts w:ascii="Times New Roman" w:hAnsi="Times New Roman" w:cs="Times New Roman"/>
                <w:bCs/>
                <w:sz w:val="18"/>
                <w:szCs w:val="18"/>
              </w:rPr>
              <w:t>TAK, podać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35AD" w:rsidRPr="00E118F5" w:rsidTr="00B67ED9">
        <w:trPr>
          <w:cantSplit/>
          <w:trHeight w:val="2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9A35A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5AD" w:rsidRDefault="009A35AD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8F5">
              <w:rPr>
                <w:rFonts w:ascii="Times New Roman" w:hAnsi="Times New Roman" w:cs="Times New Roman"/>
                <w:sz w:val="18"/>
                <w:szCs w:val="18"/>
              </w:rPr>
              <w:t>Ciśnienie okluzji możliwe do ustawienia na min. 9 poziomach w zakresie od 75mmHg do 900mmHg</w:t>
            </w:r>
          </w:p>
          <w:p w:rsidR="00A91667" w:rsidRDefault="00A91667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667" w:rsidRPr="00E118F5" w:rsidRDefault="00A91667" w:rsidP="00A91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</w:t>
            </w:r>
            <w:r w:rsidRPr="00A9166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opuszcz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ono</w:t>
            </w:r>
            <w:r w:rsidRPr="00A9166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ciśnienie okluzji możliwe do ustawienia na 22 poziomach w zakresie od 50mmHg do 900mmHg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18D">
              <w:rPr>
                <w:rFonts w:ascii="Times New Roman" w:hAnsi="Times New Roman" w:cs="Times New Roman"/>
                <w:bCs/>
                <w:sz w:val="18"/>
                <w:szCs w:val="18"/>
              </w:rPr>
              <w:t>TAK, podać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35AD" w:rsidRPr="00E118F5" w:rsidTr="00B67ED9">
        <w:trPr>
          <w:cantSplit/>
          <w:trHeight w:val="2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9A35A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5AD" w:rsidRPr="00E118F5" w:rsidRDefault="009A35AD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8F5">
              <w:rPr>
                <w:rFonts w:ascii="Times New Roman" w:hAnsi="Times New Roman" w:cs="Times New Roman"/>
                <w:sz w:val="18"/>
                <w:szCs w:val="18"/>
              </w:rPr>
              <w:t>Wskaźnik ciśnienia okluzji stale widoczny na wyświetlaczu pompy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18D">
              <w:rPr>
                <w:rFonts w:ascii="Times New Roman" w:hAnsi="Times New Roman" w:cs="Times New Roman"/>
                <w:bCs/>
                <w:sz w:val="18"/>
                <w:szCs w:val="18"/>
              </w:rPr>
              <w:t>TAK, podać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35AD" w:rsidRPr="003379F1" w:rsidTr="00B67ED9">
        <w:trPr>
          <w:cantSplit/>
          <w:trHeight w:val="2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3379F1" w:rsidRDefault="009A35AD" w:rsidP="009A35A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5AD" w:rsidRDefault="009A35AD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79F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Wbudowany akumulator </w:t>
            </w:r>
            <w:proofErr w:type="spellStart"/>
            <w:r w:rsidRPr="003379F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litowo</w:t>
            </w:r>
            <w:proofErr w:type="spellEnd"/>
            <w:r w:rsidRPr="003379F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–</w:t>
            </w:r>
            <w:r w:rsidRPr="003379F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jonowy</w:t>
            </w:r>
          </w:p>
          <w:p w:rsidR="009A35AD" w:rsidRDefault="009A35AD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35AD" w:rsidRPr="003379F1" w:rsidRDefault="009A35AD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</w:t>
            </w:r>
            <w:r w:rsidRPr="00BD1D5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opu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szczono</w:t>
            </w:r>
            <w:r w:rsidRPr="00BD1D5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Pompy infuzyjne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 wbudowanym akumulatorem Ni-MH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3379F1" w:rsidRDefault="009A35AD" w:rsidP="00B6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3379F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TAK, podać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3379F1" w:rsidRDefault="009A35AD" w:rsidP="00B67E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A35AD" w:rsidRPr="00E118F5" w:rsidTr="00B67ED9">
        <w:trPr>
          <w:cantSplit/>
          <w:trHeight w:val="2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9A35A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5AD" w:rsidRPr="00E118F5" w:rsidRDefault="009A35AD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8F5">
              <w:rPr>
                <w:rFonts w:ascii="Times New Roman" w:hAnsi="Times New Roman" w:cs="Times New Roman"/>
                <w:sz w:val="18"/>
                <w:szCs w:val="18"/>
              </w:rPr>
              <w:t xml:space="preserve">Zasilanie z wbudowanego akumulatora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Pr="00E118F5">
              <w:rPr>
                <w:rFonts w:ascii="Times New Roman" w:hAnsi="Times New Roman" w:cs="Times New Roman"/>
                <w:sz w:val="18"/>
                <w:szCs w:val="18"/>
              </w:rPr>
              <w:t>10 godz. przy przepływie 5 ml/h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18D">
              <w:rPr>
                <w:rFonts w:ascii="Times New Roman" w:hAnsi="Times New Roman" w:cs="Times New Roman"/>
                <w:bCs/>
                <w:sz w:val="18"/>
                <w:szCs w:val="18"/>
              </w:rPr>
              <w:t>TAK, podać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35AD" w:rsidRPr="003379F1" w:rsidTr="00B67ED9">
        <w:trPr>
          <w:cantSplit/>
          <w:trHeight w:val="2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3379F1" w:rsidRDefault="009A35AD" w:rsidP="009A35A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5AD" w:rsidRPr="00BD1D51" w:rsidRDefault="009A35AD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1D51">
              <w:rPr>
                <w:rFonts w:ascii="Times New Roman" w:hAnsi="Times New Roman" w:cs="Times New Roman"/>
                <w:sz w:val="18"/>
                <w:szCs w:val="18"/>
              </w:rPr>
              <w:t>Czas ponownego ładowania max. 4 godz.</w:t>
            </w:r>
          </w:p>
          <w:p w:rsidR="009A35AD" w:rsidRDefault="009A35AD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35AD" w:rsidRDefault="009A35AD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</w:t>
            </w:r>
            <w:r w:rsidRPr="00BD1D5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opu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szczono</w:t>
            </w:r>
            <w:r w:rsidRPr="00BD1D5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Pompy infuzyjne z czasem ponownego ładowania poniżej 5 godzin</w:t>
            </w:r>
          </w:p>
          <w:p w:rsidR="00A91667" w:rsidRPr="003379F1" w:rsidRDefault="00A91667" w:rsidP="00A91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</w:t>
            </w:r>
            <w:r w:rsidRPr="00A9166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opuszcz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ono</w:t>
            </w:r>
            <w:r w:rsidRPr="00A9166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czas ponownego ładowania maksymalnie 6 h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3379F1" w:rsidRDefault="009A35AD" w:rsidP="00B6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3379F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TAK, podać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3379F1" w:rsidRDefault="009A35AD" w:rsidP="00B67E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A35AD" w:rsidRPr="003379F1" w:rsidTr="00B67ED9">
        <w:trPr>
          <w:cantSplit/>
          <w:trHeight w:val="2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3379F1" w:rsidRDefault="009A35AD" w:rsidP="009A35A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5AD" w:rsidRPr="00BD1D51" w:rsidRDefault="009A35AD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1D51">
              <w:rPr>
                <w:rFonts w:ascii="Times New Roman" w:hAnsi="Times New Roman" w:cs="Times New Roman"/>
                <w:sz w:val="18"/>
                <w:szCs w:val="18"/>
              </w:rPr>
              <w:t>Na wyświetlaczu widoczna informacja o pozostałym czasie pracy akumulatora</w:t>
            </w:r>
          </w:p>
          <w:p w:rsidR="009A35AD" w:rsidRDefault="009A35AD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35AD" w:rsidRPr="003379F1" w:rsidRDefault="009A35AD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Dopuszczono</w:t>
            </w:r>
            <w:r w:rsidRPr="00BD1D5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pompy infuzyjne w których informacja o pozostałym czasie pracy akumulatora jest widoczna po dotknięciu ikony akumulatora na ekranie dotykowym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3379F1" w:rsidRDefault="009A35AD" w:rsidP="00B6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3379F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TAK, podać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3379F1" w:rsidRDefault="009A35AD" w:rsidP="00B67E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A35AD" w:rsidRPr="00E118F5" w:rsidTr="00B67ED9">
        <w:trPr>
          <w:cantSplit/>
          <w:trHeight w:val="2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9A35A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5AD" w:rsidRPr="00E118F5" w:rsidRDefault="009A35AD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8F5">
              <w:rPr>
                <w:rFonts w:ascii="Times New Roman" w:hAnsi="Times New Roman" w:cs="Times New Roman"/>
                <w:sz w:val="18"/>
                <w:szCs w:val="18"/>
              </w:rPr>
              <w:t>Automatyczne ładowanie akumulatora w pompie podłączonej do zasilania sieciowego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18D">
              <w:rPr>
                <w:rFonts w:ascii="Times New Roman" w:hAnsi="Times New Roman" w:cs="Times New Roman"/>
                <w:bCs/>
                <w:sz w:val="18"/>
                <w:szCs w:val="18"/>
              </w:rPr>
              <w:t>TAK, podać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35AD" w:rsidRPr="003379F1" w:rsidTr="00B67ED9">
        <w:trPr>
          <w:cantSplit/>
          <w:trHeight w:val="2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3379F1" w:rsidRDefault="009A35AD" w:rsidP="009A35A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5AD" w:rsidRDefault="009A35AD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79F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Pobór mocy </w:t>
            </w:r>
            <w:r w:rsidRPr="00BD1D51">
              <w:rPr>
                <w:rFonts w:ascii="Times New Roman" w:hAnsi="Times New Roman" w:cs="Times New Roman"/>
                <w:strike/>
                <w:color w:val="FF0000"/>
                <w:sz w:val="18"/>
                <w:szCs w:val="18"/>
              </w:rPr>
              <w:t>&lt; 20 W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 ≤ 20 W</w:t>
            </w:r>
          </w:p>
          <w:p w:rsidR="009A35AD" w:rsidRDefault="009A35AD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35AD" w:rsidRPr="003379F1" w:rsidRDefault="009A35AD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</w:t>
            </w:r>
            <w:r w:rsidRPr="00BD1D5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opu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szczono</w:t>
            </w:r>
            <w:r w:rsidRPr="00BD1D5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Pompy infuzyjne z poborem mocy 20W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3379F1" w:rsidRDefault="009A35AD" w:rsidP="00B6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3379F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TAK, podać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3379F1" w:rsidRDefault="009A35AD" w:rsidP="00B67E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A35AD" w:rsidRPr="00E118F5" w:rsidTr="00B67ED9">
        <w:trPr>
          <w:cantSplit/>
          <w:trHeight w:val="2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9A35A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5AD" w:rsidRPr="00E118F5" w:rsidRDefault="009A35AD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8F5">
              <w:rPr>
                <w:rFonts w:ascii="Times New Roman" w:hAnsi="Times New Roman" w:cs="Times New Roman"/>
                <w:sz w:val="18"/>
                <w:szCs w:val="18"/>
              </w:rPr>
              <w:t>System alarmów wizualnych i dźwiękowych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18D">
              <w:rPr>
                <w:rFonts w:ascii="Times New Roman" w:hAnsi="Times New Roman" w:cs="Times New Roman"/>
                <w:bCs/>
                <w:sz w:val="18"/>
                <w:szCs w:val="18"/>
              </w:rPr>
              <w:t>TAK, podać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35AD" w:rsidRPr="00E118F5" w:rsidTr="00B67ED9">
        <w:trPr>
          <w:cantSplit/>
          <w:trHeight w:val="2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9A35A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5AD" w:rsidRPr="00E118F5" w:rsidRDefault="009A35AD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8F5">
              <w:rPr>
                <w:rFonts w:ascii="Times New Roman" w:hAnsi="Times New Roman" w:cs="Times New Roman"/>
                <w:sz w:val="18"/>
                <w:szCs w:val="18"/>
              </w:rPr>
              <w:t>Historia pracy dostępna z menu pompy, z możliwością zapisania do 1000 zdarzeń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18D">
              <w:rPr>
                <w:rFonts w:ascii="Times New Roman" w:hAnsi="Times New Roman" w:cs="Times New Roman"/>
                <w:bCs/>
                <w:sz w:val="18"/>
                <w:szCs w:val="18"/>
              </w:rPr>
              <w:t>TAK, podać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35AD" w:rsidRPr="00E118F5" w:rsidTr="00B67ED9">
        <w:trPr>
          <w:cantSplit/>
          <w:trHeight w:val="2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9A35A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5AD" w:rsidRDefault="009A35AD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Statyw medyczny do pomp infuzyjnych – 4 szt.</w:t>
            </w:r>
          </w:p>
          <w:p w:rsidR="009A35AD" w:rsidRDefault="009A35AD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podstawa jezdna pięcioramienna z blokadą min. 2 kół -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</w:t>
            </w:r>
            <w:r w:rsidRPr="009A35A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opu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szczono</w:t>
            </w:r>
            <w:r w:rsidRPr="009A35A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Statyw do pomp infuzyjnych z podstawą w kształcie litery H z 4 kołami z blokadą</w:t>
            </w:r>
          </w:p>
          <w:p w:rsidR="009A35AD" w:rsidRDefault="009A35AD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-kolumna z listwą przyłączeniową 5-gniazdową wyposażoną w centralny wyłącznik</w:t>
            </w:r>
          </w:p>
          <w:p w:rsidR="009A35AD" w:rsidRDefault="009A35AD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w</w:t>
            </w:r>
            <w:r w:rsidRPr="007C69EB">
              <w:rPr>
                <w:rFonts w:ascii="Times New Roman" w:hAnsi="Times New Roman" w:cs="Times New Roman"/>
                <w:sz w:val="18"/>
                <w:szCs w:val="18"/>
              </w:rPr>
              <w:t>ysięgnik kroplówki z regulacją wysokości wykonany ze stali kwasoodpornej z głowicą na 4 haczyki</w:t>
            </w:r>
          </w:p>
          <w:p w:rsidR="009A35AD" w:rsidRDefault="009A35AD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półka z rantem zabezpieczającym przed zsunięciem</w:t>
            </w:r>
          </w:p>
          <w:p w:rsidR="004B74C7" w:rsidRDefault="004B74C7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4C7" w:rsidRPr="00E118F5" w:rsidRDefault="004B74C7" w:rsidP="00B67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74C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Dopuszczono statyw medyczny z podstawą jezdną pięcioramienną z blokadą 5 kół, podwójny maszt stojaka pozwala obniżyć środek ciężkości, solidna dociążona podstawa stojaka, teleskopowe ramię wieszaka do worków infuzyjnych (regulacja w zakresie 170-220cm), 6 wieszaków o łącznej nośności do 6kg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D5518D" w:rsidRDefault="009A35AD" w:rsidP="00B6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18D">
              <w:rPr>
                <w:rFonts w:ascii="Times New Roman" w:hAnsi="Times New Roman" w:cs="Times New Roman"/>
                <w:bCs/>
                <w:sz w:val="18"/>
                <w:szCs w:val="18"/>
              </w:rPr>
              <w:t>TAK, podać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35AD" w:rsidRPr="00E118F5" w:rsidTr="00B67ED9">
        <w:trPr>
          <w:cantSplit/>
          <w:trHeight w:val="2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9A35A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AD" w:rsidRPr="00E118F5" w:rsidRDefault="009A35AD" w:rsidP="00B6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8F5">
              <w:rPr>
                <w:rFonts w:ascii="Times New Roman" w:hAnsi="Times New Roman" w:cs="Times New Roman"/>
                <w:sz w:val="18"/>
                <w:szCs w:val="18"/>
              </w:rPr>
              <w:t>Czy producent zaleca wykonywanie przeglądów technicznych?</w:t>
            </w:r>
          </w:p>
          <w:p w:rsidR="009A35AD" w:rsidRPr="00E118F5" w:rsidRDefault="009A35AD" w:rsidP="00B6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8F5">
              <w:rPr>
                <w:rFonts w:ascii="Times New Roman" w:hAnsi="Times New Roman" w:cs="Times New Roman"/>
                <w:sz w:val="18"/>
                <w:szCs w:val="18"/>
              </w:rPr>
              <w:t>Jeżeli TAK podać częstotliwość wykonania przeglądów technicznych zalecanych przez producenta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AD" w:rsidRPr="00E118F5" w:rsidRDefault="009A35AD" w:rsidP="00B6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8F5">
              <w:rPr>
                <w:rFonts w:ascii="Times New Roman" w:hAnsi="Times New Roman" w:cs="Times New Roman"/>
                <w:sz w:val="18"/>
                <w:szCs w:val="18"/>
              </w:rPr>
              <w:t xml:space="preserve">TAK/NIE </w:t>
            </w:r>
          </w:p>
          <w:p w:rsidR="009A35AD" w:rsidRPr="00E118F5" w:rsidRDefault="009A35AD" w:rsidP="00B6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8F5">
              <w:rPr>
                <w:rFonts w:ascii="Times New Roman" w:hAnsi="Times New Roman" w:cs="Times New Roman"/>
                <w:sz w:val="18"/>
                <w:szCs w:val="18"/>
              </w:rPr>
              <w:t>Podać jeśli zalecane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35AD" w:rsidRPr="00E118F5" w:rsidTr="00B67ED9">
        <w:trPr>
          <w:cantSplit/>
          <w:trHeight w:val="2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35AD" w:rsidRPr="00E118F5" w:rsidRDefault="009A35AD" w:rsidP="00B67ED9">
            <w:pPr>
              <w:tabs>
                <w:tab w:val="right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8F5">
              <w:rPr>
                <w:rFonts w:ascii="Times New Roman" w:hAnsi="Times New Roman" w:cs="Times New Roman"/>
                <w:sz w:val="18"/>
                <w:szCs w:val="18"/>
              </w:rPr>
              <w:t>B.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35AD" w:rsidRPr="00E118F5" w:rsidRDefault="009A35AD" w:rsidP="00B67ED9">
            <w:pPr>
              <w:tabs>
                <w:tab w:val="right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8F5">
              <w:rPr>
                <w:rFonts w:ascii="Times New Roman" w:hAnsi="Times New Roman" w:cs="Times New Roman"/>
                <w:b/>
                <w:sz w:val="18"/>
                <w:szCs w:val="18"/>
              </w:rPr>
              <w:t>INNE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35AD" w:rsidRPr="00E118F5" w:rsidRDefault="009A35AD" w:rsidP="00B67E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35AD" w:rsidRPr="00E118F5" w:rsidRDefault="009A35AD" w:rsidP="00B67E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35AD" w:rsidRPr="00E118F5" w:rsidTr="00B67ED9">
        <w:trPr>
          <w:cantSplit/>
          <w:trHeight w:val="2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AD" w:rsidRPr="00E118F5" w:rsidRDefault="009A35AD" w:rsidP="00B67ED9">
            <w:pPr>
              <w:tabs>
                <w:tab w:val="right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8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AD" w:rsidRPr="00E118F5" w:rsidRDefault="009A35AD" w:rsidP="00B6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8F5">
              <w:rPr>
                <w:rFonts w:ascii="Times New Roman" w:hAnsi="Times New Roman" w:cs="Times New Roman"/>
                <w:sz w:val="18"/>
                <w:szCs w:val="18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E118F5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AD" w:rsidRPr="00E118F5" w:rsidRDefault="009A35AD" w:rsidP="00B67E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8F5">
              <w:rPr>
                <w:rFonts w:ascii="Times New Roman" w:hAnsi="Times New Roman" w:cs="Times New Roman"/>
                <w:sz w:val="18"/>
                <w:szCs w:val="18"/>
              </w:rPr>
              <w:t>TAK z dostawą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D" w:rsidRPr="00E118F5" w:rsidRDefault="009A35AD" w:rsidP="00B67E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A35AD" w:rsidRPr="002D1ECD" w:rsidRDefault="009A35AD" w:rsidP="009A35AD">
      <w:pPr>
        <w:tabs>
          <w:tab w:val="right" w:pos="108"/>
          <w:tab w:val="left" w:pos="5495"/>
          <w:tab w:val="left" w:pos="7054"/>
          <w:tab w:val="left" w:pos="8613"/>
        </w:tabs>
        <w:spacing w:after="0" w:line="240" w:lineRule="auto"/>
        <w:rPr>
          <w:rFonts w:ascii="Times New Roman" w:hAnsi="Times New Roman" w:cs="Times New Roman"/>
          <w:b/>
          <w:sz w:val="16"/>
          <w:szCs w:val="14"/>
        </w:rPr>
      </w:pPr>
      <w:r w:rsidRPr="002D1ECD">
        <w:rPr>
          <w:rFonts w:ascii="Times New Roman" w:hAnsi="Times New Roman" w:cs="Times New Roman"/>
          <w:b/>
          <w:sz w:val="16"/>
          <w:szCs w:val="14"/>
        </w:rPr>
        <w:t xml:space="preserve">Treść oświadczenia wykonawcy: </w:t>
      </w:r>
    </w:p>
    <w:p w:rsidR="009A35AD" w:rsidRPr="002D1ECD" w:rsidRDefault="009A35AD" w:rsidP="009A35A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4"/>
        </w:rPr>
      </w:pPr>
      <w:r w:rsidRPr="002D1ECD">
        <w:rPr>
          <w:rFonts w:ascii="Times New Roman" w:hAnsi="Times New Roman" w:cs="Times New Roman"/>
          <w:sz w:val="16"/>
          <w:szCs w:val="14"/>
        </w:rPr>
        <w:t>Oświadczamy, że przedstawione powyżej dane są prawdziwe oraz zobowiązujemy się w przypadku wygrania przetargu do dostarczenia sprzętu spełniającego wyspecyfikowane parametry.</w:t>
      </w:r>
    </w:p>
    <w:p w:rsidR="009A35AD" w:rsidRPr="002D1ECD" w:rsidRDefault="009A35AD" w:rsidP="009A35AD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16"/>
          <w:szCs w:val="14"/>
        </w:rPr>
      </w:pPr>
      <w:r w:rsidRPr="002D1ECD">
        <w:rPr>
          <w:rFonts w:ascii="Times New Roman" w:hAnsi="Times New Roman" w:cs="Times New Roman"/>
          <w:sz w:val="16"/>
          <w:szCs w:val="14"/>
        </w:rPr>
        <w:t>Oświadczamy, że oferowany, powyżej wyspecyfikowany sprzęt jest kompletny i po zainstalowaniu będzie gotowy do eksploatacji, bez żadnych dodatkowych zakupów i inwestycji.</w:t>
      </w:r>
    </w:p>
    <w:p w:rsidR="009A35AD" w:rsidRPr="002B0DB9" w:rsidRDefault="009A35AD" w:rsidP="009A35AD">
      <w:pPr>
        <w:tabs>
          <w:tab w:val="right" w:pos="108"/>
          <w:tab w:val="left" w:pos="5495"/>
          <w:tab w:val="left" w:pos="7054"/>
          <w:tab w:val="left" w:pos="8613"/>
        </w:tabs>
        <w:spacing w:after="0" w:line="240" w:lineRule="auto"/>
        <w:ind w:left="-6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0DB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2B0DB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9A35AD" w:rsidRPr="002B0DB9" w:rsidRDefault="009A35AD" w:rsidP="009A35AD">
      <w:pPr>
        <w:tabs>
          <w:tab w:val="right" w:pos="108"/>
          <w:tab w:val="left" w:pos="5495"/>
          <w:tab w:val="left" w:pos="7054"/>
          <w:tab w:val="left" w:pos="8613"/>
        </w:tabs>
        <w:spacing w:after="0" w:line="240" w:lineRule="auto"/>
        <w:ind w:left="-6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0DB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B0DB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9A35AD" w:rsidRPr="002D1ECD" w:rsidRDefault="009A35AD" w:rsidP="009A35AD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</w:pPr>
      <w:r w:rsidRPr="002B0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B0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1ECD"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  <w:t xml:space="preserve">………............................................................................... </w:t>
      </w:r>
    </w:p>
    <w:p w:rsidR="009A35AD" w:rsidRPr="002D1ECD" w:rsidRDefault="009A35AD" w:rsidP="009A35AD">
      <w:pPr>
        <w:spacing w:after="0"/>
        <w:ind w:left="5103"/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2D1ECD">
        <w:rPr>
          <w:rFonts w:ascii="Times New Roman" w:eastAsia="Times New Roman" w:hAnsi="Times New Roman" w:cs="Times New Roman"/>
          <w:sz w:val="16"/>
          <w:szCs w:val="20"/>
          <w:lang w:eastAsia="pl-PL"/>
        </w:rPr>
        <w:t>podpis i  pieczęć  osób wskazanych w dokumencie</w:t>
      </w:r>
    </w:p>
    <w:p w:rsidR="009A35AD" w:rsidRPr="002D1ECD" w:rsidRDefault="009A35AD" w:rsidP="009A35AD">
      <w:pPr>
        <w:spacing w:after="0"/>
        <w:ind w:left="4820"/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2D1ECD">
        <w:rPr>
          <w:rFonts w:ascii="Times New Roman" w:eastAsia="Times New Roman" w:hAnsi="Times New Roman" w:cs="Times New Roman"/>
          <w:sz w:val="16"/>
          <w:szCs w:val="20"/>
          <w:lang w:eastAsia="pl-PL"/>
        </w:rPr>
        <w:t>uprawniającym do występowania w obrocie prawnym</w:t>
      </w:r>
    </w:p>
    <w:p w:rsidR="009A35AD" w:rsidRDefault="009A35AD" w:rsidP="009A35AD">
      <w:pPr>
        <w:spacing w:after="0"/>
        <w:ind w:left="48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1ECD">
        <w:rPr>
          <w:rFonts w:ascii="Times New Roman" w:eastAsia="Times New Roman" w:hAnsi="Times New Roman" w:cs="Times New Roman"/>
          <w:sz w:val="16"/>
          <w:szCs w:val="20"/>
          <w:lang w:eastAsia="pl-PL"/>
        </w:rPr>
        <w:t>lub posiadających pełnomocnictwo</w:t>
      </w:r>
    </w:p>
    <w:p w:rsidR="00B7361E" w:rsidRDefault="00B7361E" w:rsidP="009A35AD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sectPr w:rsidR="00B736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B6E" w:rsidRDefault="009A5B6E" w:rsidP="00A36D8C">
      <w:pPr>
        <w:spacing w:after="0" w:line="240" w:lineRule="auto"/>
      </w:pPr>
      <w:r>
        <w:separator/>
      </w:r>
    </w:p>
  </w:endnote>
  <w:endnote w:type="continuationSeparator" w:id="0">
    <w:p w:rsidR="009A5B6E" w:rsidRDefault="009A5B6E" w:rsidP="00A36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B6E" w:rsidRDefault="009A5B6E" w:rsidP="00A36D8C">
      <w:pPr>
        <w:spacing w:after="0" w:line="240" w:lineRule="auto"/>
      </w:pPr>
      <w:r>
        <w:separator/>
      </w:r>
    </w:p>
  </w:footnote>
  <w:footnote w:type="continuationSeparator" w:id="0">
    <w:p w:rsidR="009A5B6E" w:rsidRDefault="009A5B6E" w:rsidP="00A36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D8C" w:rsidRDefault="00A36D8C" w:rsidP="00A36D8C">
    <w:pPr>
      <w:jc w:val="center"/>
    </w:pPr>
    <w:r>
      <w:rPr>
        <w:noProof/>
      </w:rPr>
      <w:drawing>
        <wp:inline distT="0" distB="0" distL="0" distR="0" wp14:anchorId="1C16AE4B" wp14:editId="2D293722">
          <wp:extent cx="4841485" cy="652007"/>
          <wp:effectExtent l="0" t="0" r="0" b="0"/>
          <wp:docPr id="1" name="Obraz 1" descr="logo 92 v3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92 v3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251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E4"/>
    <w:multiLevelType w:val="hybridMultilevel"/>
    <w:tmpl w:val="50B81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77499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2270624"/>
    <w:multiLevelType w:val="hybridMultilevel"/>
    <w:tmpl w:val="F702D34E"/>
    <w:lvl w:ilvl="0" w:tplc="FBACA1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AD"/>
    <w:rsid w:val="00052A69"/>
    <w:rsid w:val="002C4953"/>
    <w:rsid w:val="004B74C7"/>
    <w:rsid w:val="005974D2"/>
    <w:rsid w:val="009A35AD"/>
    <w:rsid w:val="009A5B6E"/>
    <w:rsid w:val="00A36D8C"/>
    <w:rsid w:val="00A91667"/>
    <w:rsid w:val="00B7361E"/>
    <w:rsid w:val="00EE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9A35AD"/>
    <w:pPr>
      <w:ind w:left="720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9A35AD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36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D8C"/>
  </w:style>
  <w:style w:type="paragraph" w:styleId="Stopka">
    <w:name w:val="footer"/>
    <w:basedOn w:val="Normalny"/>
    <w:link w:val="StopkaZnak"/>
    <w:uiPriority w:val="99"/>
    <w:unhideWhenUsed/>
    <w:rsid w:val="00A36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D8C"/>
  </w:style>
  <w:style w:type="paragraph" w:styleId="Tekstdymka">
    <w:name w:val="Balloon Text"/>
    <w:basedOn w:val="Normalny"/>
    <w:link w:val="TekstdymkaZnak"/>
    <w:uiPriority w:val="99"/>
    <w:semiHidden/>
    <w:unhideWhenUsed/>
    <w:rsid w:val="00A3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9A35AD"/>
    <w:pPr>
      <w:ind w:left="720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9A35AD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36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D8C"/>
  </w:style>
  <w:style w:type="paragraph" w:styleId="Stopka">
    <w:name w:val="footer"/>
    <w:basedOn w:val="Normalny"/>
    <w:link w:val="StopkaZnak"/>
    <w:uiPriority w:val="99"/>
    <w:unhideWhenUsed/>
    <w:rsid w:val="00A36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D8C"/>
  </w:style>
  <w:style w:type="paragraph" w:styleId="Tekstdymka">
    <w:name w:val="Balloon Text"/>
    <w:basedOn w:val="Normalny"/>
    <w:link w:val="TekstdymkaZnak"/>
    <w:uiPriority w:val="99"/>
    <w:semiHidden/>
    <w:unhideWhenUsed/>
    <w:rsid w:val="00A3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1107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Lekarz</cp:lastModifiedBy>
  <cp:revision>3</cp:revision>
  <cp:lastPrinted>2019-09-23T12:48:00Z</cp:lastPrinted>
  <dcterms:created xsi:type="dcterms:W3CDTF">2019-09-23T07:28:00Z</dcterms:created>
  <dcterms:modified xsi:type="dcterms:W3CDTF">2019-09-23T13:08:00Z</dcterms:modified>
</cp:coreProperties>
</file>