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A6" w:rsidRDefault="000E23A6" w:rsidP="00407243">
      <w:pPr>
        <w:pStyle w:val="Nagwek2"/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686352">
        <w:rPr>
          <w:rFonts w:ascii="Arial" w:hAnsi="Arial" w:cs="Arial"/>
          <w:sz w:val="22"/>
          <w:szCs w:val="22"/>
        </w:rPr>
        <w:t>19</w:t>
      </w:r>
      <w:r w:rsidR="00866765">
        <w:rPr>
          <w:rFonts w:ascii="Arial" w:hAnsi="Arial" w:cs="Arial"/>
          <w:sz w:val="22"/>
          <w:szCs w:val="22"/>
        </w:rPr>
        <w:t xml:space="preserve"> </w:t>
      </w:r>
      <w:r w:rsidR="009574C3">
        <w:rPr>
          <w:rFonts w:ascii="Arial" w:hAnsi="Arial" w:cs="Arial"/>
          <w:sz w:val="22"/>
          <w:szCs w:val="22"/>
        </w:rPr>
        <w:t>kwietnia</w:t>
      </w:r>
      <w:r w:rsidR="00866765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CC0574">
        <w:rPr>
          <w:rFonts w:ascii="Arial" w:hAnsi="Arial" w:cs="Arial"/>
          <w:sz w:val="22"/>
          <w:szCs w:val="22"/>
        </w:rPr>
        <w:t>9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>
        <w:rPr>
          <w:rFonts w:ascii="Arial" w:hAnsi="Arial" w:cs="Arial"/>
          <w:sz w:val="22"/>
          <w:szCs w:val="22"/>
        </w:rPr>
        <w:t>.</w:t>
      </w:r>
      <w:r w:rsidR="00B1467A">
        <w:rPr>
          <w:rFonts w:ascii="Arial" w:hAnsi="Arial" w:cs="Arial"/>
          <w:sz w:val="22"/>
          <w:szCs w:val="22"/>
        </w:rPr>
        <w:t>34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286B7E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="0027717E">
        <w:rPr>
          <w:rFonts w:ascii="Arial" w:hAnsi="Arial" w:cs="Arial"/>
          <w:bCs/>
          <w:sz w:val="22"/>
          <w:szCs w:val="22"/>
        </w:rPr>
        <w:t xml:space="preserve"> </w:t>
      </w:r>
      <w:r w:rsidR="009574C3">
        <w:rPr>
          <w:rFonts w:ascii="Arial" w:hAnsi="Arial" w:cs="Arial"/>
          <w:b/>
          <w:bCs/>
          <w:sz w:val="22"/>
          <w:szCs w:val="22"/>
        </w:rPr>
        <w:t>9</w:t>
      </w:r>
      <w:r w:rsidR="001C740F">
        <w:rPr>
          <w:rFonts w:ascii="Arial" w:hAnsi="Arial" w:cs="Arial"/>
          <w:b/>
          <w:bCs/>
          <w:sz w:val="22"/>
          <w:szCs w:val="22"/>
        </w:rPr>
        <w:t>7</w:t>
      </w:r>
      <w:r w:rsidR="00F748B3">
        <w:rPr>
          <w:rFonts w:ascii="Arial" w:hAnsi="Arial" w:cs="Arial"/>
          <w:b/>
          <w:bCs/>
          <w:sz w:val="22"/>
          <w:szCs w:val="22"/>
        </w:rPr>
        <w:t>/0</w:t>
      </w:r>
      <w:r w:rsidR="009574C3">
        <w:rPr>
          <w:rFonts w:ascii="Arial" w:hAnsi="Arial" w:cs="Arial"/>
          <w:b/>
          <w:bCs/>
          <w:sz w:val="22"/>
          <w:szCs w:val="22"/>
        </w:rPr>
        <w:t>4</w:t>
      </w:r>
      <w:r w:rsidR="00F748B3">
        <w:rPr>
          <w:rFonts w:ascii="Arial" w:hAnsi="Arial" w:cs="Arial"/>
          <w:b/>
          <w:bCs/>
          <w:sz w:val="22"/>
          <w:szCs w:val="22"/>
        </w:rPr>
        <w:t>/ZP/2021/</w:t>
      </w:r>
      <w:r w:rsidR="00B1467A">
        <w:rPr>
          <w:rFonts w:ascii="Arial" w:hAnsi="Arial" w:cs="Arial"/>
          <w:b/>
          <w:bCs/>
          <w:sz w:val="22"/>
          <w:szCs w:val="22"/>
        </w:rPr>
        <w:t>34</w:t>
      </w:r>
    </w:p>
    <w:p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574C3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6A5295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9C4B94" w:rsidRPr="004C2023">
        <w:rPr>
          <w:rFonts w:ascii="Arial" w:hAnsi="Arial" w:cs="Arial"/>
          <w:sz w:val="22"/>
          <w:szCs w:val="22"/>
        </w:rPr>
        <w:t>na</w:t>
      </w:r>
      <w:r w:rsidR="006339D5">
        <w:rPr>
          <w:rFonts w:ascii="Arial" w:hAnsi="Arial" w:cs="Arial"/>
          <w:sz w:val="22"/>
          <w:szCs w:val="22"/>
        </w:rPr>
        <w:t xml:space="preserve"> </w:t>
      </w:r>
      <w:r w:rsidR="009574C3" w:rsidRPr="007F16EC">
        <w:rPr>
          <w:rFonts w:ascii="Arial" w:hAnsi="Arial" w:cs="Arial"/>
          <w:b/>
          <w:sz w:val="22"/>
          <w:szCs w:val="22"/>
        </w:rPr>
        <w:t>kurs nauki jazdy kategorii C i C+E</w:t>
      </w:r>
      <w:r w:rsidR="007F16EC">
        <w:rPr>
          <w:rFonts w:ascii="Arial" w:hAnsi="Arial" w:cs="Arial"/>
          <w:b/>
          <w:sz w:val="22"/>
          <w:szCs w:val="22"/>
        </w:rPr>
        <w:t>.</w:t>
      </w:r>
      <w:r w:rsidR="009574C3">
        <w:rPr>
          <w:rFonts w:ascii="Arial" w:hAnsi="Arial" w:cs="Arial"/>
          <w:sz w:val="22"/>
          <w:szCs w:val="22"/>
        </w:rPr>
        <w:t xml:space="preserve"> </w:t>
      </w:r>
    </w:p>
    <w:p w:rsidR="000F57F4" w:rsidRDefault="000F57F4" w:rsidP="000F57F4">
      <w:pPr>
        <w:jc w:val="both"/>
        <w:rPr>
          <w:rFonts w:ascii="Arial" w:hAnsi="Arial" w:cs="Arial"/>
          <w:b/>
          <w:sz w:val="24"/>
          <w:szCs w:val="24"/>
        </w:rPr>
      </w:pPr>
    </w:p>
    <w:p w:rsidR="000F57F4" w:rsidRPr="00335F6B" w:rsidRDefault="000F57F4" w:rsidP="00335F6B">
      <w:pPr>
        <w:jc w:val="both"/>
        <w:rPr>
          <w:rFonts w:ascii="Arial" w:hAnsi="Arial" w:cs="Arial"/>
          <w:b/>
          <w:sz w:val="22"/>
          <w:szCs w:val="22"/>
        </w:rPr>
      </w:pPr>
      <w:r w:rsidRPr="00335F6B">
        <w:rPr>
          <w:rFonts w:ascii="Arial" w:hAnsi="Arial" w:cs="Arial"/>
          <w:b/>
          <w:sz w:val="22"/>
          <w:szCs w:val="22"/>
        </w:rPr>
        <w:t>Termin realizacji zamówienia:</w:t>
      </w:r>
    </w:p>
    <w:p w:rsidR="009574C3" w:rsidRPr="009574C3" w:rsidRDefault="009574C3" w:rsidP="009574C3">
      <w:pPr>
        <w:pStyle w:val="ListParagraph1"/>
        <w:spacing w:after="0"/>
        <w:ind w:left="0"/>
        <w:jc w:val="both"/>
      </w:pPr>
      <w:r w:rsidRPr="009574C3">
        <w:rPr>
          <w:rFonts w:ascii="Arial" w:hAnsi="Arial" w:cs="Arial"/>
        </w:rPr>
        <w:t>rozpoczęcie szkolenia nastąpi najpóźniej 5 dni</w:t>
      </w:r>
      <w:r w:rsidR="00BF6B19">
        <w:rPr>
          <w:rFonts w:ascii="Arial" w:hAnsi="Arial" w:cs="Arial"/>
        </w:rPr>
        <w:t xml:space="preserve"> roboczych</w:t>
      </w:r>
      <w:r w:rsidRPr="009574C3">
        <w:rPr>
          <w:rFonts w:ascii="Arial" w:hAnsi="Arial" w:cs="Arial"/>
        </w:rPr>
        <w:t xml:space="preserve"> od dnia podpisania umowy.</w:t>
      </w:r>
    </w:p>
    <w:p w:rsidR="00AA5215" w:rsidRDefault="009574C3" w:rsidP="00335A78">
      <w:pPr>
        <w:pStyle w:val="ListParagraph1"/>
        <w:spacing w:after="0"/>
        <w:ind w:left="0"/>
        <w:jc w:val="both"/>
        <w:rPr>
          <w:rFonts w:ascii="Arial" w:hAnsi="Arial" w:cs="Arial"/>
          <w:b/>
        </w:rPr>
      </w:pPr>
      <w:r w:rsidRPr="009574C3">
        <w:rPr>
          <w:rFonts w:ascii="Arial" w:hAnsi="Arial" w:cs="Arial"/>
        </w:rPr>
        <w:t xml:space="preserve">zakończenie szkolenia nastąpi w terminie </w:t>
      </w:r>
      <w:r w:rsidRPr="009574C3">
        <w:rPr>
          <w:rFonts w:ascii="Arial" w:hAnsi="Arial" w:cs="Arial"/>
          <w:b/>
        </w:rPr>
        <w:t>do dnia 30.06.2021 r.</w:t>
      </w:r>
    </w:p>
    <w:p w:rsidR="00335A78" w:rsidRPr="00335A78" w:rsidRDefault="00335A78" w:rsidP="00335A78">
      <w:pPr>
        <w:pStyle w:val="ListParagraph1"/>
        <w:spacing w:after="0"/>
        <w:ind w:left="0"/>
        <w:jc w:val="both"/>
      </w:pPr>
    </w:p>
    <w:p w:rsidR="00F008E2" w:rsidRPr="00D10039" w:rsidRDefault="00B85028" w:rsidP="00D1003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A71021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o czym nie</w:t>
      </w:r>
      <w:r w:rsidR="00BF0151" w:rsidRPr="00A831C0">
        <w:rPr>
          <w:rFonts w:ascii="Arial" w:hAnsi="Arial" w:cs="Arial"/>
          <w:sz w:val="22"/>
          <w:szCs w:val="22"/>
        </w:rPr>
        <w:t>zwłoc</w:t>
      </w:r>
      <w:r w:rsidR="00F25096" w:rsidRPr="00A831C0">
        <w:rPr>
          <w:rFonts w:ascii="Arial" w:hAnsi="Arial" w:cs="Arial"/>
          <w:sz w:val="22"/>
          <w:szCs w:val="22"/>
        </w:rPr>
        <w:t xml:space="preserve">znie informuje </w:t>
      </w:r>
      <w:r w:rsidR="00756B76" w:rsidRPr="00A831C0">
        <w:rPr>
          <w:rFonts w:ascii="Arial" w:hAnsi="Arial" w:cs="Arial"/>
          <w:sz w:val="22"/>
          <w:szCs w:val="22"/>
        </w:rPr>
        <w:t>zamieszcza</w:t>
      </w:r>
      <w:r w:rsidR="00BB458C" w:rsidRPr="00A831C0">
        <w:rPr>
          <w:rFonts w:ascii="Arial" w:hAnsi="Arial" w:cs="Arial"/>
          <w:sz w:val="22"/>
          <w:szCs w:val="22"/>
        </w:rPr>
        <w:t>jąc</w:t>
      </w:r>
      <w:r w:rsidR="00756B76" w:rsidRPr="00A831C0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A831C0">
        <w:rPr>
          <w:rFonts w:ascii="Arial" w:hAnsi="Arial" w:cs="Arial"/>
          <w:sz w:val="22"/>
          <w:szCs w:val="22"/>
        </w:rPr>
        <w:t>platformie zakupowej</w:t>
      </w:r>
      <w:r w:rsidRPr="00A831C0">
        <w:rPr>
          <w:rFonts w:ascii="Arial" w:hAnsi="Arial" w:cs="Arial"/>
          <w:sz w:val="22"/>
          <w:szCs w:val="22"/>
        </w:rPr>
        <w:t xml:space="preserve">. </w:t>
      </w:r>
    </w:p>
    <w:p w:rsidR="00B85028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A831C0">
        <w:rPr>
          <w:rFonts w:ascii="Arial" w:hAnsi="Arial" w:cs="Arial"/>
          <w:sz w:val="22"/>
          <w:szCs w:val="22"/>
        </w:rPr>
        <w:t>1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EA7604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7541E2" w:rsidRPr="007541E2" w:rsidRDefault="007541E2" w:rsidP="007541E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7541E2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postępowaniu, ofertę uznaną za najkorzystniejszą pod względem przyjętych kryteriów oceny ofert.</w:t>
      </w: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F26093" w:rsidRPr="00F26093" w:rsidRDefault="00F26093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26093">
        <w:rPr>
          <w:rFonts w:ascii="Arial" w:hAnsi="Arial" w:cs="Arial"/>
        </w:rPr>
        <w:t>nie wykazali spełniania warunków udziału w postępowaniu;</w:t>
      </w:r>
    </w:p>
    <w:p w:rsidR="00B85028" w:rsidRPr="00A831C0" w:rsidRDefault="00B85028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26093">
        <w:rPr>
          <w:rFonts w:ascii="Arial" w:hAnsi="Arial" w:cs="Arial"/>
        </w:rPr>
        <w:t>złożyli konk</w:t>
      </w:r>
      <w:r w:rsidR="005E36ED" w:rsidRPr="00F26093">
        <w:rPr>
          <w:rFonts w:ascii="Arial" w:hAnsi="Arial" w:cs="Arial"/>
        </w:rPr>
        <w:t>urencyjne oferty</w:t>
      </w:r>
      <w:r w:rsidR="005E36ED" w:rsidRPr="00A831C0">
        <w:rPr>
          <w:rFonts w:ascii="Arial" w:hAnsi="Arial" w:cs="Arial"/>
        </w:rPr>
        <w:t xml:space="preserve"> w postępowaniu;</w:t>
      </w:r>
    </w:p>
    <w:p w:rsidR="00E416D2" w:rsidRPr="00A831C0" w:rsidRDefault="00E416D2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85328E" w:rsidRPr="002B4E9D" w:rsidRDefault="005E36ED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BD3FCE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EA7604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</w:t>
      </w:r>
      <w:r w:rsidR="00010830" w:rsidRPr="00A831C0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="00010830"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="00010830"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="00010830"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>
        <w:rPr>
          <w:rFonts w:ascii="Arial" w:hAnsi="Arial" w:cs="Arial"/>
        </w:rPr>
        <w:t xml:space="preserve"> </w:t>
      </w:r>
      <w:r w:rsidR="00010830"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="00010830"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Pr="00A831C0" w:rsidRDefault="00256518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BA3CE1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0D4E3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B44817" w:rsidRDefault="00E60372" w:rsidP="00B4481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A7604" w:rsidRPr="00EA7604" w:rsidRDefault="00EA7604" w:rsidP="00EA760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A7604" w:rsidRPr="00EA7604" w:rsidRDefault="00EA7604" w:rsidP="000D4E36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EA7604">
        <w:rPr>
          <w:rFonts w:ascii="Arial" w:eastAsia="Times New Roman" w:hAnsi="Arial" w:cs="Arial"/>
          <w:b/>
          <w:lang w:eastAsia="ar-SA"/>
        </w:rPr>
        <w:t>Dysponuje</w:t>
      </w:r>
      <w:r w:rsidR="00650B41">
        <w:rPr>
          <w:rFonts w:ascii="Arial" w:eastAsia="Times New Roman" w:hAnsi="Arial" w:cs="Arial"/>
          <w:b/>
          <w:lang w:eastAsia="ar-SA"/>
        </w:rPr>
        <w:t xml:space="preserve"> lub będzie dysponował</w:t>
      </w:r>
      <w:r w:rsidRPr="00EA7604">
        <w:rPr>
          <w:rFonts w:ascii="Arial" w:eastAsia="Times New Roman" w:hAnsi="Arial" w:cs="Arial"/>
          <w:b/>
          <w:lang w:eastAsia="ar-SA"/>
        </w:rPr>
        <w:t xml:space="preserve"> odpowiednim potencjałem osobowym</w:t>
      </w:r>
      <w:r w:rsidRPr="00EA7604">
        <w:rPr>
          <w:rFonts w:ascii="Arial" w:eastAsia="Times New Roman" w:hAnsi="Arial" w:cs="Arial"/>
          <w:b/>
          <w:bCs/>
          <w:lang w:eastAsia="ar-SA"/>
        </w:rPr>
        <w:t xml:space="preserve"> do realizacji zamówienia</w:t>
      </w:r>
      <w:r w:rsidRPr="00EA7604">
        <w:rPr>
          <w:rFonts w:ascii="Arial" w:eastAsia="Times New Roman" w:hAnsi="Arial" w:cs="Arial"/>
          <w:lang w:eastAsia="ar-SA"/>
        </w:rPr>
        <w:t xml:space="preserve"> – warunek zostanie uznany za spełniony, jeżeli Wykonawca wykaże, że dysponuje</w:t>
      </w:r>
      <w:r w:rsidR="00636577">
        <w:rPr>
          <w:rFonts w:ascii="Arial" w:eastAsia="Times New Roman" w:hAnsi="Arial" w:cs="Arial"/>
          <w:lang w:eastAsia="ar-SA"/>
        </w:rPr>
        <w:t>/ będzie dysponował</w:t>
      </w:r>
      <w:r w:rsidRPr="00EA7604">
        <w:rPr>
          <w:rFonts w:ascii="Arial" w:eastAsia="Times New Roman" w:hAnsi="Arial" w:cs="Arial"/>
          <w:lang w:eastAsia="ar-SA"/>
        </w:rPr>
        <w:t xml:space="preserve"> następującymi osobami posiadającymi odpowiednie</w:t>
      </w:r>
      <w:r w:rsidR="00636577">
        <w:rPr>
          <w:rFonts w:ascii="Arial" w:eastAsia="Times New Roman" w:hAnsi="Arial" w:cs="Arial"/>
          <w:lang w:eastAsia="ar-SA"/>
        </w:rPr>
        <w:t xml:space="preserve"> </w:t>
      </w:r>
      <w:r w:rsidRPr="00EA7604">
        <w:rPr>
          <w:rFonts w:ascii="Arial" w:eastAsia="Times New Roman" w:hAnsi="Arial" w:cs="Arial"/>
          <w:lang w:eastAsia="ar-SA"/>
        </w:rPr>
        <w:t>kwalifikacj</w:t>
      </w:r>
      <w:r w:rsidRPr="00EA7604">
        <w:rPr>
          <w:rFonts w:ascii="Arial" w:hAnsi="Arial" w:cs="Arial"/>
        </w:rPr>
        <w:t>e</w:t>
      </w:r>
      <w:r w:rsidRPr="00EA7604">
        <w:rPr>
          <w:rFonts w:ascii="Arial" w:eastAsia="Times New Roman" w:hAnsi="Arial" w:cs="Arial"/>
          <w:lang w:eastAsia="ar-SA"/>
        </w:rPr>
        <w:t>;</w:t>
      </w:r>
    </w:p>
    <w:p w:rsidR="00643FAA" w:rsidRDefault="00EA7604" w:rsidP="00643FAA">
      <w:pPr>
        <w:pStyle w:val="Tekstpodstawowy31"/>
        <w:numPr>
          <w:ilvl w:val="0"/>
          <w:numId w:val="14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604">
        <w:rPr>
          <w:rFonts w:ascii="Arial" w:hAnsi="Arial" w:cs="Arial"/>
          <w:b/>
          <w:sz w:val="22"/>
          <w:szCs w:val="22"/>
        </w:rPr>
        <w:t>co najmniej</w:t>
      </w:r>
      <w:r w:rsidRPr="00EA7604">
        <w:rPr>
          <w:rFonts w:ascii="Arial" w:hAnsi="Arial" w:cs="Arial"/>
          <w:sz w:val="22"/>
          <w:szCs w:val="22"/>
        </w:rPr>
        <w:t xml:space="preserve"> </w:t>
      </w:r>
      <w:r w:rsidRPr="00EA7604">
        <w:rPr>
          <w:rFonts w:ascii="Arial" w:hAnsi="Arial" w:cs="Arial"/>
          <w:b/>
          <w:sz w:val="22"/>
          <w:szCs w:val="22"/>
        </w:rPr>
        <w:t>3</w:t>
      </w:r>
      <w:r w:rsidRPr="00EA7604">
        <w:rPr>
          <w:rFonts w:ascii="Arial" w:hAnsi="Arial" w:cs="Arial"/>
          <w:sz w:val="22"/>
          <w:szCs w:val="22"/>
        </w:rPr>
        <w:t xml:space="preserve"> osobami posiadającymi uprawnienia instruktora nauki jazdy kategorii C</w:t>
      </w:r>
    </w:p>
    <w:p w:rsidR="00EA7604" w:rsidRPr="00643FAA" w:rsidRDefault="00EA7604" w:rsidP="00643FAA">
      <w:pPr>
        <w:pStyle w:val="Tekstpodstawowy31"/>
        <w:numPr>
          <w:ilvl w:val="0"/>
          <w:numId w:val="14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643FAA">
        <w:rPr>
          <w:rFonts w:ascii="Arial" w:hAnsi="Arial" w:cs="Arial"/>
          <w:b/>
          <w:sz w:val="22"/>
          <w:szCs w:val="22"/>
        </w:rPr>
        <w:t>co najmniej</w:t>
      </w:r>
      <w:r w:rsidRPr="00643FAA">
        <w:rPr>
          <w:rFonts w:ascii="Arial" w:hAnsi="Arial" w:cs="Arial"/>
          <w:sz w:val="22"/>
          <w:szCs w:val="22"/>
        </w:rPr>
        <w:t xml:space="preserve"> </w:t>
      </w:r>
      <w:r w:rsidRPr="00643FAA">
        <w:rPr>
          <w:rFonts w:ascii="Arial" w:hAnsi="Arial" w:cs="Arial"/>
          <w:b/>
          <w:sz w:val="22"/>
          <w:szCs w:val="22"/>
        </w:rPr>
        <w:t>3</w:t>
      </w:r>
      <w:r w:rsidRPr="00643FAA">
        <w:rPr>
          <w:rFonts w:ascii="Arial" w:hAnsi="Arial" w:cs="Arial"/>
          <w:sz w:val="22"/>
          <w:szCs w:val="22"/>
        </w:rPr>
        <w:t xml:space="preserve"> osobami posiadającymi uprawnienia instruktora nauki jazdy kategorii C+E</w:t>
      </w:r>
    </w:p>
    <w:p w:rsidR="00EA7604" w:rsidRDefault="00EA7604" w:rsidP="00ED3381">
      <w:pPr>
        <w:pStyle w:val="Tekstpodstawowy31"/>
        <w:ind w:left="426"/>
        <w:jc w:val="both"/>
        <w:rPr>
          <w:rFonts w:ascii="Arial" w:hAnsi="Arial" w:cs="Arial"/>
          <w:sz w:val="22"/>
          <w:szCs w:val="22"/>
        </w:rPr>
      </w:pPr>
      <w:r w:rsidRPr="00AD6BFD">
        <w:rPr>
          <w:rFonts w:ascii="Arial" w:hAnsi="Arial" w:cs="Arial"/>
          <w:sz w:val="22"/>
          <w:szCs w:val="22"/>
        </w:rPr>
        <w:t>Powyższy warunek zostanie spełniony również, gdy Wykonawca wykaże, że skieruje mniejszą ilość osób do realizacji zamówienia pod warunkiem spełnienia powyższych wymagań Zamawiający dopuszcza</w:t>
      </w:r>
      <w:r w:rsidR="00BA3CE1" w:rsidRPr="00AD6BFD">
        <w:rPr>
          <w:rFonts w:ascii="Arial" w:hAnsi="Arial" w:cs="Arial"/>
          <w:sz w:val="22"/>
          <w:szCs w:val="22"/>
        </w:rPr>
        <w:t xml:space="preserve"> połączenie powyższych kwalifikacji tj. wymagane powyżej </w:t>
      </w:r>
      <w:r w:rsidR="005019CA" w:rsidRPr="00AD6BFD">
        <w:rPr>
          <w:rFonts w:ascii="Arial" w:hAnsi="Arial" w:cs="Arial"/>
          <w:sz w:val="22"/>
          <w:szCs w:val="22"/>
        </w:rPr>
        <w:t>osoby mogą posiadać jednocześnie</w:t>
      </w:r>
      <w:r w:rsidRPr="00AD6BFD">
        <w:rPr>
          <w:rFonts w:ascii="Arial" w:hAnsi="Arial" w:cs="Arial"/>
          <w:sz w:val="22"/>
          <w:szCs w:val="22"/>
        </w:rPr>
        <w:t xml:space="preserve"> uprawn</w:t>
      </w:r>
      <w:r w:rsidR="00CB116D" w:rsidRPr="00AD6BFD">
        <w:rPr>
          <w:rFonts w:ascii="Arial" w:hAnsi="Arial" w:cs="Arial"/>
          <w:sz w:val="22"/>
          <w:szCs w:val="22"/>
        </w:rPr>
        <w:t>i</w:t>
      </w:r>
      <w:r w:rsidRPr="00AD6BFD">
        <w:rPr>
          <w:rFonts w:ascii="Arial" w:hAnsi="Arial" w:cs="Arial"/>
          <w:sz w:val="22"/>
          <w:szCs w:val="22"/>
        </w:rPr>
        <w:t>eni</w:t>
      </w:r>
      <w:r w:rsidR="00CB116D" w:rsidRPr="00AD6BFD">
        <w:rPr>
          <w:rFonts w:ascii="Arial" w:hAnsi="Arial" w:cs="Arial"/>
          <w:sz w:val="22"/>
          <w:szCs w:val="22"/>
        </w:rPr>
        <w:t>a</w:t>
      </w:r>
      <w:r w:rsidRPr="00AD6BFD">
        <w:rPr>
          <w:rFonts w:ascii="Arial" w:hAnsi="Arial" w:cs="Arial"/>
          <w:sz w:val="22"/>
          <w:szCs w:val="22"/>
        </w:rPr>
        <w:t xml:space="preserve"> </w:t>
      </w:r>
      <w:r w:rsidR="00CB116D" w:rsidRPr="00AD6BFD">
        <w:rPr>
          <w:rFonts w:ascii="Arial" w:hAnsi="Arial" w:cs="Arial"/>
          <w:sz w:val="22"/>
          <w:szCs w:val="22"/>
        </w:rPr>
        <w:t>instruktora</w:t>
      </w:r>
      <w:r w:rsidRPr="00AD6BFD">
        <w:rPr>
          <w:rFonts w:ascii="Arial" w:hAnsi="Arial" w:cs="Arial"/>
          <w:sz w:val="22"/>
          <w:szCs w:val="22"/>
        </w:rPr>
        <w:t xml:space="preserve"> nauki jazdy kategorii C i C+E</w:t>
      </w:r>
      <w:r w:rsidR="00164E90" w:rsidRPr="00AD6BFD">
        <w:rPr>
          <w:rFonts w:ascii="Arial" w:hAnsi="Arial" w:cs="Arial"/>
          <w:sz w:val="22"/>
          <w:szCs w:val="22"/>
        </w:rPr>
        <w:t>.</w:t>
      </w:r>
      <w:r w:rsidRPr="00AD6BFD">
        <w:rPr>
          <w:rFonts w:ascii="Arial" w:hAnsi="Arial" w:cs="Arial"/>
          <w:sz w:val="22"/>
          <w:szCs w:val="22"/>
        </w:rPr>
        <w:t xml:space="preserve"> </w:t>
      </w:r>
    </w:p>
    <w:p w:rsidR="0024695A" w:rsidRPr="0024695A" w:rsidRDefault="00EA7604" w:rsidP="0024695A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 w:rsidRPr="00CB116D">
        <w:rPr>
          <w:rFonts w:ascii="Arial" w:eastAsia="Arial" w:hAnsi="Arial" w:cs="Arial"/>
        </w:rPr>
        <w:t xml:space="preserve">Wykonawca zobowiązany jest do potwierdzenia, iż do wykonania usługi dysponuje </w:t>
      </w:r>
      <w:r w:rsidR="00E43830">
        <w:rPr>
          <w:rFonts w:ascii="Arial" w:eastAsia="Arial" w:hAnsi="Arial" w:cs="Arial"/>
        </w:rPr>
        <w:t xml:space="preserve">lub będzie dysponował </w:t>
      </w:r>
      <w:r w:rsidRPr="00CB116D">
        <w:rPr>
          <w:rFonts w:ascii="Arial" w:eastAsia="Arial" w:hAnsi="Arial" w:cs="Arial"/>
        </w:rPr>
        <w:t>odpowiednimi pojazdami</w:t>
      </w:r>
      <w:r w:rsidR="0024695A">
        <w:rPr>
          <w:rFonts w:ascii="Arial" w:eastAsia="Arial" w:hAnsi="Arial" w:cs="Arial"/>
        </w:rPr>
        <w:t>:</w:t>
      </w:r>
    </w:p>
    <w:p w:rsidR="00643FAA" w:rsidRDefault="00EA7604" w:rsidP="00643FAA">
      <w:pPr>
        <w:pStyle w:val="Akapitzlist"/>
        <w:numPr>
          <w:ilvl w:val="0"/>
          <w:numId w:val="15"/>
        </w:numPr>
        <w:spacing w:after="120"/>
        <w:ind w:left="1560" w:hanging="567"/>
        <w:jc w:val="both"/>
        <w:rPr>
          <w:rFonts w:ascii="Arial" w:hAnsi="Arial" w:cs="Arial"/>
        </w:rPr>
      </w:pPr>
      <w:r w:rsidRPr="00CB116D">
        <w:rPr>
          <w:rFonts w:ascii="Arial" w:eastAsia="Times New Roman" w:hAnsi="Arial" w:cs="Arial"/>
          <w:b/>
          <w:lang w:eastAsia="ar-SA"/>
        </w:rPr>
        <w:t xml:space="preserve">co najmniej </w:t>
      </w:r>
      <w:r w:rsidR="00CB116D" w:rsidRPr="00CB116D">
        <w:rPr>
          <w:rFonts w:ascii="Arial" w:hAnsi="Arial" w:cs="Arial"/>
          <w:b/>
        </w:rPr>
        <w:t>2</w:t>
      </w:r>
      <w:r w:rsidRPr="00CB116D">
        <w:rPr>
          <w:rFonts w:ascii="Arial" w:hAnsi="Arial" w:cs="Arial"/>
        </w:rPr>
        <w:t xml:space="preserve"> pojazdy do nauki jazdy kategorii C</w:t>
      </w:r>
    </w:p>
    <w:p w:rsidR="00431DB3" w:rsidRPr="00643FAA" w:rsidRDefault="00CB116D" w:rsidP="00643FAA">
      <w:pPr>
        <w:pStyle w:val="Akapitzlist"/>
        <w:numPr>
          <w:ilvl w:val="0"/>
          <w:numId w:val="15"/>
        </w:numPr>
        <w:spacing w:after="120"/>
        <w:ind w:left="1560" w:hanging="567"/>
        <w:jc w:val="both"/>
        <w:rPr>
          <w:rFonts w:ascii="Arial" w:hAnsi="Arial" w:cs="Arial"/>
        </w:rPr>
      </w:pPr>
      <w:r w:rsidRPr="00643FAA">
        <w:rPr>
          <w:rFonts w:ascii="Arial" w:hAnsi="Arial" w:cs="Arial"/>
          <w:b/>
        </w:rPr>
        <w:t>co najmniej</w:t>
      </w:r>
      <w:r w:rsidRPr="00643FAA">
        <w:rPr>
          <w:rFonts w:ascii="Arial" w:hAnsi="Arial" w:cs="Arial"/>
        </w:rPr>
        <w:t xml:space="preserve"> </w:t>
      </w:r>
      <w:r w:rsidRPr="00643FAA">
        <w:rPr>
          <w:rFonts w:ascii="Arial" w:hAnsi="Arial" w:cs="Arial"/>
          <w:b/>
        </w:rPr>
        <w:t xml:space="preserve">1 </w:t>
      </w:r>
      <w:r w:rsidRPr="00643FAA">
        <w:rPr>
          <w:rFonts w:ascii="Arial" w:hAnsi="Arial" w:cs="Arial"/>
        </w:rPr>
        <w:t>pojazdy do nauki jazdy kategorii C+E</w:t>
      </w:r>
      <w:r w:rsidRPr="00643FAA">
        <w:rPr>
          <w:rFonts w:ascii="Arial" w:hAnsi="Arial" w:cs="Arial"/>
          <w:b/>
        </w:rPr>
        <w:t xml:space="preserve"> </w:t>
      </w:r>
    </w:p>
    <w:p w:rsidR="00431DB3" w:rsidRPr="006C0BAA" w:rsidRDefault="00431DB3" w:rsidP="00431DB3">
      <w:pPr>
        <w:pStyle w:val="Tekstpodstawowy31"/>
        <w:jc w:val="both"/>
        <w:rPr>
          <w:rFonts w:ascii="Arial" w:hAnsi="Arial" w:cs="Arial"/>
          <w:sz w:val="22"/>
          <w:szCs w:val="22"/>
        </w:rPr>
      </w:pPr>
      <w:r w:rsidRPr="00431DB3">
        <w:rPr>
          <w:rFonts w:ascii="Arial" w:hAnsi="Arial" w:cs="Arial"/>
          <w:b/>
          <w:color w:val="FF0000"/>
          <w:sz w:val="22"/>
          <w:szCs w:val="22"/>
        </w:rPr>
        <w:t xml:space="preserve">UWAGA: </w:t>
      </w:r>
      <w:r w:rsidR="006C0BAA">
        <w:rPr>
          <w:rFonts w:ascii="Arial" w:hAnsi="Arial" w:cs="Arial"/>
          <w:b/>
          <w:sz w:val="22"/>
          <w:szCs w:val="22"/>
        </w:rPr>
        <w:t>Zamawiający informuje, że wymóg dysponowani</w:t>
      </w:r>
      <w:r w:rsidR="009F48EE">
        <w:rPr>
          <w:rFonts w:ascii="Arial" w:hAnsi="Arial" w:cs="Arial"/>
          <w:b/>
          <w:sz w:val="22"/>
          <w:szCs w:val="22"/>
        </w:rPr>
        <w:t>a</w:t>
      </w:r>
      <w:r w:rsidR="006C0BAA">
        <w:rPr>
          <w:rFonts w:ascii="Arial" w:hAnsi="Arial" w:cs="Arial"/>
          <w:b/>
          <w:sz w:val="22"/>
          <w:szCs w:val="22"/>
        </w:rPr>
        <w:t xml:space="preserve"> powyższymi trzema pojazdami stanowi wymóg minimalny. </w:t>
      </w:r>
    </w:p>
    <w:p w:rsidR="00EA7604" w:rsidRDefault="00EA7604" w:rsidP="00EA7604">
      <w:pPr>
        <w:pStyle w:val="Akapitzlist"/>
        <w:suppressAutoHyphens/>
        <w:spacing w:after="120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7604" w:rsidRPr="003B77F5" w:rsidRDefault="00EA7604" w:rsidP="00EA7604">
      <w:pPr>
        <w:pStyle w:val="Akapitzlist"/>
        <w:suppressAutoHyphens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3B77F5">
        <w:rPr>
          <w:rFonts w:ascii="Arial" w:eastAsia="Times New Roman" w:hAnsi="Arial" w:cs="Arial"/>
          <w:lang w:eastAsia="ar-SA"/>
        </w:rPr>
        <w:t>Na potwierdzenie spełniania warunku wykonawca</w:t>
      </w:r>
      <w:r w:rsidRPr="003B77F5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3B77F5">
        <w:rPr>
          <w:rFonts w:ascii="Arial" w:eastAsia="Times New Roman" w:hAnsi="Arial" w:cs="Arial"/>
          <w:b/>
          <w:lang w:eastAsia="ar-SA"/>
        </w:rPr>
        <w:t xml:space="preserve">(w wykazie osób – załącznik nr </w:t>
      </w:r>
      <w:r w:rsidR="00BD0CC9">
        <w:rPr>
          <w:rFonts w:ascii="Arial" w:eastAsia="Times New Roman" w:hAnsi="Arial" w:cs="Arial"/>
          <w:b/>
          <w:lang w:eastAsia="ar-SA"/>
        </w:rPr>
        <w:t>5</w:t>
      </w:r>
      <w:r w:rsidRPr="003B77F5">
        <w:rPr>
          <w:rFonts w:ascii="Arial" w:eastAsia="Times New Roman" w:hAnsi="Arial" w:cs="Arial"/>
          <w:b/>
          <w:lang w:eastAsia="ar-SA"/>
        </w:rPr>
        <w:t xml:space="preserve"> do </w:t>
      </w:r>
      <w:r w:rsidR="00DB3201" w:rsidRPr="003B77F5">
        <w:rPr>
          <w:rFonts w:ascii="Arial" w:eastAsia="Times New Roman" w:hAnsi="Arial" w:cs="Arial"/>
          <w:b/>
          <w:lang w:eastAsia="ar-SA"/>
        </w:rPr>
        <w:t>Zapytania</w:t>
      </w:r>
      <w:r w:rsidRPr="003B77F5">
        <w:rPr>
          <w:rFonts w:ascii="Arial" w:eastAsia="Times New Roman" w:hAnsi="Arial" w:cs="Arial"/>
          <w:b/>
          <w:lang w:eastAsia="ar-SA"/>
        </w:rPr>
        <w:t>) wykaże, że dysponuje</w:t>
      </w:r>
      <w:r w:rsidR="00BE503C">
        <w:rPr>
          <w:rFonts w:ascii="Arial" w:eastAsia="Times New Roman" w:hAnsi="Arial" w:cs="Arial"/>
          <w:b/>
          <w:lang w:eastAsia="ar-SA"/>
        </w:rPr>
        <w:t>/ będzie dysponowa</w:t>
      </w:r>
      <w:r w:rsidR="00423395">
        <w:rPr>
          <w:rFonts w:ascii="Arial" w:eastAsia="Times New Roman" w:hAnsi="Arial" w:cs="Arial"/>
          <w:b/>
          <w:lang w:eastAsia="ar-SA"/>
        </w:rPr>
        <w:t>ł</w:t>
      </w:r>
      <w:r w:rsidRPr="003B77F5">
        <w:rPr>
          <w:rFonts w:ascii="Arial" w:eastAsia="Times New Roman" w:hAnsi="Arial" w:cs="Arial"/>
          <w:b/>
          <w:lang w:eastAsia="ar-SA"/>
        </w:rPr>
        <w:t xml:space="preserve"> osobami przewidzianymi do realizacji zamówienia </w:t>
      </w:r>
      <w:r w:rsidRPr="003B77F5">
        <w:rPr>
          <w:rFonts w:ascii="Arial" w:eastAsia="Times New Roman" w:hAnsi="Arial" w:cs="Arial"/>
          <w:lang w:eastAsia="ar-SA"/>
        </w:rPr>
        <w:t xml:space="preserve">wskazanymi w pkt. </w:t>
      </w:r>
      <w:r w:rsidR="00BD0CC9">
        <w:rPr>
          <w:rFonts w:ascii="Arial" w:eastAsia="Times New Roman" w:hAnsi="Arial" w:cs="Arial"/>
          <w:lang w:eastAsia="ar-SA"/>
        </w:rPr>
        <w:t xml:space="preserve">2 </w:t>
      </w:r>
      <w:proofErr w:type="spellStart"/>
      <w:r w:rsidRPr="003B77F5">
        <w:rPr>
          <w:rFonts w:ascii="Arial" w:eastAsia="Times New Roman" w:hAnsi="Arial" w:cs="Arial"/>
          <w:lang w:eastAsia="ar-SA"/>
        </w:rPr>
        <w:t>ppkt</w:t>
      </w:r>
      <w:proofErr w:type="spellEnd"/>
      <w:r w:rsidRPr="003B77F5">
        <w:rPr>
          <w:rFonts w:ascii="Arial" w:eastAsia="Times New Roman" w:hAnsi="Arial" w:cs="Arial"/>
          <w:lang w:eastAsia="ar-SA"/>
        </w:rPr>
        <w:t>. 1 zap</w:t>
      </w:r>
      <w:r w:rsidR="00DB3201" w:rsidRPr="003B77F5">
        <w:rPr>
          <w:rFonts w:ascii="Arial" w:eastAsia="Times New Roman" w:hAnsi="Arial" w:cs="Arial"/>
          <w:lang w:eastAsia="ar-SA"/>
        </w:rPr>
        <w:t>ytania</w:t>
      </w:r>
      <w:r w:rsidR="00BD0CC9">
        <w:rPr>
          <w:rFonts w:ascii="Arial" w:eastAsia="Times New Roman" w:hAnsi="Arial" w:cs="Arial"/>
          <w:lang w:eastAsia="ar-SA"/>
        </w:rPr>
        <w:t xml:space="preserve">, </w:t>
      </w:r>
      <w:r w:rsidRPr="003B77F5">
        <w:rPr>
          <w:rFonts w:ascii="Arial" w:eastAsia="Times New Roman" w:hAnsi="Arial" w:cs="Arial"/>
          <w:lang w:eastAsia="ar-SA"/>
        </w:rPr>
        <w:t>oraz że dysponuje</w:t>
      </w:r>
      <w:r w:rsidR="00BE503C">
        <w:rPr>
          <w:rFonts w:ascii="Arial" w:eastAsia="Times New Roman" w:hAnsi="Arial" w:cs="Arial"/>
          <w:lang w:eastAsia="ar-SA"/>
        </w:rPr>
        <w:t>/ będzie dysponował</w:t>
      </w:r>
      <w:r w:rsidRPr="003B77F5">
        <w:rPr>
          <w:rFonts w:ascii="Arial" w:eastAsia="Times New Roman" w:hAnsi="Arial" w:cs="Arial"/>
          <w:lang w:eastAsia="ar-SA"/>
        </w:rPr>
        <w:t xml:space="preserve"> pojazdami do nauki jazdy</w:t>
      </w:r>
      <w:r w:rsidR="00BD0CC9" w:rsidRPr="00BD0CC9">
        <w:rPr>
          <w:rFonts w:ascii="Arial" w:eastAsia="Times New Roman" w:hAnsi="Arial" w:cs="Arial"/>
          <w:lang w:eastAsia="ar-SA"/>
        </w:rPr>
        <w:t xml:space="preserve"> </w:t>
      </w:r>
      <w:r w:rsidR="00BD0CC9" w:rsidRPr="003B77F5">
        <w:rPr>
          <w:rFonts w:ascii="Arial" w:eastAsia="Times New Roman" w:hAnsi="Arial" w:cs="Arial"/>
          <w:lang w:eastAsia="ar-SA"/>
        </w:rPr>
        <w:t xml:space="preserve">wskazanymi w pkt. </w:t>
      </w:r>
      <w:r w:rsidR="00BD0CC9">
        <w:rPr>
          <w:rFonts w:ascii="Arial" w:eastAsia="Times New Roman" w:hAnsi="Arial" w:cs="Arial"/>
          <w:lang w:eastAsia="ar-SA"/>
        </w:rPr>
        <w:t xml:space="preserve">2 </w:t>
      </w:r>
      <w:proofErr w:type="spellStart"/>
      <w:r w:rsidR="00BD0CC9" w:rsidRPr="003B77F5">
        <w:rPr>
          <w:rFonts w:ascii="Arial" w:eastAsia="Times New Roman" w:hAnsi="Arial" w:cs="Arial"/>
          <w:lang w:eastAsia="ar-SA"/>
        </w:rPr>
        <w:t>ppkt</w:t>
      </w:r>
      <w:proofErr w:type="spellEnd"/>
      <w:r w:rsidR="00BD0CC9" w:rsidRPr="003B77F5">
        <w:rPr>
          <w:rFonts w:ascii="Arial" w:eastAsia="Times New Roman" w:hAnsi="Arial" w:cs="Arial"/>
          <w:lang w:eastAsia="ar-SA"/>
        </w:rPr>
        <w:t xml:space="preserve">. </w:t>
      </w:r>
      <w:r w:rsidR="00BD0CC9">
        <w:rPr>
          <w:rFonts w:ascii="Arial" w:eastAsia="Times New Roman" w:hAnsi="Arial" w:cs="Arial"/>
          <w:lang w:eastAsia="ar-SA"/>
        </w:rPr>
        <w:t>2</w:t>
      </w:r>
      <w:r w:rsidR="00BD0CC9" w:rsidRPr="003B77F5">
        <w:rPr>
          <w:rFonts w:ascii="Arial" w:eastAsia="Times New Roman" w:hAnsi="Arial" w:cs="Arial"/>
          <w:lang w:eastAsia="ar-SA"/>
        </w:rPr>
        <w:t xml:space="preserve"> zapytania</w:t>
      </w:r>
      <w:r w:rsidRPr="003B77F5">
        <w:rPr>
          <w:rFonts w:ascii="Arial" w:eastAsia="Times New Roman" w:hAnsi="Arial" w:cs="Arial"/>
          <w:lang w:eastAsia="ar-SA"/>
        </w:rPr>
        <w:t xml:space="preserve"> </w:t>
      </w:r>
      <w:r w:rsidRPr="005A71FD">
        <w:rPr>
          <w:rFonts w:ascii="Arial" w:eastAsia="Times New Roman" w:hAnsi="Arial" w:cs="Arial"/>
          <w:lang w:eastAsia="ar-SA"/>
        </w:rPr>
        <w:t xml:space="preserve">(załącznik nr </w:t>
      </w:r>
      <w:r w:rsidR="00BD0CC9" w:rsidRPr="005A71FD">
        <w:rPr>
          <w:rFonts w:ascii="Arial" w:eastAsia="Times New Roman" w:hAnsi="Arial" w:cs="Arial"/>
          <w:lang w:eastAsia="ar-SA"/>
        </w:rPr>
        <w:t>6</w:t>
      </w:r>
      <w:r w:rsidRPr="005A71FD">
        <w:rPr>
          <w:rFonts w:ascii="Arial" w:eastAsia="Times New Roman" w:hAnsi="Arial" w:cs="Arial"/>
          <w:lang w:eastAsia="ar-SA"/>
        </w:rPr>
        <w:t xml:space="preserve"> do zap</w:t>
      </w:r>
      <w:r w:rsidR="00DB3201" w:rsidRPr="005A71FD">
        <w:rPr>
          <w:rFonts w:ascii="Arial" w:eastAsia="Times New Roman" w:hAnsi="Arial" w:cs="Arial"/>
          <w:lang w:eastAsia="ar-SA"/>
        </w:rPr>
        <w:t>ytania</w:t>
      </w:r>
      <w:r w:rsidRPr="005A71FD">
        <w:rPr>
          <w:rFonts w:ascii="Arial" w:eastAsia="Times New Roman" w:hAnsi="Arial" w:cs="Arial"/>
          <w:lang w:eastAsia="ar-SA"/>
        </w:rPr>
        <w:t xml:space="preserve"> – wykaz urządze</w:t>
      </w:r>
      <w:r w:rsidR="00DB3201" w:rsidRPr="005A71FD">
        <w:rPr>
          <w:rFonts w:ascii="Arial" w:eastAsia="Times New Roman" w:hAnsi="Arial" w:cs="Arial"/>
          <w:lang w:eastAsia="ar-SA"/>
        </w:rPr>
        <w:t>ń</w:t>
      </w:r>
      <w:r w:rsidR="005A71FD" w:rsidRPr="005A71FD">
        <w:rPr>
          <w:rFonts w:ascii="Arial" w:eastAsia="Times New Roman" w:hAnsi="Arial" w:cs="Arial"/>
          <w:lang w:eastAsia="ar-SA"/>
        </w:rPr>
        <w:t>).</w:t>
      </w:r>
    </w:p>
    <w:p w:rsidR="00EA7604" w:rsidRPr="003B77F5" w:rsidRDefault="00EA7604" w:rsidP="003B77F5">
      <w:p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 w:rsidRPr="003B77F5">
        <w:rPr>
          <w:rFonts w:ascii="Arial" w:hAnsi="Arial" w:cs="Arial"/>
          <w:sz w:val="22"/>
          <w:szCs w:val="22"/>
        </w:rPr>
        <w:t xml:space="preserve">Powyższe dokumenty </w:t>
      </w:r>
      <w:r w:rsidR="0010465C">
        <w:rPr>
          <w:rFonts w:ascii="Arial" w:hAnsi="Arial" w:cs="Arial"/>
          <w:sz w:val="22"/>
          <w:szCs w:val="22"/>
        </w:rPr>
        <w:t xml:space="preserve">- </w:t>
      </w:r>
      <w:r w:rsidR="00DB3201" w:rsidRPr="003B77F5">
        <w:rPr>
          <w:rFonts w:ascii="Arial" w:hAnsi="Arial" w:cs="Arial"/>
          <w:sz w:val="22"/>
          <w:szCs w:val="22"/>
        </w:rPr>
        <w:t xml:space="preserve">wypełnione i podpisane przez Wykonawcę </w:t>
      </w:r>
      <w:r w:rsidRPr="003B77F5">
        <w:rPr>
          <w:rFonts w:ascii="Arial" w:hAnsi="Arial" w:cs="Arial"/>
          <w:sz w:val="22"/>
          <w:szCs w:val="22"/>
        </w:rPr>
        <w:t>należy dostarczyć Zamawiającemu wraz z ofertą</w:t>
      </w:r>
      <w:r w:rsidR="00DB3201" w:rsidRPr="003B77F5">
        <w:rPr>
          <w:rFonts w:ascii="Arial" w:hAnsi="Arial" w:cs="Arial"/>
          <w:sz w:val="22"/>
          <w:szCs w:val="22"/>
        </w:rPr>
        <w:t>.</w:t>
      </w:r>
      <w:r w:rsidRPr="003B77F5">
        <w:rPr>
          <w:rFonts w:ascii="Arial" w:hAnsi="Arial" w:cs="Arial"/>
          <w:sz w:val="22"/>
          <w:szCs w:val="22"/>
        </w:rPr>
        <w:t xml:space="preserve"> </w:t>
      </w:r>
    </w:p>
    <w:p w:rsidR="007623E6" w:rsidRPr="007623E6" w:rsidRDefault="00A4270B" w:rsidP="007623E6">
      <w:pPr>
        <w:pStyle w:val="Tekstpodstawowy31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Posiada </w:t>
      </w:r>
      <w:r w:rsidR="00EA7604" w:rsidRPr="003B77F5">
        <w:rPr>
          <w:rFonts w:ascii="Arial" w:hAnsi="Arial" w:cs="Arial"/>
          <w:b/>
          <w:bCs/>
          <w:sz w:val="22"/>
          <w:szCs w:val="22"/>
        </w:rPr>
        <w:t>aktualny wpis do rejestru instytucji szkoleniowych</w:t>
      </w:r>
      <w:r w:rsidR="00EA7604" w:rsidRPr="003B77F5">
        <w:rPr>
          <w:rFonts w:ascii="Arial" w:hAnsi="Arial" w:cs="Arial"/>
          <w:bCs/>
          <w:sz w:val="22"/>
          <w:szCs w:val="22"/>
        </w:rPr>
        <w:t>, dokonany przez Wojewódzki Urząd Pracy właściwy ze względu na siedzibę Instytucji Szkoleniowej.</w:t>
      </w:r>
    </w:p>
    <w:p w:rsidR="007623E6" w:rsidRDefault="007623E6" w:rsidP="007623E6">
      <w:pPr>
        <w:pStyle w:val="Tekstpodstawowy31"/>
        <w:spacing w:after="0"/>
        <w:ind w:left="644"/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</w:p>
    <w:p w:rsidR="00EA7604" w:rsidRPr="007623E6" w:rsidRDefault="00EA7604" w:rsidP="007623E6">
      <w:pPr>
        <w:pStyle w:val="Tekstpodstawowy31"/>
        <w:spacing w:after="0"/>
        <w:ind w:left="644"/>
        <w:jc w:val="both"/>
        <w:rPr>
          <w:sz w:val="22"/>
          <w:szCs w:val="22"/>
        </w:rPr>
      </w:pPr>
      <w:r w:rsidRPr="007623E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Powyższy dokument  należy </w:t>
      </w:r>
      <w:r w:rsidR="007623E6">
        <w:rPr>
          <w:rFonts w:ascii="Arial" w:eastAsia="Calibri" w:hAnsi="Arial" w:cs="Arial"/>
          <w:bCs/>
          <w:iCs/>
          <w:sz w:val="22"/>
          <w:szCs w:val="22"/>
          <w:lang w:eastAsia="en-US"/>
        </w:rPr>
        <w:t>złożyć</w:t>
      </w:r>
      <w:r w:rsidR="007623E6" w:rsidRPr="007623E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="007623E6" w:rsidRPr="007623E6">
        <w:rPr>
          <w:rFonts w:ascii="Arial" w:eastAsia="Calibri" w:hAnsi="Arial" w:cs="Arial"/>
          <w:b/>
          <w:bCs/>
          <w:iCs/>
          <w:color w:val="C00000"/>
          <w:sz w:val="22"/>
          <w:szCs w:val="22"/>
          <w:lang w:eastAsia="en-US"/>
        </w:rPr>
        <w:t>wraz z ofertą</w:t>
      </w:r>
      <w:r w:rsidRPr="007623E6">
        <w:rPr>
          <w:rFonts w:ascii="Arial" w:eastAsia="Calibri" w:hAnsi="Arial" w:cs="Arial"/>
          <w:bCs/>
          <w:iCs/>
          <w:color w:val="C00000"/>
          <w:sz w:val="22"/>
          <w:szCs w:val="22"/>
          <w:lang w:eastAsia="en-US"/>
        </w:rPr>
        <w:t xml:space="preserve"> </w:t>
      </w:r>
      <w:r w:rsidRPr="007623E6">
        <w:rPr>
          <w:rFonts w:ascii="Arial" w:eastAsia="Calibri" w:hAnsi="Arial" w:cs="Arial"/>
          <w:bCs/>
          <w:iCs/>
          <w:sz w:val="22"/>
          <w:szCs w:val="22"/>
          <w:lang w:eastAsia="en-US"/>
        </w:rPr>
        <w:t>w formie kopii</w:t>
      </w:r>
      <w:r w:rsidR="00A244B5" w:rsidRPr="007623E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Pr="007623E6">
        <w:rPr>
          <w:rFonts w:ascii="Arial" w:eastAsia="Calibri" w:hAnsi="Arial" w:cs="Arial"/>
          <w:bCs/>
          <w:iCs/>
          <w:sz w:val="22"/>
          <w:szCs w:val="22"/>
          <w:lang w:eastAsia="en-US"/>
        </w:rPr>
        <w:t>poświadczonej za zgodność z oryginałem. Zamawiający, może żądać okazania do</w:t>
      </w:r>
      <w:r w:rsidR="00E752C2" w:rsidRPr="007623E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Pr="007623E6">
        <w:rPr>
          <w:rFonts w:ascii="Arial" w:eastAsia="Calibri" w:hAnsi="Arial" w:cs="Arial"/>
          <w:bCs/>
          <w:iCs/>
          <w:sz w:val="22"/>
          <w:szCs w:val="22"/>
          <w:lang w:eastAsia="en-US"/>
        </w:rPr>
        <w:t>wglądu oryginału wyżej wymienionego dokumentu</w:t>
      </w:r>
      <w:r w:rsidR="00A244B5" w:rsidRPr="007623E6">
        <w:rPr>
          <w:rFonts w:ascii="Arial" w:eastAsia="Calibri" w:hAnsi="Arial" w:cs="Arial"/>
          <w:bCs/>
          <w:iCs/>
          <w:sz w:val="22"/>
          <w:szCs w:val="22"/>
          <w:lang w:eastAsia="en-US"/>
        </w:rPr>
        <w:t>.</w:t>
      </w:r>
    </w:p>
    <w:p w:rsidR="008E2BB2" w:rsidRPr="00A34399" w:rsidRDefault="008E2BB2" w:rsidP="00A34399">
      <w:pPr>
        <w:jc w:val="both"/>
        <w:rPr>
          <w:rFonts w:ascii="Arial" w:hAnsi="Arial" w:cs="Arial"/>
          <w:i/>
        </w:rPr>
      </w:pPr>
    </w:p>
    <w:p w:rsidR="006E6A73" w:rsidRPr="0026283C" w:rsidRDefault="00C4442D" w:rsidP="0026283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6283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 w:rsidRPr="0026283C">
        <w:rPr>
          <w:rFonts w:ascii="Arial" w:hAnsi="Arial" w:cs="Arial"/>
        </w:rPr>
        <w:t xml:space="preserve">nia z udziału w postępowaniu  </w:t>
      </w:r>
      <w:r w:rsidRPr="0026283C">
        <w:rPr>
          <w:rFonts w:ascii="Arial" w:hAnsi="Arial" w:cs="Arial"/>
        </w:rPr>
        <w:t>wykonawca przedkłada:</w:t>
      </w:r>
      <w:r w:rsidRPr="0026283C">
        <w:rPr>
          <w:rFonts w:ascii="Arial" w:hAnsi="Arial" w:cs="Arial"/>
          <w:b/>
        </w:rPr>
        <w:t xml:space="preserve"> aktualny o</w:t>
      </w:r>
      <w:r w:rsidR="00C65BF5" w:rsidRPr="0026283C">
        <w:rPr>
          <w:rFonts w:ascii="Arial" w:hAnsi="Arial" w:cs="Arial"/>
          <w:b/>
        </w:rPr>
        <w:t xml:space="preserve">dpis z właściwego rejestru lub </w:t>
      </w:r>
      <w:r w:rsidRPr="0026283C">
        <w:rPr>
          <w:rFonts w:ascii="Arial" w:hAnsi="Arial" w:cs="Arial"/>
          <w:b/>
        </w:rPr>
        <w:t xml:space="preserve">z centralnej ewidencji i informacji </w:t>
      </w:r>
      <w:r w:rsidR="00C65BF5" w:rsidRPr="0026283C">
        <w:rPr>
          <w:rFonts w:ascii="Arial" w:hAnsi="Arial" w:cs="Arial"/>
          <w:b/>
        </w:rPr>
        <w:br/>
      </w:r>
      <w:r w:rsidRPr="0026283C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26283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794CDA" w:rsidRPr="00794CDA" w:rsidRDefault="00794CDA" w:rsidP="000D4E36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E75F3D" w:rsidRDefault="00D37DA3" w:rsidP="00E75F3D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załączniku nr </w:t>
      </w:r>
      <w:r w:rsidR="00877447">
        <w:rPr>
          <w:rFonts w:ascii="Arial" w:hAnsi="Arial" w:cs="Arial"/>
        </w:rPr>
        <w:t>7</w:t>
      </w:r>
      <w:r w:rsidR="004C54E1" w:rsidRPr="00DE3404">
        <w:rPr>
          <w:rFonts w:ascii="Arial" w:hAnsi="Arial" w:cs="Arial"/>
        </w:rPr>
        <w:t xml:space="preserve">-„Oświadczenie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Podwykonawcę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E80665" w:rsidRPr="00E75F3D" w:rsidRDefault="00D37DA3" w:rsidP="00E75F3D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E75F3D">
        <w:rPr>
          <w:rFonts w:ascii="Arial" w:hAnsi="Arial" w:cs="Arial"/>
        </w:rPr>
        <w:t>Za działania, uchybienia i zaniechania podwykonawców, odpowiedzialność wobec Zamawiającego ponosi wykonawca, jak gdyby były to działania, uchybienia lub zaniedbania własne.</w:t>
      </w:r>
    </w:p>
    <w:p w:rsidR="00B85028" w:rsidRPr="00E80665" w:rsidRDefault="00B85028" w:rsidP="000D4E36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B85028" w:rsidRPr="00585F84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35C6B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835C6B">
        <w:rPr>
          <w:rFonts w:ascii="Arial" w:eastAsia="Times New Roman" w:hAnsi="Arial" w:cs="Arial"/>
          <w:lang w:eastAsia="ar-SA"/>
        </w:rPr>
        <w:t>przesłana za pośrednictwem P</w:t>
      </w:r>
      <w:r w:rsidR="00126933" w:rsidRPr="00835C6B">
        <w:rPr>
          <w:rFonts w:ascii="Arial" w:eastAsia="Times New Roman" w:hAnsi="Arial" w:cs="Arial"/>
          <w:lang w:eastAsia="ar-SA"/>
        </w:rPr>
        <w:t>latformy</w:t>
      </w:r>
      <w:r w:rsidR="0045077A" w:rsidRPr="00835C6B">
        <w:rPr>
          <w:rFonts w:ascii="Arial" w:eastAsia="Times New Roman" w:hAnsi="Arial" w:cs="Arial"/>
          <w:lang w:eastAsia="ar-SA"/>
        </w:rPr>
        <w:t xml:space="preserve"> Zakupowej </w:t>
      </w:r>
      <w:r w:rsidR="0045077A" w:rsidRPr="00835C6B">
        <w:rPr>
          <w:rFonts w:ascii="Arial" w:eastAsia="Times New Roman" w:hAnsi="Arial" w:cs="Arial"/>
          <w:b/>
          <w:lang w:eastAsia="ar-SA"/>
        </w:rPr>
        <w:t>(nie są przyjmowane oferty składane w inny sposób, niż poprzez formularz na stronie postępowania)</w:t>
      </w:r>
      <w:r w:rsidR="0016540C">
        <w:rPr>
          <w:rFonts w:ascii="Arial" w:eastAsia="Times New Roman" w:hAnsi="Arial" w:cs="Arial"/>
          <w:b/>
          <w:lang w:eastAsia="ar-SA"/>
        </w:rPr>
        <w:t xml:space="preserve"> </w:t>
      </w:r>
      <w:bookmarkStart w:id="0" w:name="_GoBack"/>
      <w:bookmarkEnd w:id="0"/>
      <w:r w:rsidR="00126933" w:rsidRPr="00585F84">
        <w:rPr>
          <w:rFonts w:ascii="Arial" w:eastAsia="Times New Roman" w:hAnsi="Arial" w:cs="Arial"/>
          <w:lang w:eastAsia="ar-SA"/>
        </w:rPr>
        <w:t xml:space="preserve">i </w:t>
      </w:r>
      <w:r w:rsidRPr="00585F84">
        <w:rPr>
          <w:rFonts w:ascii="Arial" w:eastAsia="Times New Roman" w:hAnsi="Arial" w:cs="Arial"/>
          <w:lang w:eastAsia="ar-SA"/>
        </w:rPr>
        <w:t>podpisana przez osoby upoważnio</w:t>
      </w:r>
      <w:r w:rsidR="004C72D0" w:rsidRPr="00585F84">
        <w:rPr>
          <w:rFonts w:ascii="Arial" w:eastAsia="Times New Roman" w:hAnsi="Arial" w:cs="Arial"/>
          <w:lang w:eastAsia="ar-SA"/>
        </w:rPr>
        <w:t>ne do reprezentowania wykonawcy.</w:t>
      </w:r>
      <w:r w:rsidRPr="00585F84">
        <w:rPr>
          <w:rFonts w:ascii="Arial" w:eastAsia="Times New Roman" w:hAnsi="Arial" w:cs="Arial"/>
          <w:lang w:eastAsia="ar-SA"/>
        </w:rPr>
        <w:t xml:space="preserve"> Upoważnienie</w:t>
      </w:r>
      <w:r w:rsidR="004C72D0" w:rsidRPr="00585F84">
        <w:rPr>
          <w:rFonts w:ascii="Arial" w:eastAsia="Times New Roman" w:hAnsi="Arial" w:cs="Arial"/>
          <w:lang w:eastAsia="ar-SA"/>
        </w:rPr>
        <w:t>,</w:t>
      </w:r>
      <w:r w:rsidRPr="00585F84">
        <w:rPr>
          <w:rFonts w:ascii="Arial" w:eastAsia="Times New Roman" w:hAnsi="Arial" w:cs="Arial"/>
          <w:lang w:eastAsia="ar-SA"/>
        </w:rPr>
        <w:t xml:space="preserve"> o ile nie wynika to z dokumentów </w:t>
      </w:r>
      <w:r w:rsidR="00835C6B" w:rsidRPr="00585F84">
        <w:rPr>
          <w:rFonts w:ascii="Arial" w:eastAsia="Times New Roman" w:hAnsi="Arial" w:cs="Arial"/>
          <w:lang w:eastAsia="ar-SA"/>
        </w:rPr>
        <w:t xml:space="preserve">rejestrowych </w:t>
      </w:r>
      <w:r w:rsidRPr="00585F84">
        <w:rPr>
          <w:rFonts w:ascii="Arial" w:eastAsia="Times New Roman" w:hAnsi="Arial" w:cs="Arial"/>
          <w:lang w:eastAsia="ar-SA"/>
        </w:rPr>
        <w:t>dołączonych do oferty ( KRS, CEIDG), musi być załączone do oferty.</w:t>
      </w:r>
    </w:p>
    <w:p w:rsidR="00A77D22" w:rsidRPr="00585F84" w:rsidRDefault="00A77D22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 xml:space="preserve">) pod </w:t>
      </w:r>
      <w:r w:rsidRPr="00A831C0">
        <w:rPr>
          <w:rFonts w:ascii="Arial" w:eastAsia="Times New Roman" w:hAnsi="Arial" w:cs="Arial"/>
          <w:lang w:eastAsia="ar-SA"/>
        </w:rPr>
        <w:lastRenderedPageBreak/>
        <w:t>warunkiem uzasadnienia zastrzeżenia tych informacji nie później niż w terminie składania oferty.</w:t>
      </w:r>
      <w:r w:rsidR="00FD284C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E752C2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E752C2">
        <w:rPr>
          <w:rFonts w:ascii="Arial" w:eastAsia="Times New Roman" w:hAnsi="Arial" w:cs="Arial"/>
          <w:lang w:eastAsia="ar-SA"/>
        </w:rPr>
        <w:t>Na of</w:t>
      </w:r>
      <w:r w:rsidR="00B052BB" w:rsidRPr="00E752C2">
        <w:rPr>
          <w:rFonts w:ascii="Arial" w:eastAsia="Times New Roman" w:hAnsi="Arial" w:cs="Arial"/>
          <w:lang w:eastAsia="ar-SA"/>
        </w:rPr>
        <w:t>ertę składa</w:t>
      </w:r>
      <w:r w:rsidR="002C7CCB" w:rsidRPr="00E752C2">
        <w:rPr>
          <w:rFonts w:ascii="Arial" w:eastAsia="Times New Roman" w:hAnsi="Arial" w:cs="Arial"/>
          <w:lang w:eastAsia="ar-SA"/>
        </w:rPr>
        <w:t>ją</w:t>
      </w:r>
      <w:r w:rsidR="00B052BB" w:rsidRPr="00E752C2">
        <w:rPr>
          <w:rFonts w:ascii="Arial" w:eastAsia="Times New Roman" w:hAnsi="Arial" w:cs="Arial"/>
          <w:lang w:eastAsia="ar-SA"/>
        </w:rPr>
        <w:t xml:space="preserve"> się</w:t>
      </w:r>
      <w:r w:rsidR="005C063B" w:rsidRPr="00E752C2">
        <w:rPr>
          <w:rFonts w:ascii="Arial" w:eastAsia="Times New Roman" w:hAnsi="Arial" w:cs="Arial"/>
          <w:lang w:eastAsia="ar-SA"/>
        </w:rPr>
        <w:t xml:space="preserve">: </w:t>
      </w:r>
      <w:r w:rsidR="001323EE" w:rsidRPr="00E752C2">
        <w:rPr>
          <w:rFonts w:ascii="Arial" w:eastAsia="Times New Roman" w:hAnsi="Arial" w:cs="Arial"/>
          <w:lang w:eastAsia="ar-SA"/>
        </w:rPr>
        <w:t>wypełniony zgodnie z wymaganiami formularz na Platformie Zakupowej,</w:t>
      </w:r>
      <w:r w:rsidR="004715A3" w:rsidRPr="00E752C2">
        <w:rPr>
          <w:rFonts w:ascii="Arial" w:eastAsia="Times New Roman" w:hAnsi="Arial" w:cs="Arial"/>
          <w:lang w:eastAsia="ar-SA"/>
        </w:rPr>
        <w:t xml:space="preserve"> </w:t>
      </w:r>
      <w:r w:rsidR="005C063B" w:rsidRPr="00E5519E">
        <w:rPr>
          <w:rFonts w:ascii="Arial" w:eastAsia="Times New Roman" w:hAnsi="Arial" w:cs="Arial"/>
          <w:b/>
          <w:color w:val="C00000"/>
          <w:lang w:eastAsia="ar-SA"/>
        </w:rPr>
        <w:t>wypełniony</w:t>
      </w:r>
      <w:r w:rsidR="004715A3" w:rsidRPr="00E5519E">
        <w:rPr>
          <w:rFonts w:ascii="Arial" w:eastAsia="Times New Roman" w:hAnsi="Arial" w:cs="Arial"/>
          <w:b/>
          <w:color w:val="C00000"/>
          <w:lang w:eastAsia="ar-SA"/>
        </w:rPr>
        <w:t xml:space="preserve"> i podpisany przez Wykonawcę</w:t>
      </w:r>
      <w:r w:rsidR="00B455A7" w:rsidRPr="00E5519E">
        <w:rPr>
          <w:rFonts w:ascii="Arial" w:eastAsia="Times New Roman" w:hAnsi="Arial" w:cs="Arial"/>
          <w:b/>
          <w:color w:val="C00000"/>
          <w:lang w:eastAsia="ar-SA"/>
        </w:rPr>
        <w:t xml:space="preserve"> formularz cenowy</w:t>
      </w:r>
      <w:r w:rsidR="00496F27" w:rsidRPr="00E5519E">
        <w:rPr>
          <w:rFonts w:ascii="Arial" w:eastAsia="Times New Roman" w:hAnsi="Arial" w:cs="Arial"/>
          <w:color w:val="C00000"/>
          <w:lang w:eastAsia="ar-SA"/>
        </w:rPr>
        <w:t xml:space="preserve"> </w:t>
      </w:r>
      <w:r w:rsidR="00B455A7" w:rsidRPr="00E752C2">
        <w:rPr>
          <w:rFonts w:ascii="Arial" w:eastAsia="Times New Roman" w:hAnsi="Arial" w:cs="Arial"/>
          <w:lang w:eastAsia="ar-SA"/>
        </w:rPr>
        <w:t>stanowiący</w:t>
      </w:r>
      <w:r w:rsidR="00A904FF" w:rsidRPr="00E752C2">
        <w:rPr>
          <w:rFonts w:ascii="Arial" w:eastAsia="Times New Roman" w:hAnsi="Arial" w:cs="Arial"/>
          <w:lang w:eastAsia="ar-SA"/>
        </w:rPr>
        <w:t xml:space="preserve"> </w:t>
      </w:r>
      <w:r w:rsidR="00B455A7" w:rsidRPr="00E752C2">
        <w:rPr>
          <w:rFonts w:ascii="Arial" w:eastAsia="Times New Roman" w:hAnsi="Arial" w:cs="Arial"/>
          <w:lang w:eastAsia="ar-SA"/>
        </w:rPr>
        <w:t xml:space="preserve">załącznik nr </w:t>
      </w:r>
      <w:r w:rsidR="00E752C2" w:rsidRPr="00E752C2">
        <w:rPr>
          <w:rFonts w:ascii="Arial" w:eastAsia="Times New Roman" w:hAnsi="Arial" w:cs="Arial"/>
          <w:lang w:eastAsia="ar-SA"/>
        </w:rPr>
        <w:t xml:space="preserve">1 </w:t>
      </w:r>
      <w:r w:rsidR="00B455A7" w:rsidRPr="00E752C2">
        <w:rPr>
          <w:rFonts w:ascii="Arial" w:eastAsia="Times New Roman" w:hAnsi="Arial" w:cs="Arial"/>
          <w:lang w:eastAsia="ar-SA"/>
        </w:rPr>
        <w:t>do Zapytania</w:t>
      </w:r>
      <w:r w:rsidR="00F64827" w:rsidRPr="00E752C2">
        <w:rPr>
          <w:rFonts w:ascii="Arial" w:eastAsia="Times New Roman" w:hAnsi="Arial" w:cs="Arial"/>
          <w:lang w:eastAsia="ar-SA"/>
        </w:rPr>
        <w:t>,</w:t>
      </w:r>
      <w:r w:rsidR="005C063B" w:rsidRPr="00E752C2">
        <w:rPr>
          <w:rFonts w:ascii="Arial" w:eastAsia="Times New Roman" w:hAnsi="Arial" w:cs="Arial"/>
          <w:lang w:eastAsia="ar-SA"/>
        </w:rPr>
        <w:t xml:space="preserve"> </w:t>
      </w:r>
      <w:r w:rsidR="00E752C2" w:rsidRPr="00E5519E">
        <w:rPr>
          <w:rFonts w:ascii="Arial" w:eastAsia="Times New Roman" w:hAnsi="Arial" w:cs="Arial"/>
          <w:b/>
          <w:color w:val="C00000"/>
          <w:lang w:eastAsia="ar-SA"/>
        </w:rPr>
        <w:t>wykaz osób</w:t>
      </w:r>
      <w:r w:rsidR="00E752C2" w:rsidRPr="00E5519E">
        <w:rPr>
          <w:rFonts w:ascii="Arial" w:eastAsia="Times New Roman" w:hAnsi="Arial" w:cs="Arial"/>
          <w:color w:val="C00000"/>
          <w:lang w:eastAsia="ar-SA"/>
        </w:rPr>
        <w:t xml:space="preserve"> </w:t>
      </w:r>
      <w:r w:rsidR="00E752C2" w:rsidRPr="00E752C2">
        <w:rPr>
          <w:rFonts w:ascii="Arial" w:eastAsia="Times New Roman" w:hAnsi="Arial" w:cs="Arial"/>
          <w:lang w:eastAsia="ar-SA"/>
        </w:rPr>
        <w:t xml:space="preserve">(załącznik nr </w:t>
      </w:r>
      <w:r w:rsidR="0010465C">
        <w:rPr>
          <w:rFonts w:ascii="Arial" w:eastAsia="Times New Roman" w:hAnsi="Arial" w:cs="Arial"/>
          <w:lang w:eastAsia="ar-SA"/>
        </w:rPr>
        <w:t>5</w:t>
      </w:r>
      <w:r w:rsidR="00E752C2" w:rsidRPr="00E752C2">
        <w:rPr>
          <w:rFonts w:ascii="Arial" w:eastAsia="Times New Roman" w:hAnsi="Arial" w:cs="Arial"/>
          <w:lang w:eastAsia="ar-SA"/>
        </w:rPr>
        <w:t xml:space="preserve">), </w:t>
      </w:r>
      <w:r w:rsidR="00E752C2" w:rsidRPr="00E5519E">
        <w:rPr>
          <w:rFonts w:ascii="Arial" w:eastAsia="Times New Roman" w:hAnsi="Arial" w:cs="Arial"/>
          <w:b/>
          <w:color w:val="C00000"/>
          <w:lang w:eastAsia="ar-SA"/>
        </w:rPr>
        <w:t>wykaz urządzeń</w:t>
      </w:r>
      <w:r w:rsidR="00E752C2" w:rsidRPr="00E5519E">
        <w:rPr>
          <w:rFonts w:ascii="Arial" w:eastAsia="Times New Roman" w:hAnsi="Arial" w:cs="Arial"/>
          <w:color w:val="C00000"/>
          <w:lang w:eastAsia="ar-SA"/>
        </w:rPr>
        <w:t xml:space="preserve"> </w:t>
      </w:r>
      <w:r w:rsidR="00E752C2" w:rsidRPr="00E752C2">
        <w:rPr>
          <w:rFonts w:ascii="Arial" w:eastAsia="Times New Roman" w:hAnsi="Arial" w:cs="Arial"/>
          <w:lang w:eastAsia="ar-SA"/>
        </w:rPr>
        <w:t xml:space="preserve">(załącznik nr </w:t>
      </w:r>
      <w:r w:rsidR="0010465C">
        <w:rPr>
          <w:rFonts w:ascii="Arial" w:eastAsia="Times New Roman" w:hAnsi="Arial" w:cs="Arial"/>
          <w:lang w:eastAsia="ar-SA"/>
        </w:rPr>
        <w:t>6</w:t>
      </w:r>
      <w:r w:rsidR="00E752C2" w:rsidRPr="00E752C2">
        <w:rPr>
          <w:rFonts w:ascii="Arial" w:eastAsia="Times New Roman" w:hAnsi="Arial" w:cs="Arial"/>
          <w:lang w:eastAsia="ar-SA"/>
        </w:rPr>
        <w:t xml:space="preserve">), </w:t>
      </w:r>
      <w:r w:rsidR="00E752C2" w:rsidRPr="00E5519E">
        <w:rPr>
          <w:rFonts w:ascii="Arial" w:hAnsi="Arial" w:cs="Arial"/>
          <w:b/>
          <w:bCs/>
          <w:color w:val="C00000"/>
        </w:rPr>
        <w:t>aktualny wpis do rejestru instytucji szkoleniowych,</w:t>
      </w:r>
      <w:r w:rsidR="00E752C2" w:rsidRPr="00E5519E">
        <w:rPr>
          <w:rFonts w:ascii="Arial" w:eastAsia="Times New Roman" w:hAnsi="Arial" w:cs="Arial"/>
          <w:color w:val="C00000"/>
          <w:lang w:eastAsia="ar-SA"/>
        </w:rPr>
        <w:t xml:space="preserve"> </w:t>
      </w:r>
      <w:r w:rsidR="005C063B" w:rsidRPr="00E752C2">
        <w:rPr>
          <w:rFonts w:ascii="Arial" w:eastAsia="Times New Roman" w:hAnsi="Arial" w:cs="Arial"/>
          <w:lang w:eastAsia="ar-SA"/>
        </w:rPr>
        <w:t xml:space="preserve">dokumenty rejestrowe, Oświadczenie o podwykonawstwie (jeśli dotyczy), pełnomocnictwo (jeśli dotyczy). </w:t>
      </w:r>
    </w:p>
    <w:p w:rsidR="00B85028" w:rsidRPr="008D3BAA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0D4E36">
      <w:pPr>
        <w:pStyle w:val="Akapitzlist"/>
        <w:numPr>
          <w:ilvl w:val="0"/>
          <w:numId w:val="3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0D4E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6A45E2" w:rsidRPr="006A45E2" w:rsidRDefault="00F43861" w:rsidP="006A45E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ar-SA"/>
        </w:rPr>
      </w:pPr>
      <w:r w:rsidRPr="00F43861">
        <w:rPr>
          <w:rFonts w:ascii="Arial" w:eastAsia="Times New Roman" w:hAnsi="Arial" w:cs="Arial"/>
          <w:lang w:eastAsia="ar-SA"/>
        </w:rPr>
        <w:t>Wszystkie obliczenia dokonywane są na</w:t>
      </w:r>
      <w:r w:rsidR="00063202">
        <w:rPr>
          <w:rFonts w:ascii="Arial" w:eastAsia="Times New Roman" w:hAnsi="Arial" w:cs="Arial"/>
          <w:lang w:eastAsia="ar-SA"/>
        </w:rPr>
        <w:t xml:space="preserve"> formularz</w:t>
      </w:r>
      <w:r w:rsidR="00C11E14">
        <w:rPr>
          <w:rFonts w:ascii="Arial" w:eastAsia="Times New Roman" w:hAnsi="Arial" w:cs="Arial"/>
          <w:lang w:eastAsia="ar-SA"/>
        </w:rPr>
        <w:t>u</w:t>
      </w:r>
      <w:r w:rsidR="00063202">
        <w:rPr>
          <w:rFonts w:ascii="Arial" w:eastAsia="Times New Roman" w:hAnsi="Arial" w:cs="Arial"/>
          <w:lang w:eastAsia="ar-SA"/>
        </w:rPr>
        <w:t xml:space="preserve"> cenowy</w:t>
      </w:r>
      <w:r w:rsidR="00C11E14">
        <w:rPr>
          <w:rFonts w:ascii="Arial" w:eastAsia="Times New Roman" w:hAnsi="Arial" w:cs="Arial"/>
          <w:lang w:eastAsia="ar-SA"/>
        </w:rPr>
        <w:t>m</w:t>
      </w:r>
      <w:r w:rsidRPr="00F43861">
        <w:rPr>
          <w:rFonts w:ascii="Arial" w:eastAsia="Times New Roman" w:hAnsi="Arial" w:cs="Arial"/>
          <w:lang w:eastAsia="ar-SA"/>
        </w:rPr>
        <w:t xml:space="preserve"> (załącznik</w:t>
      </w:r>
      <w:r w:rsidR="00C11E14">
        <w:rPr>
          <w:rFonts w:ascii="Arial" w:eastAsia="Times New Roman" w:hAnsi="Arial" w:cs="Arial"/>
          <w:lang w:eastAsia="ar-SA"/>
        </w:rPr>
        <w:t xml:space="preserve"> </w:t>
      </w:r>
      <w:r w:rsidRPr="00F43861">
        <w:rPr>
          <w:rFonts w:ascii="Arial" w:eastAsia="Times New Roman" w:hAnsi="Arial" w:cs="Arial"/>
          <w:lang w:eastAsia="ar-SA"/>
        </w:rPr>
        <w:t xml:space="preserve">nr </w:t>
      </w:r>
      <w:r w:rsidR="00C11E14">
        <w:rPr>
          <w:rFonts w:ascii="Arial" w:eastAsia="Times New Roman" w:hAnsi="Arial" w:cs="Arial"/>
          <w:lang w:eastAsia="ar-SA"/>
        </w:rPr>
        <w:t xml:space="preserve">1) </w:t>
      </w:r>
      <w:r>
        <w:rPr>
          <w:rFonts w:ascii="Arial" w:eastAsia="Times New Roman" w:hAnsi="Arial" w:cs="Arial"/>
          <w:lang w:eastAsia="ar-SA"/>
        </w:rPr>
        <w:t xml:space="preserve">, </w:t>
      </w:r>
      <w:r w:rsidRPr="00F43861">
        <w:rPr>
          <w:rFonts w:ascii="Arial" w:eastAsia="Times New Roman" w:hAnsi="Arial" w:cs="Arial"/>
          <w:lang w:eastAsia="ar-SA"/>
        </w:rPr>
        <w:t xml:space="preserve">a cena jednostkowa powinna uwzględniać wszystkie koszty związane </w:t>
      </w:r>
      <w:r w:rsidRPr="00F43861">
        <w:rPr>
          <w:rFonts w:ascii="Arial" w:hAnsi="Arial" w:cs="Arial"/>
        </w:rPr>
        <w:t xml:space="preserve">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</w:t>
      </w:r>
      <w:r w:rsidRPr="00F43861">
        <w:rPr>
          <w:rFonts w:ascii="Arial" w:hAnsi="Arial" w:cs="Arial"/>
          <w:b/>
          <w:color w:val="C00000"/>
        </w:rPr>
        <w:t>we wszystkich pozycjach</w:t>
      </w:r>
      <w:r w:rsidR="001E0D07">
        <w:rPr>
          <w:rFonts w:ascii="Arial" w:hAnsi="Arial" w:cs="Arial"/>
          <w:b/>
          <w:color w:val="C00000"/>
        </w:rPr>
        <w:t xml:space="preserve"> </w:t>
      </w:r>
      <w:r w:rsidRPr="00F43861">
        <w:rPr>
          <w:rFonts w:ascii="Arial" w:hAnsi="Arial" w:cs="Arial"/>
        </w:rPr>
        <w:t>w formularzu cenowym</w:t>
      </w:r>
      <w:r w:rsidR="00C11E14">
        <w:rPr>
          <w:rFonts w:ascii="Arial" w:hAnsi="Arial" w:cs="Arial"/>
        </w:rPr>
        <w:t>.</w:t>
      </w:r>
    </w:p>
    <w:p w:rsidR="00F240DB" w:rsidRPr="00DF0B36" w:rsidRDefault="00F240DB" w:rsidP="000D4E3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Formularz cenow</w:t>
      </w:r>
      <w:r w:rsidR="00C11E1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nie podlega uzupełnieniu.</w:t>
      </w:r>
    </w:p>
    <w:p w:rsidR="00B66AAF" w:rsidRPr="00DF0B36" w:rsidRDefault="00B66AAF" w:rsidP="000D4E3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ar-SA"/>
        </w:rPr>
      </w:pPr>
      <w:r w:rsidRPr="00DF0B36">
        <w:rPr>
          <w:rFonts w:ascii="Arial" w:hAnsi="Arial" w:cs="Arial"/>
        </w:rPr>
        <w:t>Wykonawca powinien uwzględnić wszystkie koszty z</w:t>
      </w:r>
      <w:r w:rsidR="0045077A" w:rsidRPr="00DF0B36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Pr="00A831C0" w:rsidRDefault="00B66AAF" w:rsidP="000D4E36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Cena musi by</w:t>
      </w:r>
      <w:r w:rsidR="00837EAC" w:rsidRPr="00A831C0">
        <w:rPr>
          <w:rFonts w:ascii="Arial" w:eastAsia="Times New Roman" w:hAnsi="Arial" w:cs="Arial"/>
          <w:lang w:eastAsia="ar-SA"/>
        </w:rPr>
        <w:t xml:space="preserve">ć </w:t>
      </w:r>
      <w:r w:rsidR="00A453ED" w:rsidRPr="00A831C0">
        <w:rPr>
          <w:rFonts w:ascii="Arial" w:eastAsia="Times New Roman" w:hAnsi="Arial" w:cs="Arial"/>
          <w:lang w:eastAsia="ar-SA"/>
        </w:rPr>
        <w:t>podana za realizację</w:t>
      </w:r>
      <w:r w:rsidR="00E630A3">
        <w:rPr>
          <w:rFonts w:ascii="Arial" w:eastAsia="Times New Roman" w:hAnsi="Arial" w:cs="Arial"/>
          <w:lang w:eastAsia="ar-SA"/>
        </w:rPr>
        <w:t xml:space="preserve"> </w:t>
      </w:r>
      <w:r w:rsidR="00F97E70">
        <w:rPr>
          <w:rFonts w:ascii="Arial" w:eastAsia="Times New Roman" w:hAnsi="Arial" w:cs="Arial"/>
          <w:lang w:eastAsia="ar-SA"/>
        </w:rPr>
        <w:t>całości</w:t>
      </w:r>
      <w:r w:rsidRPr="00A831C0">
        <w:rPr>
          <w:rFonts w:ascii="Arial" w:eastAsia="Times New Roman" w:hAnsi="Arial" w:cs="Arial"/>
          <w:lang w:eastAsia="ar-SA"/>
        </w:rPr>
        <w:t xml:space="preserve"> zamówienia</w:t>
      </w:r>
      <w:r w:rsidR="00B24AC6">
        <w:rPr>
          <w:rFonts w:ascii="Arial" w:eastAsia="Times New Roman" w:hAnsi="Arial" w:cs="Arial"/>
          <w:lang w:eastAsia="ar-SA"/>
        </w:rPr>
        <w:t xml:space="preserve">, </w:t>
      </w:r>
      <w:r w:rsidRPr="00A831C0">
        <w:rPr>
          <w:rFonts w:ascii="Arial" w:eastAsia="Times New Roman" w:hAnsi="Arial" w:cs="Arial"/>
          <w:lang w:eastAsia="ar-SA"/>
        </w:rPr>
        <w:t xml:space="preserve">w złotych polskich </w:t>
      </w:r>
      <w:r w:rsidR="00B24AC6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 xml:space="preserve">z dokładnością do </w:t>
      </w:r>
      <w:r w:rsidR="00946816">
        <w:rPr>
          <w:rFonts w:ascii="Arial" w:eastAsia="Times New Roman" w:hAnsi="Arial" w:cs="Arial"/>
          <w:lang w:eastAsia="ar-SA"/>
        </w:rPr>
        <w:t>dwóch</w:t>
      </w:r>
      <w:r w:rsidR="00502205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miejsc po przecinku.</w:t>
      </w:r>
    </w:p>
    <w:p w:rsidR="008921E8" w:rsidRDefault="00B66AAF" w:rsidP="000D4E36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>cenę brutto.</w:t>
      </w:r>
    </w:p>
    <w:p w:rsidR="00F45643" w:rsidRPr="009F1753" w:rsidRDefault="00B66AAF" w:rsidP="000D51FF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9F1753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  <w:r w:rsidR="00253644" w:rsidRPr="009F1753">
        <w:rPr>
          <w:rFonts w:ascii="Arial" w:eastAsia="Times New Roman" w:hAnsi="Arial" w:cs="Arial"/>
          <w:lang w:eastAsia="ar-SA"/>
        </w:rPr>
        <w:t xml:space="preserve"> </w:t>
      </w:r>
    </w:p>
    <w:p w:rsidR="005172F0" w:rsidRPr="00A831C0" w:rsidRDefault="005172F0" w:rsidP="00773048">
      <w:pPr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0D4E3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08335F" w:rsidRPr="0008335F" w:rsidRDefault="006741DC" w:rsidP="0008335F">
      <w:pPr>
        <w:pStyle w:val="Akapitzlist"/>
        <w:numPr>
          <w:ilvl w:val="0"/>
          <w:numId w:val="6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08335F" w:rsidRPr="0008335F" w:rsidRDefault="0008335F" w:rsidP="0008335F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dniu podpisania</w:t>
      </w:r>
      <w:r w:rsidRPr="00F5273A">
        <w:rPr>
          <w:rFonts w:ascii="Arial" w:eastAsia="Times New Roman" w:hAnsi="Arial" w:cs="Arial"/>
          <w:lang w:eastAsia="ar-SA"/>
        </w:rPr>
        <w:t xml:space="preserve"> umowy w siedzibie Zamawiającego Wykonawca</w:t>
      </w:r>
      <w:r>
        <w:rPr>
          <w:rFonts w:ascii="Arial" w:eastAsia="Times New Roman" w:hAnsi="Arial" w:cs="Arial"/>
          <w:lang w:eastAsia="ar-SA"/>
        </w:rPr>
        <w:t xml:space="preserve"> złoży</w:t>
      </w:r>
      <w:r w:rsidRPr="00F5273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- </w:t>
      </w:r>
      <w:r w:rsidR="00F5273A" w:rsidRPr="0008335F">
        <w:rPr>
          <w:rFonts w:ascii="Arial" w:hAnsi="Arial" w:cs="Arial"/>
        </w:rPr>
        <w:t xml:space="preserve">Program szkolenia kategorii C </w:t>
      </w:r>
      <w:r w:rsidR="005D4531" w:rsidRPr="0008335F">
        <w:rPr>
          <w:rFonts w:ascii="Arial" w:hAnsi="Arial" w:cs="Arial"/>
        </w:rPr>
        <w:t xml:space="preserve">i C+E </w:t>
      </w:r>
      <w:r w:rsidR="00F5273A" w:rsidRPr="0008335F">
        <w:rPr>
          <w:rFonts w:ascii="Arial" w:hAnsi="Arial" w:cs="Arial"/>
        </w:rPr>
        <w:t>(stanowiący załącznik do umowy).</w:t>
      </w:r>
    </w:p>
    <w:p w:rsidR="00FD284C" w:rsidRPr="0020057C" w:rsidRDefault="00FD284C" w:rsidP="00FD284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0057C">
        <w:rPr>
          <w:rFonts w:ascii="Arial" w:hAnsi="Arial" w:cs="Arial"/>
          <w:b/>
        </w:rPr>
        <w:t xml:space="preserve">Wykonawca przedłoży przed zawarciem umowy wymagane kwalifikacje </w:t>
      </w:r>
      <w:r w:rsidR="00B36AE7">
        <w:rPr>
          <w:rFonts w:ascii="Arial" w:hAnsi="Arial" w:cs="Arial"/>
          <w:b/>
        </w:rPr>
        <w:t xml:space="preserve">Instruktorów nauki jazdy. </w:t>
      </w:r>
      <w:r w:rsidRPr="0020057C">
        <w:rPr>
          <w:rFonts w:ascii="Arial" w:hAnsi="Arial" w:cs="Arial"/>
        </w:rPr>
        <w:t>Powyższe dokumenty  należy  dostarczyć Zamawiającemu w formie kopii poświadczonych za zgodność z oryginałem. Zamawiający, może żądać okazania do wglądu oryginałów wyżej wymienionych dokumentów.</w:t>
      </w:r>
    </w:p>
    <w:p w:rsidR="00046C22" w:rsidRPr="003F3274" w:rsidRDefault="006741DC" w:rsidP="0008335F">
      <w:pPr>
        <w:pStyle w:val="Akapitzlist"/>
        <w:numPr>
          <w:ilvl w:val="0"/>
          <w:numId w:val="16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080493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080493">
        <w:rPr>
          <w:rFonts w:ascii="Arial" w:eastAsia="Times New Roman" w:hAnsi="Arial" w:cs="Arial"/>
          <w:lang w:eastAsia="ar-SA"/>
        </w:rPr>
        <w:t xml:space="preserve">nr </w:t>
      </w:r>
      <w:r w:rsidR="00B5116C">
        <w:rPr>
          <w:rFonts w:ascii="Arial" w:eastAsia="Times New Roman" w:hAnsi="Arial" w:cs="Arial"/>
          <w:lang w:eastAsia="ar-SA"/>
        </w:rPr>
        <w:t xml:space="preserve">4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</w:p>
    <w:p w:rsidR="005D4531" w:rsidRDefault="005D4531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1753" w:rsidRDefault="009F1753" w:rsidP="002946B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F1753">
        <w:rPr>
          <w:rFonts w:ascii="Arial" w:hAnsi="Arial" w:cs="Arial"/>
        </w:rPr>
        <w:lastRenderedPageBreak/>
        <w:t>Szczegółowe informacje dotyczące warunków płatności zostały określone w § 8 Umowy – wzór (załącznik nr 4 do Zapytania)</w:t>
      </w:r>
    </w:p>
    <w:p w:rsidR="00287537" w:rsidRPr="009F1753" w:rsidRDefault="003045FF" w:rsidP="002946B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F1753">
        <w:rPr>
          <w:rFonts w:ascii="Arial" w:hAnsi="Arial" w:cs="Arial"/>
        </w:rPr>
        <w:t>Osobami uprawn</w:t>
      </w:r>
      <w:r w:rsidR="00A85B61" w:rsidRPr="009F1753">
        <w:rPr>
          <w:rFonts w:ascii="Arial" w:hAnsi="Arial" w:cs="Arial"/>
        </w:rPr>
        <w:t>ionymi do kontaktów z wykonawcami</w:t>
      </w:r>
      <w:r w:rsidRPr="009F1753">
        <w:rPr>
          <w:rFonts w:ascii="Arial" w:hAnsi="Arial" w:cs="Arial"/>
        </w:rPr>
        <w:t xml:space="preserve"> są:</w:t>
      </w:r>
    </w:p>
    <w:p w:rsidR="004511D8" w:rsidRPr="00C723D1" w:rsidRDefault="003045FF" w:rsidP="000D4E36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A34399" w:rsidRPr="00046C22" w:rsidRDefault="003045FF" w:rsidP="00046C22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>Pani</w:t>
      </w:r>
      <w:r w:rsidR="00063202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Katarzyna STEFAŃSKA</w:t>
      </w:r>
      <w:r w:rsidR="00063202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,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FA036C">
        <w:rPr>
          <w:rFonts w:ascii="Arial" w:hAnsi="Arial" w:cs="Arial"/>
        </w:rPr>
        <w:t>9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</w:t>
      </w:r>
      <w:proofErr w:type="spellStart"/>
      <w:r w:rsidR="00DF0832" w:rsidRPr="00C723D1">
        <w:rPr>
          <w:rFonts w:ascii="Arial" w:hAnsi="Arial" w:cs="Arial"/>
        </w:rPr>
        <w:t>pn</w:t>
      </w:r>
      <w:proofErr w:type="spellEnd"/>
      <w:r w:rsidR="00DF0832" w:rsidRPr="00C723D1">
        <w:rPr>
          <w:rFonts w:ascii="Arial" w:hAnsi="Arial" w:cs="Arial"/>
        </w:rPr>
        <w:t>/15wog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B24AC6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</w:t>
      </w:r>
      <w:r w:rsidR="00B057FD">
        <w:rPr>
          <w:rFonts w:ascii="Arial" w:hAnsi="Arial" w:cs="Arial"/>
          <w:sz w:val="22"/>
          <w:szCs w:val="22"/>
        </w:rPr>
        <w:t xml:space="preserve"> 1 </w:t>
      </w:r>
      <w:r w:rsidRPr="00A831C0">
        <w:rPr>
          <w:rFonts w:ascii="Arial" w:hAnsi="Arial" w:cs="Arial"/>
          <w:sz w:val="22"/>
          <w:szCs w:val="22"/>
        </w:rPr>
        <w:t>–</w:t>
      </w:r>
      <w:r w:rsidR="00D817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Formularz cenowy</w:t>
      </w:r>
      <w:r w:rsidR="007B691A">
        <w:rPr>
          <w:rFonts w:ascii="Arial" w:hAnsi="Arial" w:cs="Arial"/>
          <w:sz w:val="22"/>
          <w:szCs w:val="22"/>
        </w:rPr>
        <w:t xml:space="preserve"> </w:t>
      </w:r>
    </w:p>
    <w:p w:rsidR="00161062" w:rsidRDefault="0016106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B057FD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 w:rsidR="00D817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 przedmiotu zamówienia</w:t>
      </w:r>
      <w:r w:rsidR="007B691A">
        <w:rPr>
          <w:rFonts w:ascii="Arial" w:hAnsi="Arial" w:cs="Arial"/>
          <w:sz w:val="22"/>
          <w:szCs w:val="22"/>
        </w:rPr>
        <w:t xml:space="preserve"> </w:t>
      </w:r>
    </w:p>
    <w:p w:rsidR="00717792" w:rsidRDefault="00EB1E67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Pr="00A831C0">
        <w:rPr>
          <w:rFonts w:ascii="Arial" w:hAnsi="Arial" w:cs="Arial"/>
          <w:sz w:val="22"/>
          <w:szCs w:val="22"/>
        </w:rPr>
        <w:t>–</w:t>
      </w:r>
      <w:r w:rsidR="00D81724">
        <w:rPr>
          <w:rFonts w:ascii="Arial" w:hAnsi="Arial" w:cs="Arial"/>
          <w:sz w:val="22"/>
          <w:szCs w:val="22"/>
        </w:rPr>
        <w:t xml:space="preserve"> </w:t>
      </w:r>
      <w:r w:rsidR="006B0D88">
        <w:rPr>
          <w:rFonts w:ascii="Arial" w:hAnsi="Arial" w:cs="Arial"/>
          <w:sz w:val="22"/>
          <w:szCs w:val="22"/>
        </w:rPr>
        <w:t>Program szkolenia</w:t>
      </w:r>
    </w:p>
    <w:p w:rsidR="00EB1E67" w:rsidRDefault="0071779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</w:t>
      </w:r>
      <w:r w:rsidRPr="00A831C0">
        <w:rPr>
          <w:rFonts w:ascii="Arial" w:hAnsi="Arial" w:cs="Arial"/>
          <w:sz w:val="22"/>
          <w:szCs w:val="22"/>
        </w:rPr>
        <w:t>–</w:t>
      </w:r>
      <w:r w:rsidR="00D81724">
        <w:rPr>
          <w:rFonts w:ascii="Arial" w:hAnsi="Arial" w:cs="Arial"/>
          <w:sz w:val="22"/>
          <w:szCs w:val="22"/>
        </w:rPr>
        <w:t xml:space="preserve"> </w:t>
      </w:r>
      <w:r w:rsidR="007B691A">
        <w:rPr>
          <w:rFonts w:ascii="Arial" w:hAnsi="Arial" w:cs="Arial"/>
          <w:sz w:val="22"/>
          <w:szCs w:val="22"/>
        </w:rPr>
        <w:t>Umowa- wzór</w:t>
      </w:r>
    </w:p>
    <w:p w:rsidR="00DE7CD4" w:rsidRDefault="00DE7CD4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</w:t>
      </w:r>
      <w:r w:rsidR="006B0D88">
        <w:rPr>
          <w:rFonts w:ascii="Arial" w:hAnsi="Arial" w:cs="Arial"/>
          <w:sz w:val="22"/>
          <w:szCs w:val="22"/>
        </w:rPr>
        <w:t>Wykaz osób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0D88" w:rsidRDefault="006B0D88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 – Wykaz urządzeń</w:t>
      </w:r>
    </w:p>
    <w:p w:rsidR="00FA036C" w:rsidRDefault="00FA036C" w:rsidP="00FA03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6B0D88">
        <w:rPr>
          <w:rFonts w:ascii="Arial" w:hAnsi="Arial" w:cs="Arial"/>
          <w:sz w:val="22"/>
          <w:szCs w:val="22"/>
        </w:rPr>
        <w:t>7</w:t>
      </w:r>
      <w:r w:rsidR="00680B18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 w:rsidR="006B0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Oświadczenie o podwykonawcach</w:t>
      </w:r>
    </w:p>
    <w:p w:rsidR="00161062" w:rsidRPr="00A831C0" w:rsidRDefault="00161062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6B0D8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6B0D88">
        <w:rPr>
          <w:rFonts w:ascii="Arial" w:hAnsi="Arial" w:cs="Arial"/>
          <w:sz w:val="22"/>
          <w:szCs w:val="22"/>
        </w:rPr>
        <w:t>9</w:t>
      </w:r>
      <w:r w:rsidR="00161062">
        <w:rPr>
          <w:rFonts w:ascii="Arial" w:hAnsi="Arial" w:cs="Arial"/>
          <w:sz w:val="22"/>
          <w:szCs w:val="22"/>
        </w:rPr>
        <w:t xml:space="preserve"> 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6A0DFD" w:rsidRPr="00247248" w:rsidRDefault="006A0DFD" w:rsidP="006A0DFD">
      <w:pPr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29358F" w:rsidRPr="00A831C0" w:rsidRDefault="0029358F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 up. Komendanta 15 WOG</w:t>
      </w:r>
    </w:p>
    <w:p w:rsidR="0029358F" w:rsidRPr="00A831C0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sekcji zamówień publicznych </w:t>
      </w:r>
    </w:p>
    <w:p w:rsidR="0029358F" w:rsidRPr="00A831C0" w:rsidRDefault="0029358F" w:rsidP="0029358F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</w:t>
      </w:r>
      <w:r w:rsidR="00CD55B8">
        <w:rPr>
          <w:rFonts w:ascii="Arial" w:hAnsi="Arial" w:cs="Arial"/>
          <w:sz w:val="22"/>
          <w:szCs w:val="22"/>
        </w:rPr>
        <w:tab/>
      </w:r>
      <w:r w:rsidRPr="00A831C0">
        <w:rPr>
          <w:rFonts w:ascii="Arial" w:hAnsi="Arial" w:cs="Arial"/>
          <w:sz w:val="22"/>
          <w:szCs w:val="22"/>
        </w:rPr>
        <w:t xml:space="preserve">Magdalena Grabowska - Krysztofiak </w:t>
      </w:r>
    </w:p>
    <w:p w:rsidR="0029358F" w:rsidRDefault="0029358F" w:rsidP="0029358F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29358F">
      <w:pPr>
        <w:ind w:firstLine="4678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41" w:rsidRDefault="00E65E41" w:rsidP="008405BC">
      <w:r>
        <w:separator/>
      </w:r>
    </w:p>
  </w:endnote>
  <w:endnote w:type="continuationSeparator" w:id="0">
    <w:p w:rsidR="00E65E41" w:rsidRDefault="00E65E41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41" w:rsidRDefault="00E65E41" w:rsidP="008405BC">
      <w:r>
        <w:separator/>
      </w:r>
    </w:p>
  </w:footnote>
  <w:footnote w:type="continuationSeparator" w:id="0">
    <w:p w:rsidR="00E65E41" w:rsidRDefault="00E65E41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 w:val="0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9912A0"/>
    <w:multiLevelType w:val="hybridMultilevel"/>
    <w:tmpl w:val="9798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3C52C0"/>
    <w:multiLevelType w:val="multilevel"/>
    <w:tmpl w:val="B918536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5A8C"/>
    <w:multiLevelType w:val="multilevel"/>
    <w:tmpl w:val="03D688C6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F617E9"/>
    <w:multiLevelType w:val="hybridMultilevel"/>
    <w:tmpl w:val="E1CAA1D2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9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2E5887"/>
    <w:multiLevelType w:val="hybridMultilevel"/>
    <w:tmpl w:val="F0768676"/>
    <w:lvl w:ilvl="0" w:tplc="AB1CD9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B57EC9"/>
    <w:multiLevelType w:val="multilevel"/>
    <w:tmpl w:val="6832C552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240B55"/>
    <w:multiLevelType w:val="hybridMultilevel"/>
    <w:tmpl w:val="ED10051A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5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5"/>
  </w:num>
  <w:num w:numId="5">
    <w:abstractNumId w:val="5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  <w:num w:numId="16">
    <w:abstractNumId w:val="11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77EE"/>
    <w:rsid w:val="00040B2C"/>
    <w:rsid w:val="00041A2B"/>
    <w:rsid w:val="00042365"/>
    <w:rsid w:val="00044463"/>
    <w:rsid w:val="00044AFC"/>
    <w:rsid w:val="000450F1"/>
    <w:rsid w:val="0004600E"/>
    <w:rsid w:val="00046C22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3202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1877"/>
    <w:rsid w:val="000820D8"/>
    <w:rsid w:val="000825DD"/>
    <w:rsid w:val="0008335F"/>
    <w:rsid w:val="000845C5"/>
    <w:rsid w:val="000854A7"/>
    <w:rsid w:val="0009102E"/>
    <w:rsid w:val="00091810"/>
    <w:rsid w:val="00094073"/>
    <w:rsid w:val="00094A28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0FC9"/>
    <w:rsid w:val="000C136C"/>
    <w:rsid w:val="000C3053"/>
    <w:rsid w:val="000C3E0D"/>
    <w:rsid w:val="000C4211"/>
    <w:rsid w:val="000C4E94"/>
    <w:rsid w:val="000C5538"/>
    <w:rsid w:val="000C6171"/>
    <w:rsid w:val="000C6B1B"/>
    <w:rsid w:val="000C7746"/>
    <w:rsid w:val="000D0033"/>
    <w:rsid w:val="000D2516"/>
    <w:rsid w:val="000D2657"/>
    <w:rsid w:val="000D2685"/>
    <w:rsid w:val="000D2ACE"/>
    <w:rsid w:val="000D43BB"/>
    <w:rsid w:val="000D4E36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57F4"/>
    <w:rsid w:val="000F6C3C"/>
    <w:rsid w:val="000F723B"/>
    <w:rsid w:val="001028F9"/>
    <w:rsid w:val="0010378F"/>
    <w:rsid w:val="0010465C"/>
    <w:rsid w:val="0010615E"/>
    <w:rsid w:val="00111225"/>
    <w:rsid w:val="001115B9"/>
    <w:rsid w:val="00111E6B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3E65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062"/>
    <w:rsid w:val="001617D8"/>
    <w:rsid w:val="001642E0"/>
    <w:rsid w:val="00164E90"/>
    <w:rsid w:val="0016540C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97B0D"/>
    <w:rsid w:val="00197F22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0443"/>
    <w:rsid w:val="001C127B"/>
    <w:rsid w:val="001C2E57"/>
    <w:rsid w:val="001C740F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0D07"/>
    <w:rsid w:val="001E3412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057C"/>
    <w:rsid w:val="00202019"/>
    <w:rsid w:val="002025EF"/>
    <w:rsid w:val="00202901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2B22"/>
    <w:rsid w:val="002230BF"/>
    <w:rsid w:val="002234B9"/>
    <w:rsid w:val="00224B7C"/>
    <w:rsid w:val="00224D0C"/>
    <w:rsid w:val="00224F02"/>
    <w:rsid w:val="00225B6E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95A"/>
    <w:rsid w:val="00246B09"/>
    <w:rsid w:val="002477B4"/>
    <w:rsid w:val="00247FCA"/>
    <w:rsid w:val="00253644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283C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17E"/>
    <w:rsid w:val="00277411"/>
    <w:rsid w:val="00277989"/>
    <w:rsid w:val="00277993"/>
    <w:rsid w:val="0028167C"/>
    <w:rsid w:val="00286875"/>
    <w:rsid w:val="00286B7E"/>
    <w:rsid w:val="00287537"/>
    <w:rsid w:val="00291CAA"/>
    <w:rsid w:val="0029324E"/>
    <w:rsid w:val="002933A4"/>
    <w:rsid w:val="0029358F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04B8"/>
    <w:rsid w:val="002B184C"/>
    <w:rsid w:val="002B256E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5225"/>
    <w:rsid w:val="00335A78"/>
    <w:rsid w:val="00335F6B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4BD4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3A1"/>
    <w:rsid w:val="003A2A83"/>
    <w:rsid w:val="003A3DAF"/>
    <w:rsid w:val="003A41FA"/>
    <w:rsid w:val="003A56AF"/>
    <w:rsid w:val="003A68FC"/>
    <w:rsid w:val="003A6C5E"/>
    <w:rsid w:val="003A78FF"/>
    <w:rsid w:val="003B04EA"/>
    <w:rsid w:val="003B3A4E"/>
    <w:rsid w:val="003B6031"/>
    <w:rsid w:val="003B77F5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274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07243"/>
    <w:rsid w:val="00410808"/>
    <w:rsid w:val="00415139"/>
    <w:rsid w:val="00417348"/>
    <w:rsid w:val="00421E3D"/>
    <w:rsid w:val="00423395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DB3"/>
    <w:rsid w:val="00431E44"/>
    <w:rsid w:val="00433545"/>
    <w:rsid w:val="00433863"/>
    <w:rsid w:val="00435948"/>
    <w:rsid w:val="0043654E"/>
    <w:rsid w:val="00437095"/>
    <w:rsid w:val="004400F8"/>
    <w:rsid w:val="00440143"/>
    <w:rsid w:val="00440C51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7146E"/>
    <w:rsid w:val="004715A3"/>
    <w:rsid w:val="0047500E"/>
    <w:rsid w:val="00476A7F"/>
    <w:rsid w:val="0048058F"/>
    <w:rsid w:val="0048652B"/>
    <w:rsid w:val="004876EE"/>
    <w:rsid w:val="00490CAF"/>
    <w:rsid w:val="0049148E"/>
    <w:rsid w:val="004968DF"/>
    <w:rsid w:val="00496F27"/>
    <w:rsid w:val="004973E5"/>
    <w:rsid w:val="00497F53"/>
    <w:rsid w:val="004A01C5"/>
    <w:rsid w:val="004A0E4E"/>
    <w:rsid w:val="004A3E96"/>
    <w:rsid w:val="004A47CE"/>
    <w:rsid w:val="004A47EC"/>
    <w:rsid w:val="004B19B1"/>
    <w:rsid w:val="004B26E1"/>
    <w:rsid w:val="004B2A34"/>
    <w:rsid w:val="004B2CF3"/>
    <w:rsid w:val="004B34AF"/>
    <w:rsid w:val="004B4C5C"/>
    <w:rsid w:val="004B4F6D"/>
    <w:rsid w:val="004B594E"/>
    <w:rsid w:val="004C0112"/>
    <w:rsid w:val="004C1AA7"/>
    <w:rsid w:val="004C2023"/>
    <w:rsid w:val="004C385E"/>
    <w:rsid w:val="004C4F0D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D6204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9CA"/>
    <w:rsid w:val="00501A7A"/>
    <w:rsid w:val="00502205"/>
    <w:rsid w:val="00502518"/>
    <w:rsid w:val="0050457C"/>
    <w:rsid w:val="005073BA"/>
    <w:rsid w:val="00512222"/>
    <w:rsid w:val="00513DD0"/>
    <w:rsid w:val="0051511B"/>
    <w:rsid w:val="00515438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3671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52C2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0"/>
    <w:rsid w:val="00576F13"/>
    <w:rsid w:val="0057798C"/>
    <w:rsid w:val="00582356"/>
    <w:rsid w:val="0058355D"/>
    <w:rsid w:val="005836F2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2527"/>
    <w:rsid w:val="005A3A52"/>
    <w:rsid w:val="005A5900"/>
    <w:rsid w:val="005A71FD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4531"/>
    <w:rsid w:val="005D71D9"/>
    <w:rsid w:val="005E1315"/>
    <w:rsid w:val="005E1862"/>
    <w:rsid w:val="005E2016"/>
    <w:rsid w:val="005E2E7C"/>
    <w:rsid w:val="005E34A3"/>
    <w:rsid w:val="005E36ED"/>
    <w:rsid w:val="005E5DF9"/>
    <w:rsid w:val="005E6C2E"/>
    <w:rsid w:val="005E7B7F"/>
    <w:rsid w:val="005F12F0"/>
    <w:rsid w:val="005F13A2"/>
    <w:rsid w:val="005F15FD"/>
    <w:rsid w:val="005F2E28"/>
    <w:rsid w:val="005F3F05"/>
    <w:rsid w:val="005F4A79"/>
    <w:rsid w:val="005F4AEF"/>
    <w:rsid w:val="005F4C99"/>
    <w:rsid w:val="005F6A82"/>
    <w:rsid w:val="005F7E30"/>
    <w:rsid w:val="005F7F98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39BA"/>
    <w:rsid w:val="00613ED8"/>
    <w:rsid w:val="00614E5E"/>
    <w:rsid w:val="00621589"/>
    <w:rsid w:val="006220CA"/>
    <w:rsid w:val="00622F11"/>
    <w:rsid w:val="00624A9E"/>
    <w:rsid w:val="00625A44"/>
    <w:rsid w:val="00625CAE"/>
    <w:rsid w:val="006261E6"/>
    <w:rsid w:val="00627747"/>
    <w:rsid w:val="00630874"/>
    <w:rsid w:val="00631F50"/>
    <w:rsid w:val="006324A3"/>
    <w:rsid w:val="0063272E"/>
    <w:rsid w:val="006339D5"/>
    <w:rsid w:val="00633B97"/>
    <w:rsid w:val="00635FF4"/>
    <w:rsid w:val="00636577"/>
    <w:rsid w:val="00636D8F"/>
    <w:rsid w:val="0064008F"/>
    <w:rsid w:val="00640E86"/>
    <w:rsid w:val="0064146A"/>
    <w:rsid w:val="00641F21"/>
    <w:rsid w:val="00643277"/>
    <w:rsid w:val="00643F15"/>
    <w:rsid w:val="00643FAA"/>
    <w:rsid w:val="00644C58"/>
    <w:rsid w:val="0064560B"/>
    <w:rsid w:val="00646E05"/>
    <w:rsid w:val="00647278"/>
    <w:rsid w:val="00650B41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0B18"/>
    <w:rsid w:val="00685C0C"/>
    <w:rsid w:val="00686352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0DFD"/>
    <w:rsid w:val="006A2961"/>
    <w:rsid w:val="006A37C2"/>
    <w:rsid w:val="006A45E2"/>
    <w:rsid w:val="006A4DFC"/>
    <w:rsid w:val="006A4F75"/>
    <w:rsid w:val="006A5295"/>
    <w:rsid w:val="006A7991"/>
    <w:rsid w:val="006B0042"/>
    <w:rsid w:val="006B09FA"/>
    <w:rsid w:val="006B0AA0"/>
    <w:rsid w:val="006B0D88"/>
    <w:rsid w:val="006B3379"/>
    <w:rsid w:val="006B4D3E"/>
    <w:rsid w:val="006B676B"/>
    <w:rsid w:val="006B6A13"/>
    <w:rsid w:val="006B752A"/>
    <w:rsid w:val="006B7564"/>
    <w:rsid w:val="006C0BAA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A73"/>
    <w:rsid w:val="006E6BD9"/>
    <w:rsid w:val="006F2F6E"/>
    <w:rsid w:val="006F4017"/>
    <w:rsid w:val="006F473E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17792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2B71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41E2"/>
    <w:rsid w:val="00756B76"/>
    <w:rsid w:val="00761ED1"/>
    <w:rsid w:val="007623E6"/>
    <w:rsid w:val="00762FA3"/>
    <w:rsid w:val="00765875"/>
    <w:rsid w:val="00765A4C"/>
    <w:rsid w:val="0076647F"/>
    <w:rsid w:val="00771894"/>
    <w:rsid w:val="00773048"/>
    <w:rsid w:val="007753DF"/>
    <w:rsid w:val="007755AA"/>
    <w:rsid w:val="007772A7"/>
    <w:rsid w:val="00782E81"/>
    <w:rsid w:val="0078534C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5D95"/>
    <w:rsid w:val="007A60CA"/>
    <w:rsid w:val="007B3554"/>
    <w:rsid w:val="007B3D72"/>
    <w:rsid w:val="007B691A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4A4F"/>
    <w:rsid w:val="007E5070"/>
    <w:rsid w:val="007E6090"/>
    <w:rsid w:val="007E6D1C"/>
    <w:rsid w:val="007F16EC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3AF8"/>
    <w:rsid w:val="008240D1"/>
    <w:rsid w:val="00824E70"/>
    <w:rsid w:val="00825EF5"/>
    <w:rsid w:val="008266CC"/>
    <w:rsid w:val="00826789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6765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77447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0D55"/>
    <w:rsid w:val="008E211D"/>
    <w:rsid w:val="008E2BB2"/>
    <w:rsid w:val="008E3707"/>
    <w:rsid w:val="008E37A9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1A8"/>
    <w:rsid w:val="008F36E8"/>
    <w:rsid w:val="008F3E90"/>
    <w:rsid w:val="008F6397"/>
    <w:rsid w:val="008F6EAD"/>
    <w:rsid w:val="00901400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48B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174"/>
    <w:rsid w:val="0093272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569C"/>
    <w:rsid w:val="00946008"/>
    <w:rsid w:val="00946816"/>
    <w:rsid w:val="00946852"/>
    <w:rsid w:val="00947CC6"/>
    <w:rsid w:val="00950B73"/>
    <w:rsid w:val="0095333F"/>
    <w:rsid w:val="00953894"/>
    <w:rsid w:val="00954DEB"/>
    <w:rsid w:val="00956347"/>
    <w:rsid w:val="00956843"/>
    <w:rsid w:val="009574C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37DC"/>
    <w:rsid w:val="009839B3"/>
    <w:rsid w:val="00984172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0CE"/>
    <w:rsid w:val="009B0E39"/>
    <w:rsid w:val="009B2143"/>
    <w:rsid w:val="009B2AF2"/>
    <w:rsid w:val="009B2F0F"/>
    <w:rsid w:val="009B3090"/>
    <w:rsid w:val="009B556B"/>
    <w:rsid w:val="009B5C57"/>
    <w:rsid w:val="009B5E30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4099"/>
    <w:rsid w:val="009E5D3B"/>
    <w:rsid w:val="009E6143"/>
    <w:rsid w:val="009E6993"/>
    <w:rsid w:val="009E6AFE"/>
    <w:rsid w:val="009E6B82"/>
    <w:rsid w:val="009E6CF4"/>
    <w:rsid w:val="009F1753"/>
    <w:rsid w:val="009F1A80"/>
    <w:rsid w:val="009F1E4E"/>
    <w:rsid w:val="009F48E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5D58"/>
    <w:rsid w:val="00A062EA"/>
    <w:rsid w:val="00A10CC2"/>
    <w:rsid w:val="00A12889"/>
    <w:rsid w:val="00A1369F"/>
    <w:rsid w:val="00A13A21"/>
    <w:rsid w:val="00A15DA4"/>
    <w:rsid w:val="00A16992"/>
    <w:rsid w:val="00A2318B"/>
    <w:rsid w:val="00A244B5"/>
    <w:rsid w:val="00A323FD"/>
    <w:rsid w:val="00A33B7F"/>
    <w:rsid w:val="00A34399"/>
    <w:rsid w:val="00A34913"/>
    <w:rsid w:val="00A34F1B"/>
    <w:rsid w:val="00A36A42"/>
    <w:rsid w:val="00A37152"/>
    <w:rsid w:val="00A37775"/>
    <w:rsid w:val="00A40BEA"/>
    <w:rsid w:val="00A41331"/>
    <w:rsid w:val="00A4270B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4D46"/>
    <w:rsid w:val="00A85B61"/>
    <w:rsid w:val="00A873F4"/>
    <w:rsid w:val="00A904FF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BFD"/>
    <w:rsid w:val="00AD6C36"/>
    <w:rsid w:val="00AE1C29"/>
    <w:rsid w:val="00AE23E5"/>
    <w:rsid w:val="00AE2F9D"/>
    <w:rsid w:val="00AE3D72"/>
    <w:rsid w:val="00AE40D5"/>
    <w:rsid w:val="00AE4504"/>
    <w:rsid w:val="00AE46DB"/>
    <w:rsid w:val="00AE481D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3C06"/>
    <w:rsid w:val="00B0486C"/>
    <w:rsid w:val="00B052BB"/>
    <w:rsid w:val="00B057FD"/>
    <w:rsid w:val="00B0742A"/>
    <w:rsid w:val="00B07749"/>
    <w:rsid w:val="00B110E7"/>
    <w:rsid w:val="00B1116A"/>
    <w:rsid w:val="00B111DD"/>
    <w:rsid w:val="00B11A6C"/>
    <w:rsid w:val="00B13B90"/>
    <w:rsid w:val="00B141A8"/>
    <w:rsid w:val="00B1467A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6AE7"/>
    <w:rsid w:val="00B37B1D"/>
    <w:rsid w:val="00B40C12"/>
    <w:rsid w:val="00B42327"/>
    <w:rsid w:val="00B43DE3"/>
    <w:rsid w:val="00B443E7"/>
    <w:rsid w:val="00B44817"/>
    <w:rsid w:val="00B44A5A"/>
    <w:rsid w:val="00B455A7"/>
    <w:rsid w:val="00B50576"/>
    <w:rsid w:val="00B5080F"/>
    <w:rsid w:val="00B5116C"/>
    <w:rsid w:val="00B51C6E"/>
    <w:rsid w:val="00B5262B"/>
    <w:rsid w:val="00B557BC"/>
    <w:rsid w:val="00B55855"/>
    <w:rsid w:val="00B5772C"/>
    <w:rsid w:val="00B6176E"/>
    <w:rsid w:val="00B62D08"/>
    <w:rsid w:val="00B62E66"/>
    <w:rsid w:val="00B637A3"/>
    <w:rsid w:val="00B63FB8"/>
    <w:rsid w:val="00B641DF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035B"/>
    <w:rsid w:val="00BA1AE7"/>
    <w:rsid w:val="00BA1D3A"/>
    <w:rsid w:val="00BA3CE1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0CC9"/>
    <w:rsid w:val="00BD22A8"/>
    <w:rsid w:val="00BD277B"/>
    <w:rsid w:val="00BD3FCE"/>
    <w:rsid w:val="00BD593A"/>
    <w:rsid w:val="00BE0AE8"/>
    <w:rsid w:val="00BE0D60"/>
    <w:rsid w:val="00BE137B"/>
    <w:rsid w:val="00BE1D81"/>
    <w:rsid w:val="00BE204E"/>
    <w:rsid w:val="00BE25A9"/>
    <w:rsid w:val="00BE299A"/>
    <w:rsid w:val="00BE503C"/>
    <w:rsid w:val="00BE5A76"/>
    <w:rsid w:val="00BE5B1B"/>
    <w:rsid w:val="00BE734C"/>
    <w:rsid w:val="00BF0151"/>
    <w:rsid w:val="00BF4176"/>
    <w:rsid w:val="00BF437D"/>
    <w:rsid w:val="00BF6B19"/>
    <w:rsid w:val="00BF6C3A"/>
    <w:rsid w:val="00C002EA"/>
    <w:rsid w:val="00C00FC4"/>
    <w:rsid w:val="00C01FE7"/>
    <w:rsid w:val="00C03BEA"/>
    <w:rsid w:val="00C06FFD"/>
    <w:rsid w:val="00C118C4"/>
    <w:rsid w:val="00C11E1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483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16D"/>
    <w:rsid w:val="00CB13D1"/>
    <w:rsid w:val="00CB1C63"/>
    <w:rsid w:val="00CB268A"/>
    <w:rsid w:val="00CB298F"/>
    <w:rsid w:val="00CB2BD5"/>
    <w:rsid w:val="00CB5814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0B36"/>
    <w:rsid w:val="00CD1184"/>
    <w:rsid w:val="00CD1FA9"/>
    <w:rsid w:val="00CD3F6F"/>
    <w:rsid w:val="00CD55B8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6713"/>
    <w:rsid w:val="00CF7559"/>
    <w:rsid w:val="00D011F6"/>
    <w:rsid w:val="00D01343"/>
    <w:rsid w:val="00D03407"/>
    <w:rsid w:val="00D07329"/>
    <w:rsid w:val="00D10039"/>
    <w:rsid w:val="00D10DD9"/>
    <w:rsid w:val="00D143BB"/>
    <w:rsid w:val="00D14523"/>
    <w:rsid w:val="00D1593B"/>
    <w:rsid w:val="00D15B5F"/>
    <w:rsid w:val="00D17CF0"/>
    <w:rsid w:val="00D20F9A"/>
    <w:rsid w:val="00D21C2F"/>
    <w:rsid w:val="00D22907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3AB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724"/>
    <w:rsid w:val="00D826E5"/>
    <w:rsid w:val="00D833D8"/>
    <w:rsid w:val="00D84D09"/>
    <w:rsid w:val="00D85893"/>
    <w:rsid w:val="00D903B8"/>
    <w:rsid w:val="00D905D4"/>
    <w:rsid w:val="00D90C60"/>
    <w:rsid w:val="00D91CC4"/>
    <w:rsid w:val="00D9437E"/>
    <w:rsid w:val="00D94C40"/>
    <w:rsid w:val="00D9593B"/>
    <w:rsid w:val="00D96A19"/>
    <w:rsid w:val="00D96B4B"/>
    <w:rsid w:val="00D9782A"/>
    <w:rsid w:val="00DA02D2"/>
    <w:rsid w:val="00DA1E9E"/>
    <w:rsid w:val="00DA4141"/>
    <w:rsid w:val="00DA481F"/>
    <w:rsid w:val="00DA6BAB"/>
    <w:rsid w:val="00DB0145"/>
    <w:rsid w:val="00DB06BC"/>
    <w:rsid w:val="00DB0E02"/>
    <w:rsid w:val="00DB2F57"/>
    <w:rsid w:val="00DB3201"/>
    <w:rsid w:val="00DB47A4"/>
    <w:rsid w:val="00DB645B"/>
    <w:rsid w:val="00DB7E6C"/>
    <w:rsid w:val="00DC069A"/>
    <w:rsid w:val="00DC2857"/>
    <w:rsid w:val="00DC291A"/>
    <w:rsid w:val="00DC2A96"/>
    <w:rsid w:val="00DC2B52"/>
    <w:rsid w:val="00DC2F23"/>
    <w:rsid w:val="00DC3AA6"/>
    <w:rsid w:val="00DC3C1B"/>
    <w:rsid w:val="00DC3CAF"/>
    <w:rsid w:val="00DC6EEE"/>
    <w:rsid w:val="00DC7F9E"/>
    <w:rsid w:val="00DD2644"/>
    <w:rsid w:val="00DD422F"/>
    <w:rsid w:val="00DD5593"/>
    <w:rsid w:val="00DD5680"/>
    <w:rsid w:val="00DD63EB"/>
    <w:rsid w:val="00DD6B3B"/>
    <w:rsid w:val="00DE0A07"/>
    <w:rsid w:val="00DE1825"/>
    <w:rsid w:val="00DE2404"/>
    <w:rsid w:val="00DE3404"/>
    <w:rsid w:val="00DE6180"/>
    <w:rsid w:val="00DE7CD4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16D7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367F"/>
    <w:rsid w:val="00E34899"/>
    <w:rsid w:val="00E37CC2"/>
    <w:rsid w:val="00E41671"/>
    <w:rsid w:val="00E416D2"/>
    <w:rsid w:val="00E42B1D"/>
    <w:rsid w:val="00E42F2B"/>
    <w:rsid w:val="00E43830"/>
    <w:rsid w:val="00E438A5"/>
    <w:rsid w:val="00E46282"/>
    <w:rsid w:val="00E50624"/>
    <w:rsid w:val="00E50FB3"/>
    <w:rsid w:val="00E51937"/>
    <w:rsid w:val="00E530E7"/>
    <w:rsid w:val="00E5519E"/>
    <w:rsid w:val="00E56113"/>
    <w:rsid w:val="00E60372"/>
    <w:rsid w:val="00E6048F"/>
    <w:rsid w:val="00E630A3"/>
    <w:rsid w:val="00E64B0D"/>
    <w:rsid w:val="00E65E41"/>
    <w:rsid w:val="00E71E7C"/>
    <w:rsid w:val="00E74077"/>
    <w:rsid w:val="00E752C2"/>
    <w:rsid w:val="00E75D7B"/>
    <w:rsid w:val="00E75F3D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604"/>
    <w:rsid w:val="00EA78DD"/>
    <w:rsid w:val="00EB1329"/>
    <w:rsid w:val="00EB1E67"/>
    <w:rsid w:val="00EB22EC"/>
    <w:rsid w:val="00EB3E4B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F64"/>
    <w:rsid w:val="00ED2299"/>
    <w:rsid w:val="00ED2969"/>
    <w:rsid w:val="00ED3381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15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494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40DB"/>
    <w:rsid w:val="00F25096"/>
    <w:rsid w:val="00F26093"/>
    <w:rsid w:val="00F264D5"/>
    <w:rsid w:val="00F26620"/>
    <w:rsid w:val="00F2667E"/>
    <w:rsid w:val="00F2672E"/>
    <w:rsid w:val="00F30260"/>
    <w:rsid w:val="00F31121"/>
    <w:rsid w:val="00F33188"/>
    <w:rsid w:val="00F344D8"/>
    <w:rsid w:val="00F34659"/>
    <w:rsid w:val="00F35BB9"/>
    <w:rsid w:val="00F3669F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45643"/>
    <w:rsid w:val="00F50505"/>
    <w:rsid w:val="00F522E4"/>
    <w:rsid w:val="00F5273A"/>
    <w:rsid w:val="00F53E88"/>
    <w:rsid w:val="00F547D3"/>
    <w:rsid w:val="00F550E0"/>
    <w:rsid w:val="00F56210"/>
    <w:rsid w:val="00F56803"/>
    <w:rsid w:val="00F60296"/>
    <w:rsid w:val="00F62211"/>
    <w:rsid w:val="00F62B4C"/>
    <w:rsid w:val="00F64240"/>
    <w:rsid w:val="00F64827"/>
    <w:rsid w:val="00F673A8"/>
    <w:rsid w:val="00F72CA9"/>
    <w:rsid w:val="00F72F38"/>
    <w:rsid w:val="00F7335F"/>
    <w:rsid w:val="00F733E6"/>
    <w:rsid w:val="00F73E30"/>
    <w:rsid w:val="00F745C1"/>
    <w:rsid w:val="00F748B3"/>
    <w:rsid w:val="00F75758"/>
    <w:rsid w:val="00F764A3"/>
    <w:rsid w:val="00F7732F"/>
    <w:rsid w:val="00F82D59"/>
    <w:rsid w:val="00F8300D"/>
    <w:rsid w:val="00F83447"/>
    <w:rsid w:val="00F85414"/>
    <w:rsid w:val="00F8548A"/>
    <w:rsid w:val="00F8596A"/>
    <w:rsid w:val="00F85CE5"/>
    <w:rsid w:val="00F85ECF"/>
    <w:rsid w:val="00F87920"/>
    <w:rsid w:val="00F902F1"/>
    <w:rsid w:val="00F9057A"/>
    <w:rsid w:val="00F906D5"/>
    <w:rsid w:val="00F906E8"/>
    <w:rsid w:val="00F90DF7"/>
    <w:rsid w:val="00F9218F"/>
    <w:rsid w:val="00F92CA8"/>
    <w:rsid w:val="00F97E62"/>
    <w:rsid w:val="00F97E70"/>
    <w:rsid w:val="00FA036C"/>
    <w:rsid w:val="00FA3622"/>
    <w:rsid w:val="00FA375F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0B54"/>
    <w:rsid w:val="00FC12BA"/>
    <w:rsid w:val="00FC1853"/>
    <w:rsid w:val="00FC19CA"/>
    <w:rsid w:val="00FC27B1"/>
    <w:rsid w:val="00FC5617"/>
    <w:rsid w:val="00FC5D15"/>
    <w:rsid w:val="00FD1585"/>
    <w:rsid w:val="00FD1A4D"/>
    <w:rsid w:val="00FD1BB3"/>
    <w:rsid w:val="00FD23EA"/>
    <w:rsid w:val="00FD284C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7970"/>
  <w15:docId w15:val="{563CFA77-F21C-454D-A0B7-AE9FDED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  <w:style w:type="paragraph" w:customStyle="1" w:styleId="ListParagraph1">
    <w:name w:val="List Paragraph1"/>
    <w:basedOn w:val="Normalny"/>
    <w:rsid w:val="009574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qFormat/>
    <w:rsid w:val="00EA7604"/>
    <w:pPr>
      <w:spacing w:after="120" w:line="10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1988-20AF-49CC-A003-E5A56C20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Stefańska Katarzyna</cp:lastModifiedBy>
  <cp:revision>79</cp:revision>
  <cp:lastPrinted>2021-01-26T11:12:00Z</cp:lastPrinted>
  <dcterms:created xsi:type="dcterms:W3CDTF">2021-04-16T08:39:00Z</dcterms:created>
  <dcterms:modified xsi:type="dcterms:W3CDTF">2021-04-19T11:14:00Z</dcterms:modified>
</cp:coreProperties>
</file>