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B6109" w14:textId="09F30777" w:rsidR="009E4445" w:rsidRPr="009E4445" w:rsidRDefault="00283B9E" w:rsidP="009120CE">
      <w:pPr>
        <w:autoSpaceDE w:val="0"/>
        <w:autoSpaceDN w:val="0"/>
        <w:adjustRightInd w:val="0"/>
        <w:spacing w:after="0" w:line="276" w:lineRule="auto"/>
        <w:ind w:left="4956"/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 </w:t>
      </w:r>
      <w:r w:rsidR="009120CE">
        <w:rPr>
          <w:rFonts w:eastAsia="Times New Roman" w:cstheme="minorHAnsi"/>
          <w:bCs/>
          <w:lang w:eastAsia="pl-PL"/>
        </w:rPr>
        <w:t>z</w:t>
      </w:r>
      <w:r w:rsidR="009E4445" w:rsidRPr="009E4445">
        <w:rPr>
          <w:rFonts w:eastAsia="Times New Roman" w:cstheme="minorHAnsi"/>
          <w:bCs/>
          <w:lang w:eastAsia="pl-PL"/>
        </w:rPr>
        <w:t xml:space="preserve">ałącznik nr 3 do </w:t>
      </w:r>
      <w:r w:rsidR="009120CE">
        <w:rPr>
          <w:rFonts w:eastAsia="Times New Roman" w:cstheme="minorHAnsi"/>
          <w:bCs/>
          <w:lang w:eastAsia="pl-PL"/>
        </w:rPr>
        <w:t>zapytania ofertowego</w:t>
      </w:r>
    </w:p>
    <w:p w14:paraId="75A9930C" w14:textId="77777777" w:rsidR="009120CE" w:rsidRDefault="009120CE" w:rsidP="009E4445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Cs/>
          <w:lang w:eastAsia="pl-PL"/>
        </w:rPr>
      </w:pPr>
    </w:p>
    <w:p w14:paraId="20267B0D" w14:textId="1C2D21D4" w:rsidR="009E4445" w:rsidRPr="00E10277" w:rsidRDefault="009E4445" w:rsidP="009E4445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Cs/>
          <w:lang w:eastAsia="pl-PL"/>
        </w:rPr>
      </w:pPr>
      <w:r w:rsidRPr="00E10277">
        <w:rPr>
          <w:rFonts w:eastAsia="Times New Roman" w:cstheme="minorHAnsi"/>
          <w:iCs/>
          <w:lang w:eastAsia="pl-PL"/>
        </w:rPr>
        <w:t xml:space="preserve">Nr sprawy: </w:t>
      </w:r>
      <w:r w:rsidR="00B868A6">
        <w:rPr>
          <w:rFonts w:cs="Arial"/>
        </w:rPr>
        <w:t>ZP.88</w:t>
      </w:r>
      <w:r w:rsidR="009120CE" w:rsidRPr="00E10277">
        <w:rPr>
          <w:rFonts w:cs="Arial"/>
        </w:rPr>
        <w:t>.AOiK.2021</w:t>
      </w:r>
    </w:p>
    <w:p w14:paraId="057B3165" w14:textId="77777777" w:rsidR="009120CE" w:rsidRDefault="009120CE" w:rsidP="009E4445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7D268880" w14:textId="4DB67BDB" w:rsidR="009120CE" w:rsidRDefault="009120CE" w:rsidP="009E4445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---  PROJEKT UMOWY  ---</w:t>
      </w:r>
    </w:p>
    <w:p w14:paraId="171D09D4" w14:textId="77777777" w:rsidR="009E4445" w:rsidRPr="009E4445" w:rsidRDefault="009E4445" w:rsidP="009E4445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</w:p>
    <w:p w14:paraId="500ECD4D" w14:textId="4BEEC9F3" w:rsidR="009E4445" w:rsidRPr="009E4445" w:rsidRDefault="009E4445" w:rsidP="009E4445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 w:rsidRPr="009E4445">
        <w:rPr>
          <w:rFonts w:eastAsia="Times New Roman" w:cstheme="minorHAnsi"/>
          <w:bCs/>
          <w:color w:val="000000"/>
          <w:lang w:eastAsia="pl-PL"/>
        </w:rPr>
        <w:t>dotycząc</w:t>
      </w:r>
      <w:r w:rsidR="009120CE">
        <w:rPr>
          <w:rFonts w:eastAsia="Times New Roman" w:cstheme="minorHAnsi"/>
          <w:bCs/>
          <w:color w:val="000000"/>
          <w:lang w:eastAsia="pl-PL"/>
        </w:rPr>
        <w:t>ej</w:t>
      </w:r>
      <w:r w:rsidRPr="009E4445">
        <w:rPr>
          <w:rFonts w:eastAsia="Times New Roman" w:cstheme="minorHAnsi"/>
          <w:bCs/>
          <w:color w:val="000000"/>
          <w:lang w:eastAsia="pl-PL"/>
        </w:rPr>
        <w:t xml:space="preserve"> sukcesywnej </w:t>
      </w:r>
      <w:r w:rsidRPr="009E4445">
        <w:rPr>
          <w:rFonts w:eastAsia="Times New Roman" w:cstheme="minorHAnsi"/>
          <w:bCs/>
          <w:lang w:eastAsia="pl-PL"/>
        </w:rPr>
        <w:t xml:space="preserve">dostawy </w:t>
      </w:r>
      <w:r w:rsidR="00B868A6" w:rsidRPr="004A5F4F">
        <w:rPr>
          <w:rFonts w:ascii="Arial" w:hAnsi="Arial" w:cs="Arial"/>
          <w:bCs/>
          <w:sz w:val="20"/>
          <w:szCs w:val="20"/>
        </w:rPr>
        <w:t>środków czystości i dezynfekcyjnych</w:t>
      </w:r>
      <w:r w:rsidR="00B868A6">
        <w:rPr>
          <w:rFonts w:ascii="Arial" w:hAnsi="Arial" w:cs="Arial"/>
          <w:bCs/>
          <w:sz w:val="20"/>
          <w:szCs w:val="20"/>
        </w:rPr>
        <w:t>, artykułów kosmetycznych oraz akcesoriów do sprzątania</w:t>
      </w:r>
    </w:p>
    <w:p w14:paraId="62E6E128" w14:textId="5FD48BC4" w:rsidR="009E4445" w:rsidRPr="009E4445" w:rsidRDefault="009E4445" w:rsidP="009E4445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Cs/>
          <w:color w:val="000000"/>
          <w:lang w:eastAsia="pl-PL"/>
        </w:rPr>
      </w:pPr>
      <w:r w:rsidRPr="009E4445">
        <w:rPr>
          <w:rFonts w:eastAsia="Times New Roman" w:cstheme="minorHAnsi"/>
          <w:bCs/>
          <w:color w:val="000000"/>
          <w:lang w:eastAsia="pl-PL"/>
        </w:rPr>
        <w:t>dla Zespołu Domów Pomocy Społecznej i Ośrodków Wsparcia w Bydgoszczy</w:t>
      </w:r>
      <w:r>
        <w:rPr>
          <w:rFonts w:eastAsia="Times New Roman" w:cstheme="minorHAnsi"/>
          <w:bCs/>
          <w:color w:val="000000"/>
          <w:lang w:eastAsia="pl-PL"/>
        </w:rPr>
        <w:t xml:space="preserve"> </w:t>
      </w:r>
    </w:p>
    <w:p w14:paraId="4E58A1BC" w14:textId="77777777" w:rsidR="009E4445" w:rsidRPr="009E4445" w:rsidRDefault="009E4445" w:rsidP="009E4445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394179D8" w14:textId="04B103C6" w:rsidR="009E4445" w:rsidRPr="009E4445" w:rsidRDefault="009E4445" w:rsidP="009E4445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zawart</w:t>
      </w:r>
      <w:r w:rsidR="009120CE">
        <w:rPr>
          <w:rFonts w:eastAsia="Times New Roman" w:cstheme="minorHAnsi"/>
          <w:lang w:eastAsia="pl-PL"/>
        </w:rPr>
        <w:t>ej</w:t>
      </w:r>
      <w:r w:rsidRPr="009E4445">
        <w:rPr>
          <w:rFonts w:eastAsia="Times New Roman" w:cstheme="minorHAnsi"/>
          <w:lang w:eastAsia="pl-PL"/>
        </w:rPr>
        <w:t xml:space="preserve"> w dniu ……………  r.</w:t>
      </w:r>
    </w:p>
    <w:p w14:paraId="1FEC376D" w14:textId="6BE2FB77" w:rsidR="009E4445" w:rsidRDefault="009E4445" w:rsidP="009E4445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 xml:space="preserve">na podstawie </w:t>
      </w:r>
      <w:r w:rsidR="00514A17">
        <w:rPr>
          <w:rFonts w:eastAsia="Times New Roman" w:cstheme="minorHAnsi"/>
          <w:lang w:eastAsia="pl-PL"/>
        </w:rPr>
        <w:t>regulaminu udzielania zamówień o wartości nieprzekraczającej 130.000,00 zł netto</w:t>
      </w:r>
    </w:p>
    <w:p w14:paraId="3097B9EB" w14:textId="77777777" w:rsidR="009120CE" w:rsidRPr="009E4445" w:rsidRDefault="009120CE" w:rsidP="009E4445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44170FEA" w14:textId="77777777" w:rsidR="009E4445" w:rsidRPr="009E4445" w:rsidRDefault="009E4445" w:rsidP="009E4445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pomiędzy:</w:t>
      </w:r>
    </w:p>
    <w:p w14:paraId="43CA4A24" w14:textId="77777777" w:rsidR="009E4445" w:rsidRPr="009E4445" w:rsidRDefault="009E4445" w:rsidP="009E4445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28B2184" w14:textId="77777777" w:rsidR="009E4445" w:rsidRPr="009E4445" w:rsidRDefault="009E4445" w:rsidP="009E4445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Miastem Bydgoszcz</w:t>
      </w:r>
    </w:p>
    <w:p w14:paraId="6E91A801" w14:textId="77777777" w:rsidR="009E4445" w:rsidRPr="009E4445" w:rsidRDefault="009E4445" w:rsidP="009E4445">
      <w:pPr>
        <w:tabs>
          <w:tab w:val="num" w:pos="709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ul. Jezuicka 1, 85-102 Bydgoszcz, NIP: 953-101-18-63, reprezentowanym przez</w:t>
      </w:r>
    </w:p>
    <w:p w14:paraId="64E73382" w14:textId="77777777" w:rsidR="009E4445" w:rsidRPr="009E4445" w:rsidRDefault="009E4445" w:rsidP="009E4445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Bożenę Degler – Łaniewską – Dyrektora Zespołu Domów Pomocy Społecznej i Ośrodków Wsparcia na podstawie upoważnienia Prezydenta Miasta Bydgoszczy z dnia 01.07.2016 r. WOA-I.0052.384.2016, zwanym dalej Zamawiającym,</w:t>
      </w:r>
    </w:p>
    <w:p w14:paraId="58C61AB9" w14:textId="77777777" w:rsidR="009E4445" w:rsidRDefault="009E4445" w:rsidP="009E4445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4AFF9E4" w14:textId="4B92C616" w:rsidR="009E4445" w:rsidRPr="009E4445" w:rsidRDefault="009E4445" w:rsidP="009E4445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a</w:t>
      </w:r>
    </w:p>
    <w:p w14:paraId="5C376E0D" w14:textId="77777777" w:rsidR="009E4445" w:rsidRDefault="009E4445" w:rsidP="009E4445">
      <w:pPr>
        <w:spacing w:after="0" w:line="276" w:lineRule="auto"/>
        <w:rPr>
          <w:rFonts w:eastAsia="Times New Roman" w:cstheme="minorHAnsi"/>
          <w:lang w:eastAsia="pl-PL"/>
        </w:rPr>
      </w:pPr>
    </w:p>
    <w:p w14:paraId="608883B4" w14:textId="6D05C9A5" w:rsidR="009E4445" w:rsidRDefault="009E4445" w:rsidP="009E4445">
      <w:pPr>
        <w:spacing w:after="0" w:line="276" w:lineRule="auto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……………,</w:t>
      </w:r>
      <w:r w:rsidRPr="009E4445">
        <w:rPr>
          <w:rFonts w:eastAsia="Times New Roman" w:cstheme="minorHAnsi"/>
          <w:lang w:eastAsia="pl-PL"/>
        </w:rPr>
        <w:t>NIP…………………</w:t>
      </w:r>
      <w:r>
        <w:rPr>
          <w:rFonts w:eastAsia="Times New Roman" w:cstheme="minorHAnsi"/>
          <w:lang w:eastAsia="pl-PL"/>
        </w:rPr>
        <w:t>………..……………</w:t>
      </w:r>
      <w:r w:rsidRPr="009E4445">
        <w:rPr>
          <w:rFonts w:eastAsia="Times New Roman" w:cstheme="minorHAnsi"/>
          <w:lang w:eastAsia="pl-PL"/>
        </w:rPr>
        <w:t>,REGON:………………</w:t>
      </w:r>
      <w:r>
        <w:rPr>
          <w:rFonts w:eastAsia="Times New Roman" w:cstheme="minorHAnsi"/>
          <w:lang w:eastAsia="pl-PL"/>
        </w:rPr>
        <w:t>………….</w:t>
      </w:r>
      <w:r w:rsidRPr="009E4445">
        <w:rPr>
          <w:rFonts w:eastAsia="Times New Roman" w:cstheme="minorHAnsi"/>
          <w:lang w:eastAsia="pl-PL"/>
        </w:rPr>
        <w:t>…..,</w:t>
      </w:r>
    </w:p>
    <w:p w14:paraId="1215AAFE" w14:textId="49BE525E" w:rsidR="009E4445" w:rsidRPr="009E4445" w:rsidRDefault="009E4445" w:rsidP="009E4445">
      <w:pPr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Reprezentowanym przez…………………………………………………………………………………………………………………….,</w:t>
      </w:r>
    </w:p>
    <w:p w14:paraId="703180A1" w14:textId="256ACA53" w:rsidR="009E4445" w:rsidRDefault="009E4445" w:rsidP="009E4445">
      <w:pPr>
        <w:spacing w:after="0" w:line="276" w:lineRule="auto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zwanym dalej Wykonawcą.</w:t>
      </w:r>
    </w:p>
    <w:p w14:paraId="621B3B42" w14:textId="77777777" w:rsidR="009E4445" w:rsidRDefault="009E4445" w:rsidP="009E4445">
      <w:pPr>
        <w:spacing w:after="0" w:line="276" w:lineRule="auto"/>
        <w:rPr>
          <w:rFonts w:eastAsia="Times New Roman" w:cstheme="minorHAnsi"/>
          <w:lang w:eastAsia="pl-PL"/>
        </w:rPr>
      </w:pPr>
    </w:p>
    <w:p w14:paraId="3620A470" w14:textId="77777777" w:rsidR="009E4445" w:rsidRPr="0022158F" w:rsidRDefault="009E4445" w:rsidP="009E4445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22158F">
        <w:rPr>
          <w:rFonts w:eastAsia="Times New Roman" w:cstheme="minorHAnsi"/>
          <w:bCs/>
          <w:lang w:eastAsia="pl-PL"/>
        </w:rPr>
        <w:t>§ 1</w:t>
      </w:r>
    </w:p>
    <w:p w14:paraId="2C270AFB" w14:textId="2A51E832" w:rsidR="00514A17" w:rsidRPr="00514A17" w:rsidRDefault="00514A17" w:rsidP="009E4445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14A17">
        <w:rPr>
          <w:rFonts w:cs="Arial"/>
        </w:rPr>
        <w:t xml:space="preserve">Przedmiot zamówienia stanowi sukcesywna dostawa </w:t>
      </w:r>
      <w:r w:rsidR="00B868A6" w:rsidRPr="004A5F4F">
        <w:rPr>
          <w:rFonts w:ascii="Arial" w:hAnsi="Arial" w:cs="Arial"/>
          <w:bCs/>
          <w:sz w:val="20"/>
          <w:szCs w:val="20"/>
        </w:rPr>
        <w:t>środków czystości i dezynfekcyjnych</w:t>
      </w:r>
      <w:r w:rsidR="00B868A6">
        <w:rPr>
          <w:rFonts w:ascii="Arial" w:hAnsi="Arial" w:cs="Arial"/>
          <w:bCs/>
          <w:sz w:val="20"/>
          <w:szCs w:val="20"/>
        </w:rPr>
        <w:t>, artykułów kosmetycznych oraz akcesoriów do sprzątania</w:t>
      </w:r>
      <w:r w:rsidRPr="00514A17">
        <w:rPr>
          <w:rFonts w:cs="Arial"/>
        </w:rPr>
        <w:t xml:space="preserve"> dla Zespołu Domów Pomocy Społecznej i Ośrodków Wsparcia w Bydgoszczy w okresie obowiązywania umowy.</w:t>
      </w:r>
    </w:p>
    <w:p w14:paraId="6AD6E6B7" w14:textId="106287FC" w:rsidR="00514A17" w:rsidRDefault="00514A17" w:rsidP="009E4445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 xml:space="preserve">Zamawiający </w:t>
      </w:r>
      <w:r>
        <w:rPr>
          <w:rFonts w:eastAsia="Times New Roman" w:cstheme="minorHAnsi"/>
          <w:lang w:eastAsia="pl-PL"/>
        </w:rPr>
        <w:t>powierza</w:t>
      </w:r>
      <w:r w:rsidRPr="009E4445">
        <w:rPr>
          <w:rFonts w:eastAsia="Times New Roman" w:cstheme="minorHAnsi"/>
          <w:lang w:eastAsia="pl-PL"/>
        </w:rPr>
        <w:t>, a Wykonawca przyjmuje do realizacji przedmiot zamówienia</w:t>
      </w:r>
      <w:r>
        <w:rPr>
          <w:rFonts w:eastAsia="Times New Roman" w:cstheme="minorHAnsi"/>
          <w:lang w:eastAsia="pl-PL"/>
        </w:rPr>
        <w:t>, zgodnie z formularzem cenowym, stanowiącym załącznik do niniejszej umowy oraz</w:t>
      </w:r>
      <w:r w:rsidR="008613E1">
        <w:rPr>
          <w:rFonts w:eastAsia="Times New Roman" w:cstheme="minorHAnsi"/>
          <w:lang w:eastAsia="pl-PL"/>
        </w:rPr>
        <w:t xml:space="preserve"> jej integralną</w:t>
      </w:r>
      <w:r>
        <w:rPr>
          <w:rFonts w:eastAsia="Times New Roman" w:cstheme="minorHAnsi"/>
          <w:lang w:eastAsia="pl-PL"/>
        </w:rPr>
        <w:t xml:space="preserve"> część.</w:t>
      </w:r>
    </w:p>
    <w:p w14:paraId="2262D51F" w14:textId="66D11A24" w:rsidR="005A55BF" w:rsidRPr="005A55BF" w:rsidRDefault="005A55BF" w:rsidP="00403766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5A55BF">
        <w:rPr>
          <w:rFonts w:eastAsia="Times New Roman" w:cstheme="minorHAnsi"/>
          <w:lang w:eastAsia="pl-PL"/>
        </w:rPr>
        <w:t>Podane w formularzu cenowym ilości towaru są ilościami szacunkowymi.</w:t>
      </w:r>
    </w:p>
    <w:p w14:paraId="2E1D56A6" w14:textId="3162ADE5" w:rsidR="002A7BDB" w:rsidRDefault="002A7BDB" w:rsidP="00403766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bookmarkStart w:id="0" w:name="_Hlk77066729"/>
      <w:r w:rsidRPr="002A7BDB">
        <w:rPr>
          <w:rFonts w:eastAsia="Times New Roman" w:cstheme="minorHAnsi"/>
          <w:lang w:eastAsia="pl-PL"/>
        </w:rPr>
        <w:t>Wykonawca zobowiązuje się dostarczać towar sukcesywnie, zgodnie z zamówieniami składanymi przez Zamawiającego, w zależności od zapotrzebowania na towar i możliwości finansowych Zamawiającego.</w:t>
      </w:r>
    </w:p>
    <w:p w14:paraId="31B5E550" w14:textId="27901931" w:rsidR="002A7BDB" w:rsidRPr="00EB579C" w:rsidRDefault="002A7BDB" w:rsidP="00403766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Wielkość zamówień może ulegać zmianom w zależności od okoliczności o których mowa w ust. </w:t>
      </w:r>
      <w:r w:rsidR="00E10277">
        <w:rPr>
          <w:rFonts w:eastAsia="Times New Roman" w:cstheme="minorHAnsi"/>
          <w:lang w:eastAsia="pl-PL"/>
        </w:rPr>
        <w:t>4</w:t>
      </w:r>
      <w:r w:rsidRPr="00EB579C">
        <w:rPr>
          <w:rFonts w:eastAsia="Times New Roman" w:cstheme="minorHAnsi"/>
          <w:lang w:eastAsia="pl-PL"/>
        </w:rPr>
        <w:t xml:space="preserve"> niniejszego paragrafu z tym jednak zastrzeżeniem, że Zamawiający zobowiązuje się do dokonania zamówienia na towar w zakresie nie niższym niż 60 % wielkości zamówienia określonej w załączniku </w:t>
      </w:r>
      <w:r w:rsidR="008613E1">
        <w:rPr>
          <w:rFonts w:eastAsia="Times New Roman" w:cstheme="minorHAnsi"/>
          <w:lang w:eastAsia="pl-PL"/>
        </w:rPr>
        <w:t xml:space="preserve">do umowy </w:t>
      </w:r>
      <w:r w:rsidRPr="00EB579C">
        <w:rPr>
          <w:rFonts w:eastAsia="Times New Roman" w:cstheme="minorHAnsi"/>
          <w:lang w:eastAsia="pl-PL"/>
        </w:rPr>
        <w:t>- formularz</w:t>
      </w:r>
      <w:r w:rsidR="00167AC7" w:rsidRPr="00EB579C">
        <w:rPr>
          <w:rFonts w:eastAsia="Times New Roman" w:cstheme="minorHAnsi"/>
          <w:lang w:eastAsia="pl-PL"/>
        </w:rPr>
        <w:t>u</w:t>
      </w:r>
      <w:r w:rsidRPr="00EB579C">
        <w:rPr>
          <w:rFonts w:eastAsia="Times New Roman" w:cstheme="minorHAnsi"/>
          <w:lang w:eastAsia="pl-PL"/>
        </w:rPr>
        <w:t xml:space="preserve"> </w:t>
      </w:r>
      <w:r w:rsidR="008613E1">
        <w:rPr>
          <w:rFonts w:eastAsia="Times New Roman" w:cstheme="minorHAnsi"/>
          <w:lang w:eastAsia="pl-PL"/>
        </w:rPr>
        <w:t>cenowym</w:t>
      </w:r>
      <w:r w:rsidR="00167AC7" w:rsidRPr="00EB579C">
        <w:rPr>
          <w:rFonts w:eastAsia="Times New Roman" w:cstheme="minorHAnsi"/>
          <w:lang w:eastAsia="pl-PL"/>
        </w:rPr>
        <w:t xml:space="preserve">. </w:t>
      </w:r>
    </w:p>
    <w:p w14:paraId="37E4ECAF" w14:textId="5F142470" w:rsidR="007F1742" w:rsidRPr="00EB579C" w:rsidRDefault="009E4445" w:rsidP="008613E1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Umowa zostaje zawarta na czas oznaczony, tj. na okres </w:t>
      </w:r>
      <w:r w:rsidR="008613E1">
        <w:rPr>
          <w:rFonts w:eastAsia="Times New Roman" w:cstheme="minorHAnsi"/>
          <w:lang w:eastAsia="pl-PL"/>
        </w:rPr>
        <w:t>od ……………… do ……………….</w:t>
      </w:r>
    </w:p>
    <w:bookmarkEnd w:id="0"/>
    <w:p w14:paraId="6A1BB8AB" w14:textId="7014925A" w:rsidR="009E4445" w:rsidRPr="00EB579C" w:rsidRDefault="009E4445" w:rsidP="009E4445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4886537" w14:textId="5B8DF59E" w:rsidR="009E4445" w:rsidRPr="0022158F" w:rsidRDefault="009E4445" w:rsidP="009E4445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22158F">
        <w:rPr>
          <w:rFonts w:eastAsia="Times New Roman" w:cstheme="minorHAnsi"/>
          <w:bCs/>
          <w:lang w:eastAsia="pl-PL"/>
        </w:rPr>
        <w:t xml:space="preserve">§ </w:t>
      </w:r>
      <w:r w:rsidR="007763CC" w:rsidRPr="0022158F">
        <w:rPr>
          <w:rFonts w:eastAsia="Times New Roman" w:cstheme="minorHAnsi"/>
          <w:bCs/>
          <w:lang w:eastAsia="pl-PL"/>
        </w:rPr>
        <w:t>2</w:t>
      </w:r>
    </w:p>
    <w:p w14:paraId="3F9FDACD" w14:textId="7EE4C9A4" w:rsidR="009E4445" w:rsidRPr="00EB579C" w:rsidRDefault="009E4445" w:rsidP="009E444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Termin dostawy podawany będzie każdorazowo przy zamówieniu składanym telefonicznie, mailem lub faksem przez upoważnionego pracownika Zamawiającego. Dostawa musi nastąpić                 w ciągu maksymalnie dwóch dni roboczych od chwili złożenia zamówienia.</w:t>
      </w:r>
    </w:p>
    <w:p w14:paraId="74B7E224" w14:textId="77777777" w:rsidR="005A55BF" w:rsidRPr="00EB579C" w:rsidRDefault="005A55BF" w:rsidP="00D5344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Dostawy muszą odbywać się od poniedziałku do piątku, w następujących godzinach:</w:t>
      </w:r>
    </w:p>
    <w:p w14:paraId="48977FC5" w14:textId="1FBF7C07" w:rsidR="005A55BF" w:rsidRPr="00EB579C" w:rsidRDefault="005A55BF" w:rsidP="00D53449">
      <w:pPr>
        <w:pStyle w:val="Akapitzlist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DPS ul. Łomżyńska </w:t>
      </w:r>
      <w:r w:rsidR="008613E1">
        <w:rPr>
          <w:rFonts w:eastAsia="Times New Roman" w:cstheme="minorHAnsi"/>
          <w:lang w:eastAsia="pl-PL"/>
        </w:rPr>
        <w:t xml:space="preserve">w godz. </w:t>
      </w:r>
      <w:r w:rsidRPr="00EB579C">
        <w:rPr>
          <w:rFonts w:eastAsia="Times New Roman" w:cstheme="minorHAnsi"/>
          <w:lang w:eastAsia="pl-PL"/>
        </w:rPr>
        <w:t xml:space="preserve"> 6</w:t>
      </w:r>
      <w:r w:rsidRPr="00EB579C">
        <w:rPr>
          <w:rFonts w:eastAsia="Times New Roman" w:cstheme="minorHAnsi"/>
          <w:vertAlign w:val="superscript"/>
          <w:lang w:eastAsia="pl-PL"/>
        </w:rPr>
        <w:t>00</w:t>
      </w:r>
      <w:r w:rsidRPr="00EB579C">
        <w:rPr>
          <w:rFonts w:eastAsia="Times New Roman" w:cstheme="minorHAnsi"/>
          <w:lang w:eastAsia="pl-PL"/>
        </w:rPr>
        <w:t xml:space="preserve"> - </w:t>
      </w:r>
      <w:r w:rsidR="008613E1">
        <w:rPr>
          <w:rFonts w:eastAsia="Times New Roman" w:cstheme="minorHAnsi"/>
          <w:lang w:eastAsia="pl-PL"/>
        </w:rPr>
        <w:t>12</w:t>
      </w:r>
      <w:r w:rsidRPr="00EB579C">
        <w:rPr>
          <w:rFonts w:eastAsia="Times New Roman" w:cstheme="minorHAnsi"/>
          <w:vertAlign w:val="superscript"/>
          <w:lang w:eastAsia="pl-PL"/>
        </w:rPr>
        <w:t>00</w:t>
      </w:r>
      <w:r w:rsidRPr="00EB579C">
        <w:rPr>
          <w:rFonts w:eastAsia="Times New Roman" w:cstheme="minorHAnsi"/>
          <w:lang w:eastAsia="pl-PL"/>
        </w:rPr>
        <w:t xml:space="preserve"> ,</w:t>
      </w:r>
    </w:p>
    <w:p w14:paraId="2E3E5314" w14:textId="14891391" w:rsidR="005A55BF" w:rsidRPr="00EB579C" w:rsidRDefault="005A55BF" w:rsidP="00D53449">
      <w:pPr>
        <w:pStyle w:val="Akapitzlist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DPS-y ul. Mińska i ul. Gałczyńskiego </w:t>
      </w:r>
      <w:r w:rsidR="008613E1">
        <w:rPr>
          <w:rFonts w:eastAsia="Times New Roman" w:cstheme="minorHAnsi"/>
          <w:lang w:eastAsia="pl-PL"/>
        </w:rPr>
        <w:t>w godz.</w:t>
      </w:r>
      <w:r w:rsidRPr="00EB579C">
        <w:rPr>
          <w:rFonts w:eastAsia="Times New Roman" w:cstheme="minorHAnsi"/>
          <w:lang w:eastAsia="pl-PL"/>
        </w:rPr>
        <w:t xml:space="preserve"> </w:t>
      </w:r>
      <w:r w:rsidR="008613E1" w:rsidRPr="00EB579C">
        <w:rPr>
          <w:rFonts w:eastAsia="Times New Roman" w:cstheme="minorHAnsi"/>
          <w:lang w:eastAsia="pl-PL"/>
        </w:rPr>
        <w:t>6</w:t>
      </w:r>
      <w:r w:rsidR="008613E1" w:rsidRPr="00EB579C">
        <w:rPr>
          <w:rFonts w:eastAsia="Times New Roman" w:cstheme="minorHAnsi"/>
          <w:vertAlign w:val="superscript"/>
          <w:lang w:eastAsia="pl-PL"/>
        </w:rPr>
        <w:t>00</w:t>
      </w:r>
      <w:r w:rsidR="008613E1" w:rsidRPr="00EB579C">
        <w:rPr>
          <w:rFonts w:eastAsia="Times New Roman" w:cstheme="minorHAnsi"/>
          <w:lang w:eastAsia="pl-PL"/>
        </w:rPr>
        <w:t xml:space="preserve"> - </w:t>
      </w:r>
      <w:r w:rsidR="008613E1">
        <w:rPr>
          <w:rFonts w:eastAsia="Times New Roman" w:cstheme="minorHAnsi"/>
          <w:lang w:eastAsia="pl-PL"/>
        </w:rPr>
        <w:t>10</w:t>
      </w:r>
      <w:r w:rsidR="008613E1" w:rsidRPr="00EB579C">
        <w:rPr>
          <w:rFonts w:eastAsia="Times New Roman" w:cstheme="minorHAnsi"/>
          <w:vertAlign w:val="superscript"/>
          <w:lang w:eastAsia="pl-PL"/>
        </w:rPr>
        <w:t>00</w:t>
      </w:r>
      <w:r w:rsidRPr="00EB579C">
        <w:rPr>
          <w:rFonts w:eastAsia="Times New Roman" w:cstheme="minorHAnsi"/>
          <w:lang w:eastAsia="pl-PL"/>
        </w:rPr>
        <w:t>.</w:t>
      </w:r>
    </w:p>
    <w:p w14:paraId="2805FD56" w14:textId="7820FECE" w:rsidR="005A55BF" w:rsidRPr="00EB579C" w:rsidRDefault="005A55BF" w:rsidP="00D5344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lastRenderedPageBreak/>
        <w:t>Wykonawca zobowiązuje się zorganizować dostawę przedmiotu umowy własnym transportem                   i na własny koszt, z wniesieniem do magazynu Zamawiającego.</w:t>
      </w:r>
    </w:p>
    <w:p w14:paraId="08D48245" w14:textId="77777777" w:rsidR="005A55BF" w:rsidRPr="00EB579C" w:rsidRDefault="005A55BF" w:rsidP="00D5344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Wykonawca zobowiązany jest do kompletnego, wysokiej jakości i terminowego wykonania przedmiotu umowy. </w:t>
      </w:r>
    </w:p>
    <w:p w14:paraId="673EC0BD" w14:textId="77777777" w:rsidR="00B868A6" w:rsidRPr="00B868A6" w:rsidRDefault="00B868A6" w:rsidP="00B868A6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cs="Arial"/>
        </w:rPr>
      </w:pPr>
      <w:bookmarkStart w:id="1" w:name="_GoBack"/>
      <w:r w:rsidRPr="00B868A6">
        <w:rPr>
          <w:rFonts w:cs="Arial"/>
        </w:rPr>
        <w:t>Dostarczane produkty, muszą posiadać aktualne świadectwo rejestracji, atest Państwowego Zakładu Higieny, świadectwo jakości, deklarację zgodności lub zezwolenie dopuszczające do obrotu i stosowania.</w:t>
      </w:r>
    </w:p>
    <w:p w14:paraId="6D750A51" w14:textId="77777777" w:rsidR="00B868A6" w:rsidRPr="00B868A6" w:rsidRDefault="00B868A6" w:rsidP="00B868A6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cs="Arial"/>
        </w:rPr>
      </w:pPr>
      <w:r w:rsidRPr="00B868A6">
        <w:rPr>
          <w:rFonts w:cs="Arial"/>
        </w:rPr>
        <w:t>Wykonawca zobowiązuje się wraz z podpisaną umową dostarczyć do zamawiającego aktualne dokumenty, o których mowa w ust. 4.</w:t>
      </w:r>
    </w:p>
    <w:p w14:paraId="3E19C8B3" w14:textId="77777777" w:rsidR="00B868A6" w:rsidRPr="00B868A6" w:rsidRDefault="00B868A6" w:rsidP="00B868A6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cs="Arial"/>
        </w:rPr>
      </w:pPr>
      <w:r w:rsidRPr="00B868A6">
        <w:rPr>
          <w:rFonts w:cs="Arial"/>
        </w:rPr>
        <w:t>Dostarczony towar musi być fabrycznie zapakowany, nowy, oznakowany widoczną etykietą.</w:t>
      </w:r>
    </w:p>
    <w:p w14:paraId="7E355DDB" w14:textId="77777777" w:rsidR="00B868A6" w:rsidRPr="00B868A6" w:rsidRDefault="00B868A6" w:rsidP="00B868A6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cs="Arial"/>
        </w:rPr>
      </w:pPr>
      <w:r w:rsidRPr="00B868A6">
        <w:rPr>
          <w:rFonts w:cs="Arial"/>
        </w:rPr>
        <w:t>Termin ważności oferowanych produktów nie może być krótszy niż 6 miesięcy, licząc od daty dostawy.</w:t>
      </w:r>
    </w:p>
    <w:bookmarkEnd w:id="1"/>
    <w:p w14:paraId="5157698C" w14:textId="6B2C323F" w:rsidR="009E4445" w:rsidRPr="0022158F" w:rsidRDefault="009E4445" w:rsidP="009E4445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22158F">
        <w:rPr>
          <w:rFonts w:eastAsia="Times New Roman" w:cstheme="minorHAnsi"/>
          <w:bCs/>
          <w:lang w:eastAsia="pl-PL"/>
        </w:rPr>
        <w:t xml:space="preserve">§ </w:t>
      </w:r>
      <w:r w:rsidR="00BE0379" w:rsidRPr="0022158F">
        <w:rPr>
          <w:rFonts w:eastAsia="Times New Roman" w:cstheme="minorHAnsi"/>
          <w:bCs/>
          <w:lang w:eastAsia="pl-PL"/>
        </w:rPr>
        <w:t>3</w:t>
      </w:r>
    </w:p>
    <w:p w14:paraId="19909CAA" w14:textId="3F15C1AD" w:rsidR="009F24C7" w:rsidRPr="00EB579C" w:rsidRDefault="009F24C7" w:rsidP="009E4445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EB579C">
        <w:rPr>
          <w:rFonts w:eastAsia="Times New Roman" w:cstheme="minorHAnsi"/>
          <w:sz w:val="18"/>
          <w:szCs w:val="18"/>
          <w:lang w:eastAsia="pl-PL"/>
        </w:rPr>
        <w:t>(wysokość wynagrodzenia zostanie uzupełniona po rozstrzygnięciu postępowania)</w:t>
      </w:r>
    </w:p>
    <w:p w14:paraId="2178F2E2" w14:textId="77777777" w:rsidR="009E4445" w:rsidRPr="00EB579C" w:rsidRDefault="009E4445" w:rsidP="009E444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Strony ustalają, że obowiązującą formą wynagrodzenia Wykonawcy, zgodnie z ofertą cenową będzie wynagrodzenie wg cen podanych w ofercie, na ogólną kwotę w wysokości:</w:t>
      </w:r>
    </w:p>
    <w:p w14:paraId="380A8578" w14:textId="77777777" w:rsidR="009E4445" w:rsidRPr="00EB579C" w:rsidRDefault="009E4445" w:rsidP="009E4445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wartość ogółem netto ………………….…………………………………………….….………………………………….,</w:t>
      </w:r>
    </w:p>
    <w:p w14:paraId="06AF1D5F" w14:textId="77777777" w:rsidR="009E4445" w:rsidRPr="00EB579C" w:rsidRDefault="009E4445" w:rsidP="009E4445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wartość ogółem podatku VAT …………………………………………….……….…..…………………………………………..,</w:t>
      </w:r>
    </w:p>
    <w:p w14:paraId="070671A6" w14:textId="77777777" w:rsidR="009E4445" w:rsidRPr="00EB579C" w:rsidRDefault="009E4445" w:rsidP="009E4445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wartość ogółem brutto ……………………………………………………...……….………………………………..……,</w:t>
      </w:r>
    </w:p>
    <w:p w14:paraId="1D42A042" w14:textId="77777777" w:rsidR="009E4445" w:rsidRPr="00EB579C" w:rsidRDefault="009E4445" w:rsidP="009E4445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słownie wartość ogółem brutto ………………………………………………..……….……………………………………………,</w:t>
      </w:r>
    </w:p>
    <w:p w14:paraId="200ACB3C" w14:textId="77777777" w:rsidR="009E4445" w:rsidRPr="00EB579C" w:rsidRDefault="009E4445" w:rsidP="009E444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Umowa będzie realizowana w oparciu o zamówienia składane przez zamawiającego zgodnie                   z faktycznymi potrzebami, w ilościach każdorazowo określonych w zamówieniu oraz cenami jednostkowymi określonymi w ofercie.</w:t>
      </w:r>
    </w:p>
    <w:p w14:paraId="59238CAB" w14:textId="77777777" w:rsidR="009E4445" w:rsidRPr="00EB579C" w:rsidRDefault="009E4445" w:rsidP="009E444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Ceny określone w formularzu cenowym uwzględniają wszystkie koszty i składniki związane                      z wykonaniem zamówienia.</w:t>
      </w:r>
    </w:p>
    <w:p w14:paraId="3EDF299A" w14:textId="77777777" w:rsidR="00EE3DFA" w:rsidRPr="00EE3DFA" w:rsidRDefault="00EE3DFA" w:rsidP="00EE3DFA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bookmarkStart w:id="2" w:name="_Hlk76970843"/>
      <w:r w:rsidRPr="00EE3DFA">
        <w:rPr>
          <w:rFonts w:cs="Arial"/>
        </w:rPr>
        <w:t xml:space="preserve">Ceny asortymentu, określonego w formularzu cenowym (załączniku do umowy) są stałe, niezmienne przez okres realizacji umowy. </w:t>
      </w:r>
    </w:p>
    <w:p w14:paraId="124BC381" w14:textId="0D1BA4A9" w:rsidR="00EE3DFA" w:rsidRDefault="00EE3DFA" w:rsidP="00EE3DFA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CF4CCD">
        <w:rPr>
          <w:rFonts w:cs="Arial"/>
        </w:rPr>
        <w:t xml:space="preserve">Zamawiający </w:t>
      </w:r>
      <w:r w:rsidR="00066F8F">
        <w:rPr>
          <w:rFonts w:cs="Arial"/>
        </w:rPr>
        <w:t>nie dopuszcza</w:t>
      </w:r>
      <w:r w:rsidRPr="00CF4CCD">
        <w:rPr>
          <w:rFonts w:cs="Arial"/>
        </w:rPr>
        <w:t xml:space="preserve"> zmian umowy, chyba że wynikają one z okoliczności, których nie można była przewidzieć w chwili zawarcia umowy.</w:t>
      </w:r>
    </w:p>
    <w:p w14:paraId="6E17E211" w14:textId="7B201B96" w:rsidR="00CF4CCD" w:rsidRDefault="00CF4CCD" w:rsidP="00EE3DFA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Zamawiający dopuszcza możliwość zmiany ceny, określonej w załączniku do umowy</w:t>
      </w:r>
      <w:r w:rsidR="00066F8F">
        <w:rPr>
          <w:rFonts w:cs="Arial"/>
        </w:rPr>
        <w:t xml:space="preserve"> wyłącznie </w:t>
      </w:r>
      <w:r>
        <w:rPr>
          <w:rFonts w:cs="Arial"/>
        </w:rPr>
        <w:t>w przypadku wystąpienia</w:t>
      </w:r>
      <w:r w:rsidR="00066F8F">
        <w:rPr>
          <w:rFonts w:cs="Arial"/>
        </w:rPr>
        <w:t>,</w:t>
      </w:r>
      <w:r>
        <w:rPr>
          <w:rFonts w:cs="Arial"/>
        </w:rPr>
        <w:t xml:space="preserve"> niemożliwych do przewidzenia w chwili zawarcia umowy</w:t>
      </w:r>
      <w:r w:rsidR="00066F8F">
        <w:rPr>
          <w:rFonts w:cs="Arial"/>
        </w:rPr>
        <w:t>,</w:t>
      </w:r>
      <w:r>
        <w:rPr>
          <w:rFonts w:cs="Arial"/>
        </w:rPr>
        <w:t xml:space="preserve"> uwarunkowań jej wzrostu</w:t>
      </w:r>
      <w:r w:rsidR="00D75F57">
        <w:rPr>
          <w:rFonts w:cs="Arial"/>
        </w:rPr>
        <w:t>, o ile wzrost wynagrodzenia, spowodowany każdą kolejną zmianą nie przekroczy 50% wartości pierwotnej umowy.</w:t>
      </w:r>
    </w:p>
    <w:p w14:paraId="77A13A2D" w14:textId="26B8C25D" w:rsidR="00CF4CCD" w:rsidRDefault="00CF4CCD" w:rsidP="00EE3DFA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W przypadku zaistnienia okoliczności, o której mowa w ust. 6 wykonawca zobowiązany jest wystąpić do zamawiającego z pisemnym wnioskiem, zawierającym umotywowane</w:t>
      </w:r>
      <w:r w:rsidR="00E10277">
        <w:rPr>
          <w:rFonts w:cs="Arial"/>
        </w:rPr>
        <w:t xml:space="preserve"> i udokumentowane </w:t>
      </w:r>
      <w:r>
        <w:rPr>
          <w:rFonts w:cs="Arial"/>
        </w:rPr>
        <w:t xml:space="preserve"> przyczyny zmiany ceny w trakcie obowiązywania umowy</w:t>
      </w:r>
      <w:r w:rsidR="00E10277">
        <w:rPr>
          <w:rFonts w:cs="Arial"/>
        </w:rPr>
        <w:t>.</w:t>
      </w:r>
    </w:p>
    <w:p w14:paraId="7F97D512" w14:textId="7CED63B8" w:rsidR="00EE3DFA" w:rsidRPr="00E10277" w:rsidRDefault="00E10277" w:rsidP="00E10277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Zmiana ceny może nastąpić wyłącznie po wyrażeniu zgody Zamawiającego. W przeciwnym wypadku, tj. w</w:t>
      </w:r>
      <w:r w:rsidR="00EE3DFA" w:rsidRPr="00E10277">
        <w:rPr>
          <w:rFonts w:cs="Arial"/>
        </w:rPr>
        <w:t xml:space="preserve"> sytuacji </w:t>
      </w:r>
      <w:r>
        <w:rPr>
          <w:rFonts w:cs="Arial"/>
        </w:rPr>
        <w:t xml:space="preserve">nie wyrażenia zgody przez Zamawiającego na zmianę ceny </w:t>
      </w:r>
      <w:r w:rsidR="00EE3DFA" w:rsidRPr="00E10277">
        <w:rPr>
          <w:rFonts w:cs="Arial"/>
        </w:rPr>
        <w:t>nie</w:t>
      </w:r>
      <w:r>
        <w:rPr>
          <w:rFonts w:cs="Arial"/>
        </w:rPr>
        <w:t xml:space="preserve"> związan</w:t>
      </w:r>
      <w:r w:rsidR="004346EA">
        <w:rPr>
          <w:rFonts w:cs="Arial"/>
        </w:rPr>
        <w:t>ej</w:t>
      </w:r>
      <w:r w:rsidR="00EE3DFA" w:rsidRPr="00E10277">
        <w:rPr>
          <w:rFonts w:cs="Arial"/>
        </w:rPr>
        <w:t xml:space="preserve"> </w:t>
      </w:r>
      <w:r>
        <w:rPr>
          <w:rFonts w:cs="Arial"/>
        </w:rPr>
        <w:t>ze znaczącymi</w:t>
      </w:r>
      <w:r w:rsidR="00EE3DFA" w:rsidRPr="00E10277">
        <w:rPr>
          <w:rFonts w:cs="Arial"/>
        </w:rPr>
        <w:t xml:space="preserve"> zmian</w:t>
      </w:r>
      <w:r>
        <w:rPr>
          <w:rFonts w:cs="Arial"/>
        </w:rPr>
        <w:t>ami</w:t>
      </w:r>
      <w:r w:rsidR="00EE3DFA" w:rsidRPr="00E10277">
        <w:rPr>
          <w:rFonts w:cs="Arial"/>
        </w:rPr>
        <w:t xml:space="preserve"> koniunktury na rynku</w:t>
      </w:r>
      <w:r w:rsidR="0022158F">
        <w:rPr>
          <w:rFonts w:cs="Arial"/>
        </w:rPr>
        <w:t xml:space="preserve"> lub nie wynikając</w:t>
      </w:r>
      <w:r w:rsidR="004346EA">
        <w:rPr>
          <w:rFonts w:cs="Arial"/>
        </w:rPr>
        <w:t>ej</w:t>
      </w:r>
      <w:r w:rsidR="0022158F">
        <w:rPr>
          <w:rFonts w:cs="Arial"/>
        </w:rPr>
        <w:t xml:space="preserve"> ze zmian przepisów prawa</w:t>
      </w:r>
      <w:r w:rsidR="00EE3DFA" w:rsidRPr="00E10277">
        <w:rPr>
          <w:rFonts w:cs="Arial"/>
        </w:rPr>
        <w:t>, Zamawiający ma prawo odstąpić od umowy ze skutkiem natychmiastowym.</w:t>
      </w:r>
    </w:p>
    <w:p w14:paraId="7ED60FFE" w14:textId="2C38B2A9" w:rsidR="00EE3DFA" w:rsidRDefault="00EE3DFA" w:rsidP="00EE3DFA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EE3DFA">
        <w:rPr>
          <w:rFonts w:cs="Arial"/>
        </w:rPr>
        <w:t>Zamawiający może rozwiązać umowę ze skutkiem natychmiastowym, jeżeli wykonawca nie dotrzymuje terminów realizacji przedmiotu umowy lub jeżeli wykonuje przedmiot umowy</w:t>
      </w:r>
      <w:r>
        <w:rPr>
          <w:rFonts w:cs="Arial"/>
        </w:rPr>
        <w:t xml:space="preserve"> nierzetelnie, </w:t>
      </w:r>
      <w:r w:rsidRPr="00EE3DFA">
        <w:rPr>
          <w:rFonts w:cs="Arial"/>
        </w:rPr>
        <w:t xml:space="preserve"> w sposób niezgodny z niniejszą umową i warunkami prawem określonymi.</w:t>
      </w:r>
    </w:p>
    <w:p w14:paraId="7F9E195C" w14:textId="77777777" w:rsidR="009E4445" w:rsidRPr="00EB579C" w:rsidRDefault="009E4445" w:rsidP="009E4445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6F3FD2C8" w14:textId="107786DF" w:rsidR="009E4445" w:rsidRPr="0022158F" w:rsidRDefault="009E4445" w:rsidP="009E4445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22158F">
        <w:rPr>
          <w:rFonts w:eastAsia="Times New Roman" w:cstheme="minorHAnsi"/>
          <w:bCs/>
          <w:lang w:eastAsia="pl-PL"/>
        </w:rPr>
        <w:t xml:space="preserve">§ </w:t>
      </w:r>
      <w:r w:rsidR="00BE0379" w:rsidRPr="0022158F">
        <w:rPr>
          <w:rFonts w:eastAsia="Times New Roman" w:cstheme="minorHAnsi"/>
          <w:bCs/>
          <w:lang w:eastAsia="pl-PL"/>
        </w:rPr>
        <w:t>4</w:t>
      </w:r>
    </w:p>
    <w:p w14:paraId="7E86464D" w14:textId="77777777" w:rsidR="009E4445" w:rsidRPr="00EB579C" w:rsidRDefault="009E4445" w:rsidP="009E4445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bookmarkStart w:id="3" w:name="_Hlk76970827"/>
      <w:bookmarkStart w:id="4" w:name="_Hlk76970420"/>
      <w:r w:rsidRPr="00EB579C">
        <w:rPr>
          <w:rFonts w:eastAsia="Times New Roman" w:cstheme="minorHAnsi"/>
          <w:lang w:eastAsia="pl-PL"/>
        </w:rPr>
        <w:t>Rozliczenia za przedmiot umowy będzie następowało na podstawie faktur za każdą dostarczoną partię dostawy.</w:t>
      </w:r>
    </w:p>
    <w:bookmarkEnd w:id="3"/>
    <w:p w14:paraId="0043FDB9" w14:textId="77777777" w:rsidR="009E4445" w:rsidRPr="00EB579C" w:rsidRDefault="009E4445" w:rsidP="009E4445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Wykonawca zobowiązany jest złożyć fakturę w siedzibie Zespołu lub w formie elektronicznej przez platformę elektronicznego fakturowania.</w:t>
      </w:r>
    </w:p>
    <w:p w14:paraId="4B695E86" w14:textId="6961E306" w:rsidR="009E4445" w:rsidRPr="00EB579C" w:rsidRDefault="009E4445" w:rsidP="009E4445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Każda faktura w określeniu </w:t>
      </w:r>
      <w:r w:rsidRPr="00EB579C">
        <w:rPr>
          <w:rFonts w:eastAsia="Times New Roman" w:cstheme="minorHAnsi"/>
          <w:u w:val="single"/>
          <w:lang w:eastAsia="pl-PL"/>
        </w:rPr>
        <w:t>nabywcy</w:t>
      </w:r>
      <w:r w:rsidRPr="00EB579C">
        <w:rPr>
          <w:rFonts w:eastAsia="Times New Roman" w:cstheme="minorHAnsi"/>
          <w:lang w:eastAsia="pl-PL"/>
        </w:rPr>
        <w:t xml:space="preserve"> musi zawierać nazwę i adres: Miasto Bydgoszcz,</w:t>
      </w:r>
      <w:r w:rsidR="00F72CDA" w:rsidRPr="00EB579C">
        <w:rPr>
          <w:rFonts w:eastAsia="Times New Roman" w:cstheme="minorHAnsi"/>
          <w:lang w:eastAsia="pl-PL"/>
        </w:rPr>
        <w:t xml:space="preserve"> </w:t>
      </w:r>
      <w:r w:rsidRPr="00EB579C">
        <w:rPr>
          <w:rFonts w:eastAsia="Times New Roman" w:cstheme="minorHAnsi"/>
          <w:lang w:eastAsia="pl-PL"/>
        </w:rPr>
        <w:t xml:space="preserve">ul. Jezuicka 1, 85-102 Bydgoszcz, w określeniu </w:t>
      </w:r>
      <w:r w:rsidRPr="00EB579C">
        <w:rPr>
          <w:rFonts w:eastAsia="Times New Roman" w:cstheme="minorHAnsi"/>
          <w:u w:val="single"/>
          <w:lang w:eastAsia="pl-PL"/>
        </w:rPr>
        <w:t>odbiorcy</w:t>
      </w:r>
      <w:r w:rsidRPr="00EB579C">
        <w:rPr>
          <w:rFonts w:eastAsia="Times New Roman" w:cstheme="minorHAnsi"/>
          <w:lang w:eastAsia="pl-PL"/>
        </w:rPr>
        <w:t xml:space="preserve"> – nazwę i adres: Zespół Domów Pomocy Społecznej i Ośrodków Wsparcia, ul. Gałczyńskiego 2, 85-322 Bydgoszcz, </w:t>
      </w:r>
      <w:r w:rsidRPr="00EB579C">
        <w:rPr>
          <w:rFonts w:eastAsia="Times New Roman" w:cstheme="minorHAnsi"/>
          <w:u w:val="single"/>
          <w:lang w:eastAsia="pl-PL"/>
        </w:rPr>
        <w:t xml:space="preserve">miejsce dostawy </w:t>
      </w:r>
      <w:r w:rsidRPr="00EB579C">
        <w:rPr>
          <w:rFonts w:eastAsia="Times New Roman" w:cstheme="minorHAnsi"/>
          <w:lang w:eastAsia="pl-PL"/>
        </w:rPr>
        <w:t xml:space="preserve">- np. DPS ,,Słoneczko”. </w:t>
      </w:r>
    </w:p>
    <w:p w14:paraId="245C1CFD" w14:textId="77777777" w:rsidR="009E4445" w:rsidRPr="00EB579C" w:rsidRDefault="009E4445" w:rsidP="009E4445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Formą zapłaty będzie przelew należności na konto Wykonawcy wskazane na fakturze, w terminie 30 dni od dnia otrzymania faktury.</w:t>
      </w:r>
    </w:p>
    <w:p w14:paraId="7CD0E3C2" w14:textId="054CCA7A" w:rsidR="009E4445" w:rsidRPr="00EB579C" w:rsidRDefault="009E4445" w:rsidP="009E4445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Strony postanawiają, iż zapłata następuje w dniu obciążenia rachunku bankowego Zamawiającego.</w:t>
      </w:r>
    </w:p>
    <w:p w14:paraId="037F6AD7" w14:textId="221CA98F" w:rsidR="004E41FB" w:rsidRPr="0022158F" w:rsidRDefault="004E41FB" w:rsidP="004E41FB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22158F">
        <w:rPr>
          <w:rFonts w:eastAsia="Times New Roman" w:cstheme="minorHAnsi"/>
          <w:bCs/>
          <w:lang w:eastAsia="pl-PL"/>
        </w:rPr>
        <w:t>§ 5</w:t>
      </w:r>
    </w:p>
    <w:p w14:paraId="4A327440" w14:textId="77777777" w:rsidR="004E41FB" w:rsidRPr="00EB579C" w:rsidRDefault="004E41FB" w:rsidP="004E41FB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Zamawiający zastrzega sobie prawo odmowy przyjęcia towaru w przypadku stwierdzenia wad jakościowych i ilościowych.</w:t>
      </w:r>
    </w:p>
    <w:p w14:paraId="0CA2934B" w14:textId="77777777" w:rsidR="004E41FB" w:rsidRPr="00EB579C" w:rsidRDefault="004E41FB" w:rsidP="004E41FB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Wykonawca w takim przypadku zobowiązany jest uznać reklamację i dostarczyć towar wolny od wad.</w:t>
      </w:r>
    </w:p>
    <w:bookmarkEnd w:id="2"/>
    <w:bookmarkEnd w:id="4"/>
    <w:p w14:paraId="27676310" w14:textId="00EC9460" w:rsidR="009E4445" w:rsidRPr="0022158F" w:rsidRDefault="009E4445" w:rsidP="009E4445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22158F">
        <w:rPr>
          <w:rFonts w:eastAsia="Times New Roman" w:cstheme="minorHAnsi"/>
          <w:bCs/>
          <w:lang w:eastAsia="pl-PL"/>
        </w:rPr>
        <w:t xml:space="preserve">§ </w:t>
      </w:r>
      <w:r w:rsidR="00EE3DFA" w:rsidRPr="0022158F">
        <w:rPr>
          <w:rFonts w:eastAsia="Times New Roman" w:cstheme="minorHAnsi"/>
          <w:bCs/>
          <w:lang w:eastAsia="pl-PL"/>
        </w:rPr>
        <w:t>6</w:t>
      </w:r>
    </w:p>
    <w:p w14:paraId="27CCA940" w14:textId="55B8BFE2" w:rsidR="00D75F57" w:rsidRDefault="00D75F57" w:rsidP="00EE3DF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Strony mają obowiązek niezwłocznego wzajemnego informowania o okolicznościach mających wpływ na realizację umowy, w szczególności oddziałujących negatywnie na proces wykonania zamówienia.</w:t>
      </w:r>
    </w:p>
    <w:p w14:paraId="761EC519" w14:textId="216A7B54" w:rsidR="00EE3DFA" w:rsidRPr="00EE3DFA" w:rsidRDefault="00D75F57" w:rsidP="00EE3DF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</w:rPr>
      </w:pPr>
      <w:r w:rsidRPr="00EE3DFA">
        <w:rPr>
          <w:rFonts w:cs="Arial"/>
        </w:rPr>
        <w:t>Zmiany treści umowy wymagają formy pisemnej pod rygorem nieważności.</w:t>
      </w:r>
    </w:p>
    <w:p w14:paraId="157C4FEA" w14:textId="77777777" w:rsidR="00EE3DFA" w:rsidRPr="00EE3DFA" w:rsidRDefault="00EE3DFA" w:rsidP="00EE3DF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</w:rPr>
      </w:pPr>
      <w:r w:rsidRPr="00EE3DFA">
        <w:rPr>
          <w:rFonts w:cs="Arial"/>
        </w:rPr>
        <w:t>Każdej ze stron przysługuje prawo do rozwiązania umowy z zachowaniem miesięcznego okresu wypowiedzenia.</w:t>
      </w:r>
    </w:p>
    <w:p w14:paraId="5D1272FD" w14:textId="77777777" w:rsidR="00EE3DFA" w:rsidRPr="00EE3DFA" w:rsidRDefault="00EE3DFA" w:rsidP="00EE3DF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</w:rPr>
      </w:pPr>
      <w:r w:rsidRPr="00EE3DFA">
        <w:rPr>
          <w:rFonts w:cs="Arial"/>
        </w:rPr>
        <w:t>Zamawiający może odstąpić od umowy bez dodatkowych sankcji w razie wystąpienia istotnej zmiany okoliczności powodującej, że wykonanie umowy nie leży w interesie publicznym, czego nie można nie było przewidzieć w chwili jej zawarcia, zawiadamiając o tym Wykonawcę na piśmie                   w terminie 1 miesiąca od powzięcia wiadomości o powyższych okolicznościach.</w:t>
      </w:r>
    </w:p>
    <w:p w14:paraId="448E17CB" w14:textId="77777777" w:rsidR="00EE3DFA" w:rsidRPr="00EE3DFA" w:rsidRDefault="00EE3DFA" w:rsidP="00EE3DF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</w:rPr>
      </w:pPr>
      <w:r w:rsidRPr="00EE3DFA">
        <w:rPr>
          <w:rFonts w:cs="Arial"/>
        </w:rPr>
        <w:t>W przypadku ewentualnych sporów wynikających z realizacji umowy, strony będą dążyć do ich polubownego rozstrzygnięcia. W przypadku braku porozumienia każda ze stron może wystąpić                z powództwem do sądu powszechnego właściwego miejscowo dla siedziby Zamawiającego.</w:t>
      </w:r>
    </w:p>
    <w:p w14:paraId="1A33A4DC" w14:textId="77777777" w:rsidR="00EE3DFA" w:rsidRPr="00EE3DFA" w:rsidRDefault="00EE3DFA" w:rsidP="00EE3DF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</w:rPr>
      </w:pPr>
      <w:r w:rsidRPr="00EE3DFA">
        <w:rPr>
          <w:rFonts w:cs="Arial"/>
        </w:rPr>
        <w:t>W sprawach nie unormowanych niniejszą umową mają zastosowanie przepisy Kodeksu Cywilnego i Kodeksu postępowania cywilnego.</w:t>
      </w:r>
    </w:p>
    <w:p w14:paraId="4A4844CB" w14:textId="77777777" w:rsidR="00EE3DFA" w:rsidRPr="00EE3DFA" w:rsidRDefault="00EE3DFA" w:rsidP="00EE3DF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</w:rPr>
      </w:pPr>
      <w:r w:rsidRPr="00EE3DFA">
        <w:rPr>
          <w:rFonts w:cs="Arial"/>
        </w:rPr>
        <w:t>Umowa zostaje zawarta z chwilą podpisania jej przez obie strony.</w:t>
      </w:r>
    </w:p>
    <w:p w14:paraId="05966617" w14:textId="77777777" w:rsidR="009E4445" w:rsidRPr="009E4445" w:rsidRDefault="009E4445" w:rsidP="009E4445">
      <w:pPr>
        <w:spacing w:after="0" w:line="240" w:lineRule="auto"/>
        <w:ind w:left="708"/>
        <w:jc w:val="both"/>
        <w:rPr>
          <w:rFonts w:eastAsia="Times New Roman" w:cstheme="minorHAnsi"/>
          <w:b/>
          <w:bCs/>
          <w:lang w:eastAsia="pl-PL"/>
        </w:rPr>
      </w:pPr>
    </w:p>
    <w:p w14:paraId="75D73853" w14:textId="4708CE14" w:rsidR="009E4445" w:rsidRPr="0022158F" w:rsidRDefault="009E4445" w:rsidP="009E4445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22158F">
        <w:rPr>
          <w:rFonts w:eastAsia="Times New Roman" w:cstheme="minorHAnsi"/>
          <w:bCs/>
          <w:lang w:eastAsia="pl-PL"/>
        </w:rPr>
        <w:t xml:space="preserve">§ </w:t>
      </w:r>
      <w:r w:rsidR="00EE3DFA" w:rsidRPr="0022158F">
        <w:rPr>
          <w:rFonts w:eastAsia="Times New Roman" w:cstheme="minorHAnsi"/>
          <w:bCs/>
          <w:lang w:eastAsia="pl-PL"/>
        </w:rPr>
        <w:t>7</w:t>
      </w:r>
    </w:p>
    <w:p w14:paraId="5C98BC4A" w14:textId="77777777" w:rsidR="009E4445" w:rsidRPr="009E4445" w:rsidRDefault="009E4445" w:rsidP="009E444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14:paraId="6A7C51B3" w14:textId="77777777" w:rsidR="009E4445" w:rsidRPr="009E4445" w:rsidRDefault="009E4445" w:rsidP="009E4445">
      <w:pPr>
        <w:spacing w:after="0" w:line="240" w:lineRule="auto"/>
        <w:ind w:left="6372"/>
        <w:jc w:val="both"/>
        <w:rPr>
          <w:rFonts w:eastAsia="Times New Roman" w:cstheme="minorHAnsi"/>
          <w:b/>
          <w:lang w:eastAsia="pl-PL"/>
        </w:rPr>
      </w:pPr>
    </w:p>
    <w:p w14:paraId="3E5732AB" w14:textId="77777777" w:rsidR="009E4445" w:rsidRPr="009E4445" w:rsidRDefault="009E4445" w:rsidP="009E444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23FA084" w14:textId="77777777" w:rsidR="009E4445" w:rsidRPr="009E4445" w:rsidRDefault="009E4445" w:rsidP="009E4445">
      <w:pPr>
        <w:spacing w:after="0" w:line="240" w:lineRule="auto"/>
        <w:ind w:left="6372"/>
        <w:jc w:val="both"/>
        <w:rPr>
          <w:rFonts w:eastAsia="Times New Roman" w:cstheme="minorHAnsi"/>
          <w:lang w:eastAsia="pl-PL"/>
        </w:rPr>
      </w:pPr>
    </w:p>
    <w:p w14:paraId="4DFDABFD" w14:textId="77777777" w:rsidR="009E4445" w:rsidRPr="009E4445" w:rsidRDefault="009E4445" w:rsidP="009E4445">
      <w:pPr>
        <w:spacing w:after="0" w:line="240" w:lineRule="auto"/>
        <w:ind w:left="6372"/>
        <w:jc w:val="both"/>
        <w:rPr>
          <w:rFonts w:eastAsia="Times New Roman" w:cstheme="minorHAnsi"/>
          <w:lang w:eastAsia="pl-PL"/>
        </w:rPr>
      </w:pPr>
    </w:p>
    <w:p w14:paraId="17BBE00E" w14:textId="77777777" w:rsidR="009E4445" w:rsidRPr="009E4445" w:rsidRDefault="009E4445" w:rsidP="009E4445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………………………………..</w:t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  <w:t>…………………………..…….</w:t>
      </w:r>
    </w:p>
    <w:p w14:paraId="1D8F3614" w14:textId="77777777" w:rsidR="009E4445" w:rsidRPr="009E4445" w:rsidRDefault="009E4445" w:rsidP="009E4445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 xml:space="preserve">      Wykonawca</w:t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  <w:t xml:space="preserve">                         Zamawiający  </w:t>
      </w:r>
    </w:p>
    <w:p w14:paraId="1A1A7190" w14:textId="77777777" w:rsidR="009E4445" w:rsidRPr="009E4445" w:rsidRDefault="009E4445" w:rsidP="009E4445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</w:p>
    <w:p w14:paraId="0383620E" w14:textId="77777777" w:rsidR="009E4445" w:rsidRPr="009E4445" w:rsidRDefault="009E4445" w:rsidP="009E44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B0433A" w14:textId="77777777" w:rsidR="00093A7C" w:rsidRDefault="00093A7C"/>
    <w:sectPr w:rsidR="00093A7C" w:rsidSect="009120CE">
      <w:footerReference w:type="even" r:id="rId8"/>
      <w:footerReference w:type="default" r:id="rId9"/>
      <w:pgSz w:w="11906" w:h="16838"/>
      <w:pgMar w:top="70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B5080" w14:textId="77777777" w:rsidR="00EC0ABC" w:rsidRDefault="00EC0ABC">
      <w:pPr>
        <w:spacing w:after="0" w:line="240" w:lineRule="auto"/>
      </w:pPr>
      <w:r>
        <w:separator/>
      </w:r>
    </w:p>
  </w:endnote>
  <w:endnote w:type="continuationSeparator" w:id="0">
    <w:p w14:paraId="1BF32EC1" w14:textId="77777777" w:rsidR="00EC0ABC" w:rsidRDefault="00EC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5642A" w14:textId="77777777" w:rsidR="006D5ED8" w:rsidRDefault="00BE0379" w:rsidP="00670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F07820" w14:textId="77777777" w:rsidR="006D5ED8" w:rsidRDefault="00EC0ABC" w:rsidP="006D5ED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EB5ED" w14:textId="77777777" w:rsidR="006D5ED8" w:rsidRDefault="00BE0379" w:rsidP="00670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B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3619F5" w14:textId="77777777" w:rsidR="006D5ED8" w:rsidRDefault="00EC0ABC" w:rsidP="006D5E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5B130" w14:textId="77777777" w:rsidR="00EC0ABC" w:rsidRDefault="00EC0ABC">
      <w:pPr>
        <w:spacing w:after="0" w:line="240" w:lineRule="auto"/>
      </w:pPr>
      <w:r>
        <w:separator/>
      </w:r>
    </w:p>
  </w:footnote>
  <w:footnote w:type="continuationSeparator" w:id="0">
    <w:p w14:paraId="1B0CF461" w14:textId="77777777" w:rsidR="00EC0ABC" w:rsidRDefault="00EC0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6D9"/>
    <w:multiLevelType w:val="hybridMultilevel"/>
    <w:tmpl w:val="0EDA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A41D6"/>
    <w:multiLevelType w:val="hybridMultilevel"/>
    <w:tmpl w:val="C12C6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A27DF"/>
    <w:multiLevelType w:val="hybridMultilevel"/>
    <w:tmpl w:val="7DF47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7131E6"/>
    <w:multiLevelType w:val="hybridMultilevel"/>
    <w:tmpl w:val="A5A2C6E6"/>
    <w:lvl w:ilvl="0" w:tplc="DFBA9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30E53"/>
    <w:multiLevelType w:val="hybridMultilevel"/>
    <w:tmpl w:val="380EC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63282"/>
    <w:multiLevelType w:val="hybridMultilevel"/>
    <w:tmpl w:val="F216FC60"/>
    <w:lvl w:ilvl="0" w:tplc="2FAAE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2AEBC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F6E14"/>
    <w:multiLevelType w:val="hybridMultilevel"/>
    <w:tmpl w:val="657493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B42E6B"/>
    <w:multiLevelType w:val="hybridMultilevel"/>
    <w:tmpl w:val="E5EAC75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7DB646A"/>
    <w:multiLevelType w:val="hybridMultilevel"/>
    <w:tmpl w:val="E274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E3C7F"/>
    <w:multiLevelType w:val="hybridMultilevel"/>
    <w:tmpl w:val="553A295A"/>
    <w:lvl w:ilvl="0" w:tplc="0415000F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10">
    <w:nsid w:val="1B4C71A9"/>
    <w:multiLevelType w:val="hybridMultilevel"/>
    <w:tmpl w:val="65364A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19242D"/>
    <w:multiLevelType w:val="hybridMultilevel"/>
    <w:tmpl w:val="07F6D80C"/>
    <w:lvl w:ilvl="0" w:tplc="BC1E6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C13394"/>
    <w:multiLevelType w:val="hybridMultilevel"/>
    <w:tmpl w:val="F0160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2793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14">
    <w:nsid w:val="346C4DCE"/>
    <w:multiLevelType w:val="hybridMultilevel"/>
    <w:tmpl w:val="259E77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4D117F"/>
    <w:multiLevelType w:val="hybridMultilevel"/>
    <w:tmpl w:val="BB64A13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2653D"/>
    <w:multiLevelType w:val="hybridMultilevel"/>
    <w:tmpl w:val="2CCE21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D137B0"/>
    <w:multiLevelType w:val="hybridMultilevel"/>
    <w:tmpl w:val="535ED8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B61079"/>
    <w:multiLevelType w:val="hybridMultilevel"/>
    <w:tmpl w:val="C25AA9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F35D9D"/>
    <w:multiLevelType w:val="hybridMultilevel"/>
    <w:tmpl w:val="E326B48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53AEF"/>
    <w:multiLevelType w:val="hybridMultilevel"/>
    <w:tmpl w:val="3E4695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5C2687"/>
    <w:multiLevelType w:val="hybridMultilevel"/>
    <w:tmpl w:val="95D815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2538DD"/>
    <w:multiLevelType w:val="hybridMultilevel"/>
    <w:tmpl w:val="711A89C6"/>
    <w:lvl w:ilvl="0" w:tplc="04150017">
      <w:start w:val="1"/>
      <w:numFmt w:val="lowerLetter"/>
      <w:lvlText w:val="%1)"/>
      <w:lvlJc w:val="left"/>
      <w:pPr>
        <w:ind w:left="1118" w:hanging="360"/>
      </w:p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3">
    <w:nsid w:val="79FC1201"/>
    <w:multiLevelType w:val="multilevel"/>
    <w:tmpl w:val="5A54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514E3E"/>
    <w:multiLevelType w:val="hybridMultilevel"/>
    <w:tmpl w:val="F20A1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16"/>
  </w:num>
  <w:num w:numId="9">
    <w:abstractNumId w:val="15"/>
  </w:num>
  <w:num w:numId="10">
    <w:abstractNumId w:val="3"/>
  </w:num>
  <w:num w:numId="11">
    <w:abstractNumId w:val="1"/>
  </w:num>
  <w:num w:numId="12">
    <w:abstractNumId w:val="12"/>
  </w:num>
  <w:num w:numId="13">
    <w:abstractNumId w:val="24"/>
  </w:num>
  <w:num w:numId="14">
    <w:abstractNumId w:val="19"/>
  </w:num>
  <w:num w:numId="15">
    <w:abstractNumId w:val="17"/>
  </w:num>
  <w:num w:numId="16">
    <w:abstractNumId w:val="22"/>
  </w:num>
  <w:num w:numId="17">
    <w:abstractNumId w:val="20"/>
  </w:num>
  <w:num w:numId="18">
    <w:abstractNumId w:val="21"/>
  </w:num>
  <w:num w:numId="19">
    <w:abstractNumId w:val="10"/>
  </w:num>
  <w:num w:numId="20">
    <w:abstractNumId w:val="6"/>
  </w:num>
  <w:num w:numId="21">
    <w:abstractNumId w:val="2"/>
  </w:num>
  <w:num w:numId="22">
    <w:abstractNumId w:val="7"/>
  </w:num>
  <w:num w:numId="23">
    <w:abstractNumId w:val="0"/>
  </w:num>
  <w:num w:numId="24">
    <w:abstractNumId w:val="18"/>
  </w:num>
  <w:num w:numId="25">
    <w:abstractNumId w:val="8"/>
  </w:num>
  <w:num w:numId="26">
    <w:abstractNumId w:val="1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45"/>
    <w:rsid w:val="00066F8F"/>
    <w:rsid w:val="00093517"/>
    <w:rsid w:val="00093A7C"/>
    <w:rsid w:val="00097301"/>
    <w:rsid w:val="000F48A9"/>
    <w:rsid w:val="0012464F"/>
    <w:rsid w:val="00167AC7"/>
    <w:rsid w:val="00180E62"/>
    <w:rsid w:val="00192B6F"/>
    <w:rsid w:val="001C025E"/>
    <w:rsid w:val="0022158F"/>
    <w:rsid w:val="002356AD"/>
    <w:rsid w:val="00283B9E"/>
    <w:rsid w:val="00287784"/>
    <w:rsid w:val="002A7BDB"/>
    <w:rsid w:val="002C76B0"/>
    <w:rsid w:val="002E65A0"/>
    <w:rsid w:val="00304815"/>
    <w:rsid w:val="003B3477"/>
    <w:rsid w:val="003D32D8"/>
    <w:rsid w:val="00403766"/>
    <w:rsid w:val="00421811"/>
    <w:rsid w:val="004346EA"/>
    <w:rsid w:val="004764C5"/>
    <w:rsid w:val="00486091"/>
    <w:rsid w:val="004B7E5E"/>
    <w:rsid w:val="004E41FB"/>
    <w:rsid w:val="00514A17"/>
    <w:rsid w:val="00524BB8"/>
    <w:rsid w:val="005A55BF"/>
    <w:rsid w:val="006670FE"/>
    <w:rsid w:val="00677D77"/>
    <w:rsid w:val="006C75F3"/>
    <w:rsid w:val="0070390A"/>
    <w:rsid w:val="00726341"/>
    <w:rsid w:val="007412EF"/>
    <w:rsid w:val="007454EC"/>
    <w:rsid w:val="007763CC"/>
    <w:rsid w:val="007D594B"/>
    <w:rsid w:val="007E0AC4"/>
    <w:rsid w:val="007F1742"/>
    <w:rsid w:val="008613E1"/>
    <w:rsid w:val="009120CE"/>
    <w:rsid w:val="009C320A"/>
    <w:rsid w:val="009E4445"/>
    <w:rsid w:val="009F24C7"/>
    <w:rsid w:val="00A127B2"/>
    <w:rsid w:val="00A65D42"/>
    <w:rsid w:val="00AA7278"/>
    <w:rsid w:val="00AB27AF"/>
    <w:rsid w:val="00B44C9F"/>
    <w:rsid w:val="00B62634"/>
    <w:rsid w:val="00B868A6"/>
    <w:rsid w:val="00BC2C7F"/>
    <w:rsid w:val="00BE0379"/>
    <w:rsid w:val="00C01BEA"/>
    <w:rsid w:val="00C5694A"/>
    <w:rsid w:val="00C933E6"/>
    <w:rsid w:val="00CF4CCD"/>
    <w:rsid w:val="00D53449"/>
    <w:rsid w:val="00D75F57"/>
    <w:rsid w:val="00E00647"/>
    <w:rsid w:val="00E10277"/>
    <w:rsid w:val="00EB579C"/>
    <w:rsid w:val="00EC0ABC"/>
    <w:rsid w:val="00EE3DFA"/>
    <w:rsid w:val="00F06350"/>
    <w:rsid w:val="00F6676D"/>
    <w:rsid w:val="00F703DB"/>
    <w:rsid w:val="00F72CDA"/>
    <w:rsid w:val="00F8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C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3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E44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E44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4445"/>
  </w:style>
  <w:style w:type="paragraph" w:styleId="Akapitzlist">
    <w:name w:val="List Paragraph"/>
    <w:basedOn w:val="Normalny"/>
    <w:uiPriority w:val="34"/>
    <w:qFormat/>
    <w:rsid w:val="00097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3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E44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E44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4445"/>
  </w:style>
  <w:style w:type="paragraph" w:styleId="Akapitzlist">
    <w:name w:val="List Paragraph"/>
    <w:basedOn w:val="Normalny"/>
    <w:uiPriority w:val="34"/>
    <w:qFormat/>
    <w:rsid w:val="00097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1120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WozMal</cp:lastModifiedBy>
  <cp:revision>32</cp:revision>
  <cp:lastPrinted>2021-11-03T08:09:00Z</cp:lastPrinted>
  <dcterms:created xsi:type="dcterms:W3CDTF">2021-07-12T09:06:00Z</dcterms:created>
  <dcterms:modified xsi:type="dcterms:W3CDTF">2021-12-15T09:38:00Z</dcterms:modified>
</cp:coreProperties>
</file>