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6F" w:rsidRDefault="00FC276F" w:rsidP="00EC57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.271.1.1</w:t>
      </w:r>
      <w:r w:rsidR="00D97E7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.2023</w:t>
      </w:r>
    </w:p>
    <w:p w:rsidR="00FC276F" w:rsidRDefault="00FC276F" w:rsidP="00EC572D">
      <w:pPr>
        <w:jc w:val="both"/>
        <w:rPr>
          <w:rFonts w:ascii="Times New Roman" w:hAnsi="Times New Roman" w:cs="Times New Roman"/>
          <w:sz w:val="24"/>
        </w:rPr>
      </w:pPr>
    </w:p>
    <w:p w:rsidR="00FC276F" w:rsidRDefault="00FC276F" w:rsidP="00FC2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D97E70" w:rsidRPr="00D97E70">
        <w:rPr>
          <w:rFonts w:ascii="Times New Roman" w:hAnsi="Times New Roman" w:cs="Times New Roman"/>
          <w:sz w:val="24"/>
        </w:rPr>
        <w:t>Zagospodarowanie bulwarów nad Sanem w ramach Rządowego Funduszu Polski Ład Program Inwestycji Strategicznych edycja II.</w:t>
      </w:r>
      <w:r>
        <w:rPr>
          <w:rFonts w:ascii="Times New Roman" w:hAnsi="Times New Roman" w:cs="Times New Roman"/>
          <w:sz w:val="24"/>
        </w:rPr>
        <w:t>”</w:t>
      </w:r>
    </w:p>
    <w:p w:rsidR="00FC276F" w:rsidRDefault="00FC276F" w:rsidP="00EC572D">
      <w:pPr>
        <w:jc w:val="both"/>
        <w:rPr>
          <w:rFonts w:ascii="Times New Roman" w:hAnsi="Times New Roman" w:cs="Times New Roman"/>
          <w:sz w:val="24"/>
        </w:rPr>
      </w:pPr>
    </w:p>
    <w:p w:rsidR="00416B7E" w:rsidRPr="00EC572D" w:rsidRDefault="00EC572D" w:rsidP="00EC572D">
      <w:pPr>
        <w:jc w:val="both"/>
        <w:rPr>
          <w:rFonts w:ascii="Times New Roman" w:hAnsi="Times New Roman" w:cs="Times New Roman"/>
          <w:sz w:val="24"/>
        </w:rPr>
      </w:pPr>
      <w:r w:rsidRPr="00EC572D">
        <w:rPr>
          <w:rFonts w:ascii="Times New Roman" w:hAnsi="Times New Roman" w:cs="Times New Roman"/>
          <w:sz w:val="24"/>
        </w:rPr>
        <w:t>Podzielenie zamówienia na części wiązałoby się większym kosztem jak również utrudnieniami organizacyjnymi.</w:t>
      </w:r>
    </w:p>
    <w:sectPr w:rsidR="00416B7E" w:rsidRPr="00EC57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7E" w:rsidRDefault="00C12C7E" w:rsidP="00D97E70">
      <w:pPr>
        <w:spacing w:after="0" w:line="240" w:lineRule="auto"/>
      </w:pPr>
      <w:r>
        <w:separator/>
      </w:r>
    </w:p>
  </w:endnote>
  <w:endnote w:type="continuationSeparator" w:id="0">
    <w:p w:rsidR="00C12C7E" w:rsidRDefault="00C12C7E" w:rsidP="00D9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7E" w:rsidRDefault="00C12C7E" w:rsidP="00D97E70">
      <w:pPr>
        <w:spacing w:after="0" w:line="240" w:lineRule="auto"/>
      </w:pPr>
      <w:r>
        <w:separator/>
      </w:r>
    </w:p>
  </w:footnote>
  <w:footnote w:type="continuationSeparator" w:id="0">
    <w:p w:rsidR="00C12C7E" w:rsidRDefault="00C12C7E" w:rsidP="00D9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70" w:rsidRDefault="00D97E70">
    <w:pPr>
      <w:pStyle w:val="Nagwek"/>
    </w:pPr>
    <w:r w:rsidRPr="003A5A61">
      <w:rPr>
        <w:noProof/>
      </w:rPr>
      <w:drawing>
        <wp:inline distT="0" distB="0" distL="0" distR="0" wp14:anchorId="5148C3F5" wp14:editId="6F92697D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2D"/>
    <w:rsid w:val="00416B7E"/>
    <w:rsid w:val="00C12C7E"/>
    <w:rsid w:val="00D97E70"/>
    <w:rsid w:val="00EC572D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480E-45D9-4D0A-BD58-EF66950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E70"/>
  </w:style>
  <w:style w:type="paragraph" w:styleId="Stopka">
    <w:name w:val="footer"/>
    <w:basedOn w:val="Normalny"/>
    <w:link w:val="StopkaZnak"/>
    <w:uiPriority w:val="99"/>
    <w:unhideWhenUsed/>
    <w:rsid w:val="00D9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Giliciński</dc:creator>
  <cp:keywords/>
  <dc:description/>
  <cp:lastModifiedBy>Marcin Giliciński</cp:lastModifiedBy>
  <cp:revision>3</cp:revision>
  <dcterms:created xsi:type="dcterms:W3CDTF">2023-04-13T12:28:00Z</dcterms:created>
  <dcterms:modified xsi:type="dcterms:W3CDTF">2023-04-13T12:35:00Z</dcterms:modified>
</cp:coreProperties>
</file>