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4"/>
        <w:gridCol w:w="5770"/>
        <w:gridCol w:w="73"/>
      </w:tblGrid>
      <w:tr w:rsidR="006F5C03" w:rsidRPr="0074775C" w:rsidTr="00C93792">
        <w:trPr>
          <w:trHeight w:val="1979"/>
        </w:trPr>
        <w:tc>
          <w:tcPr>
            <w:tcW w:w="3234" w:type="dxa"/>
          </w:tcPr>
          <w:p w:rsidR="006F5C03" w:rsidRPr="0074775C" w:rsidRDefault="00C93792" w:rsidP="00C93792">
            <w:pPr>
              <w:jc w:val="center"/>
              <w:rPr>
                <w:szCs w:val="24"/>
              </w:rPr>
            </w:pPr>
            <w:r w:rsidRPr="0074775C">
              <w:rPr>
                <w:noProof/>
                <w:szCs w:val="24"/>
                <w:lang w:eastAsia="pl-PL"/>
              </w:rPr>
              <w:drawing>
                <wp:inline distT="0" distB="0" distL="0" distR="0" wp14:anchorId="66C34094" wp14:editId="6B915FF4">
                  <wp:extent cx="1466850" cy="124269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male_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242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5C03" w:rsidRPr="0074775C">
              <w:rPr>
                <w:sz w:val="20"/>
              </w:rPr>
              <w:br w:type="page"/>
            </w:r>
          </w:p>
        </w:tc>
        <w:tc>
          <w:tcPr>
            <w:tcW w:w="5843" w:type="dxa"/>
            <w:gridSpan w:val="2"/>
            <w:vAlign w:val="center"/>
          </w:tcPr>
          <w:p w:rsidR="006F5C03" w:rsidRPr="0074775C" w:rsidRDefault="006F5C03" w:rsidP="00C93792">
            <w:pPr>
              <w:jc w:val="left"/>
              <w:rPr>
                <w:color w:val="404040" w:themeColor="text1" w:themeTint="BF"/>
                <w:sz w:val="32"/>
                <w:szCs w:val="32"/>
              </w:rPr>
            </w:pPr>
            <w:r w:rsidRPr="0074775C">
              <w:rPr>
                <w:color w:val="404040" w:themeColor="text1" w:themeTint="BF"/>
                <w:sz w:val="32"/>
                <w:szCs w:val="32"/>
              </w:rPr>
              <w:t>PRO-ROAD   Krzysztof Buk</w:t>
            </w:r>
          </w:p>
          <w:p w:rsidR="006F5C03" w:rsidRPr="0074775C" w:rsidRDefault="006F5C03" w:rsidP="00C93792">
            <w:pPr>
              <w:jc w:val="left"/>
              <w:rPr>
                <w:color w:val="404040" w:themeColor="text1" w:themeTint="BF"/>
                <w:sz w:val="28"/>
                <w:szCs w:val="28"/>
              </w:rPr>
            </w:pPr>
          </w:p>
          <w:p w:rsidR="006F5C03" w:rsidRPr="0074775C" w:rsidRDefault="006F5C03" w:rsidP="00C93792">
            <w:pPr>
              <w:jc w:val="left"/>
              <w:rPr>
                <w:color w:val="404040" w:themeColor="text1" w:themeTint="BF"/>
                <w:sz w:val="28"/>
                <w:szCs w:val="28"/>
              </w:rPr>
            </w:pPr>
            <w:r w:rsidRPr="0074775C">
              <w:rPr>
                <w:color w:val="404040" w:themeColor="text1" w:themeTint="BF"/>
                <w:sz w:val="28"/>
                <w:szCs w:val="28"/>
              </w:rPr>
              <w:t xml:space="preserve">60-175 Poznań   </w:t>
            </w:r>
            <w:proofErr w:type="spellStart"/>
            <w:r w:rsidRPr="0074775C">
              <w:rPr>
                <w:color w:val="404040" w:themeColor="text1" w:themeTint="BF"/>
                <w:sz w:val="28"/>
                <w:szCs w:val="28"/>
              </w:rPr>
              <w:t>ul.Przebiśniegowa</w:t>
            </w:r>
            <w:proofErr w:type="spellEnd"/>
            <w:r w:rsidR="00C93792" w:rsidRPr="0074775C">
              <w:rPr>
                <w:color w:val="404040" w:themeColor="text1" w:themeTint="BF"/>
                <w:sz w:val="28"/>
                <w:szCs w:val="28"/>
              </w:rPr>
              <w:t xml:space="preserve"> </w:t>
            </w:r>
            <w:r w:rsidRPr="0074775C">
              <w:rPr>
                <w:color w:val="404040" w:themeColor="text1" w:themeTint="BF"/>
                <w:sz w:val="28"/>
                <w:szCs w:val="28"/>
              </w:rPr>
              <w:t>17</w:t>
            </w:r>
          </w:p>
          <w:p w:rsidR="006F5C03" w:rsidRPr="0074775C" w:rsidRDefault="006F5C03" w:rsidP="00C93792">
            <w:pPr>
              <w:jc w:val="left"/>
              <w:rPr>
                <w:color w:val="404040" w:themeColor="text1" w:themeTint="BF"/>
                <w:sz w:val="28"/>
                <w:szCs w:val="28"/>
                <w:lang w:val="en-US"/>
              </w:rPr>
            </w:pPr>
            <w:r w:rsidRPr="0074775C">
              <w:rPr>
                <w:color w:val="404040" w:themeColor="text1" w:themeTint="BF"/>
                <w:sz w:val="28"/>
                <w:szCs w:val="28"/>
                <w:lang w:val="en-US"/>
              </w:rPr>
              <w:t>tel. 608 684 927</w:t>
            </w:r>
          </w:p>
          <w:p w:rsidR="006F5C03" w:rsidRPr="0074775C" w:rsidRDefault="006F5C03" w:rsidP="00C93792">
            <w:pPr>
              <w:jc w:val="left"/>
              <w:rPr>
                <w:color w:val="404040" w:themeColor="text1" w:themeTint="BF"/>
                <w:sz w:val="28"/>
                <w:szCs w:val="28"/>
                <w:lang w:val="en-US"/>
              </w:rPr>
            </w:pPr>
            <w:r w:rsidRPr="0074775C">
              <w:rPr>
                <w:color w:val="404040" w:themeColor="text1" w:themeTint="BF"/>
                <w:sz w:val="28"/>
                <w:szCs w:val="28"/>
                <w:lang w:val="en-US"/>
              </w:rPr>
              <w:t>biuro@pro-road.pl</w:t>
            </w:r>
          </w:p>
          <w:p w:rsidR="006F5C03" w:rsidRPr="0074775C" w:rsidRDefault="006F5C03" w:rsidP="00C93792">
            <w:pPr>
              <w:jc w:val="left"/>
              <w:rPr>
                <w:color w:val="404040" w:themeColor="text1" w:themeTint="BF"/>
                <w:szCs w:val="24"/>
                <w:lang w:val="en-US"/>
              </w:rPr>
            </w:pPr>
            <w:r w:rsidRPr="0074775C">
              <w:rPr>
                <w:color w:val="404040" w:themeColor="text1" w:themeTint="BF"/>
                <w:szCs w:val="24"/>
                <w:lang w:val="en-US"/>
              </w:rPr>
              <w:t>NIP 785-167-76-57  REGON 302445607</w:t>
            </w:r>
          </w:p>
          <w:p w:rsidR="00C93792" w:rsidRPr="0074775C" w:rsidRDefault="00C93792" w:rsidP="00C93792">
            <w:pPr>
              <w:jc w:val="left"/>
              <w:rPr>
                <w:color w:val="404040" w:themeColor="text1" w:themeTint="BF"/>
                <w:szCs w:val="24"/>
                <w:lang w:val="en-US"/>
              </w:rPr>
            </w:pPr>
          </w:p>
          <w:p w:rsidR="006F5C03" w:rsidRPr="0074775C" w:rsidRDefault="006F5C03" w:rsidP="00C93792">
            <w:pPr>
              <w:jc w:val="left"/>
              <w:rPr>
                <w:szCs w:val="24"/>
                <w:lang w:val="en-US"/>
              </w:rPr>
            </w:pPr>
          </w:p>
        </w:tc>
      </w:tr>
      <w:tr w:rsidR="006F5C03" w:rsidRPr="0074775C" w:rsidTr="008377B4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After w:val="1"/>
          <w:wAfter w:w="73" w:type="dxa"/>
        </w:trPr>
        <w:tc>
          <w:tcPr>
            <w:tcW w:w="9004" w:type="dxa"/>
            <w:gridSpan w:val="2"/>
          </w:tcPr>
          <w:p w:rsidR="006F5C03" w:rsidRPr="0074775C" w:rsidRDefault="006F5C03" w:rsidP="008377B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6F5C03" w:rsidRPr="0074775C" w:rsidRDefault="00C93792" w:rsidP="00C93792">
            <w:pPr>
              <w:jc w:val="center"/>
              <w:rPr>
                <w:sz w:val="32"/>
                <w:szCs w:val="32"/>
              </w:rPr>
            </w:pPr>
            <w:r w:rsidRPr="0074775C">
              <w:rPr>
                <w:sz w:val="32"/>
                <w:szCs w:val="32"/>
              </w:rPr>
              <w:t xml:space="preserve">EKSPERTYZA WRAZ Z PROJEKTEM NAPRAWY </w:t>
            </w:r>
            <w:r w:rsidR="006F5C03" w:rsidRPr="0074775C">
              <w:rPr>
                <w:sz w:val="32"/>
                <w:szCs w:val="32"/>
              </w:rPr>
              <w:t>PRZEBUDOW</w:t>
            </w:r>
            <w:r w:rsidRPr="0074775C">
              <w:rPr>
                <w:sz w:val="32"/>
                <w:szCs w:val="32"/>
              </w:rPr>
              <w:t>Y</w:t>
            </w:r>
            <w:r w:rsidR="006F5C03" w:rsidRPr="0074775C">
              <w:rPr>
                <w:sz w:val="32"/>
                <w:szCs w:val="32"/>
              </w:rPr>
              <w:t xml:space="preserve"> DROGI POWIATOWEJ NR </w:t>
            </w:r>
            <w:r w:rsidRPr="0074775C">
              <w:rPr>
                <w:sz w:val="32"/>
                <w:szCs w:val="32"/>
              </w:rPr>
              <w:t>4767</w:t>
            </w:r>
            <w:r w:rsidR="006F5C03" w:rsidRPr="0074775C">
              <w:rPr>
                <w:sz w:val="32"/>
                <w:szCs w:val="32"/>
              </w:rPr>
              <w:t>P</w:t>
            </w:r>
            <w:r w:rsidRPr="0074775C">
              <w:rPr>
                <w:sz w:val="32"/>
                <w:szCs w:val="32"/>
              </w:rPr>
              <w:t xml:space="preserve"> NA ODCINKU OSIECZNA - GONIEMBICE</w:t>
            </w:r>
            <w:r w:rsidR="006F5C03" w:rsidRPr="0074775C">
              <w:rPr>
                <w:sz w:val="32"/>
                <w:szCs w:val="32"/>
              </w:rPr>
              <w:br/>
            </w:r>
          </w:p>
        </w:tc>
      </w:tr>
    </w:tbl>
    <w:p w:rsidR="006F5C03" w:rsidRPr="0074775C" w:rsidRDefault="006F5C03" w:rsidP="006F5C03">
      <w:pPr>
        <w:pStyle w:val="Tekstpodstawowy"/>
        <w:rPr>
          <w:rFonts w:asciiTheme="minorHAnsi" w:hAnsiTheme="minorHAnsi" w:cs="Arial"/>
          <w:b/>
          <w:sz w:val="22"/>
          <w:szCs w:val="22"/>
        </w:rPr>
      </w:pPr>
    </w:p>
    <w:p w:rsidR="00C93792" w:rsidRPr="0074775C" w:rsidRDefault="00C93792" w:rsidP="006F5C03">
      <w:pPr>
        <w:pStyle w:val="Tekstpodstawowy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ela-Siatk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843"/>
      </w:tblGrid>
      <w:tr w:rsidR="006F5C03" w:rsidRPr="0074775C" w:rsidTr="008377B4">
        <w:tc>
          <w:tcPr>
            <w:tcW w:w="3510" w:type="dxa"/>
          </w:tcPr>
          <w:p w:rsidR="006F5C03" w:rsidRPr="0074775C" w:rsidRDefault="006F5C03" w:rsidP="008377B4">
            <w:pPr>
              <w:rPr>
                <w:smallCaps/>
                <w:szCs w:val="24"/>
              </w:rPr>
            </w:pPr>
            <w:r w:rsidRPr="0074775C">
              <w:rPr>
                <w:smallCaps/>
                <w:szCs w:val="24"/>
              </w:rPr>
              <w:t>Lokalizacja:</w:t>
            </w:r>
          </w:p>
        </w:tc>
        <w:tc>
          <w:tcPr>
            <w:tcW w:w="5843" w:type="dxa"/>
          </w:tcPr>
          <w:p w:rsidR="00C93792" w:rsidRPr="0074775C" w:rsidRDefault="006F5C03" w:rsidP="00C93792">
            <w:pPr>
              <w:ind w:firstLine="26"/>
              <w:rPr>
                <w:szCs w:val="24"/>
              </w:rPr>
            </w:pPr>
            <w:r w:rsidRPr="0074775C">
              <w:rPr>
                <w:szCs w:val="24"/>
              </w:rPr>
              <w:t xml:space="preserve">gmina </w:t>
            </w:r>
            <w:r w:rsidR="00C93792" w:rsidRPr="0074775C">
              <w:rPr>
                <w:szCs w:val="24"/>
              </w:rPr>
              <w:t>OSIECZNA</w:t>
            </w:r>
            <w:r w:rsidRPr="0074775C">
              <w:rPr>
                <w:szCs w:val="24"/>
              </w:rPr>
              <w:t xml:space="preserve"> </w:t>
            </w:r>
          </w:p>
          <w:p w:rsidR="00C93792" w:rsidRPr="0074775C" w:rsidRDefault="006F5C03" w:rsidP="00C93792">
            <w:pPr>
              <w:ind w:firstLine="26"/>
              <w:rPr>
                <w:szCs w:val="24"/>
              </w:rPr>
            </w:pPr>
            <w:r w:rsidRPr="0074775C">
              <w:rPr>
                <w:szCs w:val="24"/>
              </w:rPr>
              <w:t xml:space="preserve">powiat </w:t>
            </w:r>
            <w:r w:rsidR="00C93792" w:rsidRPr="0074775C">
              <w:rPr>
                <w:szCs w:val="24"/>
              </w:rPr>
              <w:t>LESZCZYŃSKI</w:t>
            </w:r>
            <w:r w:rsidRPr="0074775C">
              <w:rPr>
                <w:szCs w:val="24"/>
              </w:rPr>
              <w:t xml:space="preserve">  </w:t>
            </w:r>
          </w:p>
          <w:p w:rsidR="006F5C03" w:rsidRPr="0074775C" w:rsidRDefault="00A27A58" w:rsidP="00C93792">
            <w:pPr>
              <w:ind w:firstLine="26"/>
              <w:jc w:val="left"/>
              <w:rPr>
                <w:szCs w:val="24"/>
              </w:rPr>
            </w:pPr>
            <w:r w:rsidRPr="0074775C">
              <w:rPr>
                <w:szCs w:val="24"/>
              </w:rPr>
              <w:t>województwo</w:t>
            </w:r>
            <w:r w:rsidR="00C93792" w:rsidRPr="0074775C">
              <w:rPr>
                <w:szCs w:val="24"/>
              </w:rPr>
              <w:t xml:space="preserve"> </w:t>
            </w:r>
            <w:r w:rsidRPr="0074775C">
              <w:rPr>
                <w:szCs w:val="24"/>
              </w:rPr>
              <w:t>WIELKOPOLSKIE</w:t>
            </w:r>
            <w:r w:rsidR="006F5C03" w:rsidRPr="0074775C">
              <w:rPr>
                <w:szCs w:val="24"/>
              </w:rPr>
              <w:br/>
            </w:r>
          </w:p>
        </w:tc>
      </w:tr>
      <w:tr w:rsidR="006F5C03" w:rsidRPr="0074775C" w:rsidTr="008377B4">
        <w:tc>
          <w:tcPr>
            <w:tcW w:w="3510" w:type="dxa"/>
          </w:tcPr>
          <w:p w:rsidR="006F5C03" w:rsidRPr="0074775C" w:rsidRDefault="00C93792" w:rsidP="008377B4">
            <w:pPr>
              <w:rPr>
                <w:smallCaps/>
                <w:szCs w:val="24"/>
              </w:rPr>
            </w:pPr>
            <w:r w:rsidRPr="0074775C">
              <w:rPr>
                <w:smallCaps/>
                <w:szCs w:val="24"/>
              </w:rPr>
              <w:t>Tom:</w:t>
            </w:r>
          </w:p>
        </w:tc>
        <w:tc>
          <w:tcPr>
            <w:tcW w:w="5843" w:type="dxa"/>
          </w:tcPr>
          <w:p w:rsidR="006F5C03" w:rsidRPr="0074775C" w:rsidRDefault="00C93792" w:rsidP="008377B4">
            <w:pPr>
              <w:ind w:firstLine="26"/>
              <w:rPr>
                <w:szCs w:val="24"/>
              </w:rPr>
            </w:pPr>
            <w:r w:rsidRPr="0074775C">
              <w:rPr>
                <w:szCs w:val="24"/>
              </w:rPr>
              <w:t>2</w:t>
            </w:r>
            <w:r w:rsidR="00EF46CD" w:rsidRPr="0074775C">
              <w:rPr>
                <w:szCs w:val="24"/>
              </w:rPr>
              <w:t>c</w:t>
            </w:r>
            <w:r w:rsidRPr="0074775C">
              <w:rPr>
                <w:szCs w:val="24"/>
              </w:rPr>
              <w:t xml:space="preserve"> – BRANŻA </w:t>
            </w:r>
            <w:r w:rsidR="00EF46CD" w:rsidRPr="0074775C">
              <w:rPr>
                <w:szCs w:val="24"/>
              </w:rPr>
              <w:t>KONSTRUKCYJNA</w:t>
            </w:r>
          </w:p>
          <w:p w:rsidR="006F5C03" w:rsidRPr="0074775C" w:rsidRDefault="006F5C03" w:rsidP="008377B4">
            <w:pPr>
              <w:rPr>
                <w:szCs w:val="24"/>
              </w:rPr>
            </w:pPr>
          </w:p>
        </w:tc>
      </w:tr>
      <w:tr w:rsidR="00C93792" w:rsidRPr="0074775C" w:rsidTr="008377B4">
        <w:tc>
          <w:tcPr>
            <w:tcW w:w="3510" w:type="dxa"/>
          </w:tcPr>
          <w:p w:rsidR="00C93792" w:rsidRPr="0074775C" w:rsidRDefault="00C93792" w:rsidP="008377B4">
            <w:pPr>
              <w:rPr>
                <w:smallCaps/>
                <w:szCs w:val="24"/>
              </w:rPr>
            </w:pPr>
            <w:r w:rsidRPr="0074775C">
              <w:rPr>
                <w:smallCaps/>
                <w:szCs w:val="24"/>
              </w:rPr>
              <w:t>Stadium  opracowania:</w:t>
            </w:r>
          </w:p>
        </w:tc>
        <w:tc>
          <w:tcPr>
            <w:tcW w:w="5843" w:type="dxa"/>
          </w:tcPr>
          <w:p w:rsidR="00C93792" w:rsidRPr="0074775C" w:rsidRDefault="00C93792" w:rsidP="008377B4">
            <w:pPr>
              <w:ind w:firstLine="26"/>
              <w:rPr>
                <w:szCs w:val="24"/>
              </w:rPr>
            </w:pPr>
            <w:r w:rsidRPr="0074775C">
              <w:rPr>
                <w:szCs w:val="24"/>
              </w:rPr>
              <w:t>PROJEKT WYKONAWCZY</w:t>
            </w:r>
          </w:p>
          <w:p w:rsidR="00C93792" w:rsidRPr="0074775C" w:rsidRDefault="00C93792" w:rsidP="008377B4">
            <w:pPr>
              <w:rPr>
                <w:szCs w:val="24"/>
              </w:rPr>
            </w:pPr>
          </w:p>
        </w:tc>
      </w:tr>
      <w:tr w:rsidR="00C93792" w:rsidRPr="0074775C" w:rsidTr="008377B4">
        <w:trPr>
          <w:trHeight w:val="655"/>
        </w:trPr>
        <w:tc>
          <w:tcPr>
            <w:tcW w:w="3510" w:type="dxa"/>
          </w:tcPr>
          <w:p w:rsidR="00C93792" w:rsidRPr="0074775C" w:rsidRDefault="00C93792" w:rsidP="008377B4">
            <w:pPr>
              <w:pStyle w:val="Zawartotabeli"/>
              <w:tabs>
                <w:tab w:val="center" w:pos="1647"/>
              </w:tabs>
              <w:jc w:val="left"/>
              <w:rPr>
                <w:rFonts w:asciiTheme="minorHAnsi" w:hAnsiTheme="minorHAnsi" w:cs="Arial"/>
                <w:b w:val="0"/>
                <w:smallCaps/>
                <w:sz w:val="24"/>
                <w:szCs w:val="24"/>
              </w:rPr>
            </w:pPr>
            <w:r w:rsidRPr="0074775C">
              <w:rPr>
                <w:rFonts w:asciiTheme="minorHAnsi" w:hAnsiTheme="minorHAnsi" w:cs="Arial"/>
                <w:b w:val="0"/>
                <w:smallCaps/>
                <w:sz w:val="24"/>
                <w:szCs w:val="24"/>
              </w:rPr>
              <w:t>Inwestor:</w:t>
            </w:r>
            <w:r w:rsidRPr="0074775C">
              <w:rPr>
                <w:rFonts w:asciiTheme="minorHAnsi" w:hAnsiTheme="minorHAnsi" w:cs="Arial"/>
                <w:b w:val="0"/>
                <w:smallCaps/>
                <w:sz w:val="24"/>
                <w:szCs w:val="24"/>
              </w:rPr>
              <w:tab/>
            </w:r>
          </w:p>
        </w:tc>
        <w:tc>
          <w:tcPr>
            <w:tcW w:w="5843" w:type="dxa"/>
          </w:tcPr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  <w:r w:rsidRPr="0074775C">
              <w:rPr>
                <w:rFonts w:asciiTheme="minorHAnsi" w:hAnsiTheme="minorHAnsi" w:cs="Arial"/>
                <w:b w:val="0"/>
                <w:sz w:val="24"/>
                <w:szCs w:val="24"/>
              </w:rPr>
              <w:t>POWIAT LESZCZYŃSKI</w:t>
            </w:r>
          </w:p>
          <w:p w:rsidR="00C93792" w:rsidRPr="0074775C" w:rsidRDefault="00C93792" w:rsidP="00C93792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  <w:r w:rsidRPr="0074775C">
              <w:rPr>
                <w:rFonts w:asciiTheme="minorHAnsi" w:hAnsiTheme="minorHAnsi" w:cs="Arial"/>
                <w:b w:val="0"/>
                <w:sz w:val="24"/>
                <w:szCs w:val="24"/>
              </w:rPr>
              <w:t>pl. Kościuszki 4b,  64-100 Leszno</w:t>
            </w:r>
          </w:p>
        </w:tc>
      </w:tr>
      <w:tr w:rsidR="00C93792" w:rsidRPr="0074775C" w:rsidTr="008377B4">
        <w:trPr>
          <w:trHeight w:val="655"/>
        </w:trPr>
        <w:tc>
          <w:tcPr>
            <w:tcW w:w="3510" w:type="dxa"/>
          </w:tcPr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mallCaps/>
                <w:sz w:val="24"/>
                <w:szCs w:val="24"/>
              </w:rPr>
            </w:pPr>
            <w:r w:rsidRPr="0074775C">
              <w:rPr>
                <w:rFonts w:asciiTheme="minorHAnsi" w:hAnsiTheme="minorHAnsi" w:cs="Arial"/>
                <w:b w:val="0"/>
                <w:smallCaps/>
                <w:sz w:val="24"/>
                <w:szCs w:val="24"/>
              </w:rPr>
              <w:t>Reprezentowany przez:</w:t>
            </w:r>
          </w:p>
        </w:tc>
        <w:tc>
          <w:tcPr>
            <w:tcW w:w="5843" w:type="dxa"/>
          </w:tcPr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  <w:r w:rsidRPr="0074775C">
              <w:rPr>
                <w:rFonts w:asciiTheme="minorHAnsi" w:hAnsiTheme="minorHAnsi" w:cs="Arial"/>
                <w:b w:val="0"/>
                <w:sz w:val="24"/>
                <w:szCs w:val="24"/>
              </w:rPr>
              <w:t>ZARZĄD DRÓG POWIATOWYCH W LESZNIE</w:t>
            </w:r>
          </w:p>
          <w:p w:rsidR="00C93792" w:rsidRPr="0074775C" w:rsidRDefault="00C93792" w:rsidP="00C93792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  <w:r w:rsidRPr="0074775C">
              <w:rPr>
                <w:rFonts w:asciiTheme="minorHAnsi" w:hAnsiTheme="minorHAnsi" w:cs="Arial"/>
                <w:b w:val="0"/>
                <w:sz w:val="24"/>
                <w:szCs w:val="24"/>
              </w:rPr>
              <w:t xml:space="preserve">pl. Kościuszki 4c,  64-100 Leszno </w:t>
            </w:r>
          </w:p>
        </w:tc>
      </w:tr>
      <w:tr w:rsidR="00C93792" w:rsidRPr="0074775C" w:rsidTr="00E43DD6">
        <w:trPr>
          <w:trHeight w:val="2710"/>
        </w:trPr>
        <w:tc>
          <w:tcPr>
            <w:tcW w:w="3510" w:type="dxa"/>
          </w:tcPr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5843" w:type="dxa"/>
          </w:tcPr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  <w:p w:rsidR="00C93792" w:rsidRPr="0074775C" w:rsidRDefault="00C93792" w:rsidP="008377B4">
            <w:pPr>
              <w:pStyle w:val="Zawartotabeli"/>
              <w:jc w:val="left"/>
              <w:rPr>
                <w:rFonts w:asciiTheme="minorHAnsi" w:hAnsiTheme="minorHAnsi" w:cs="Arial"/>
                <w:b w:val="0"/>
                <w:sz w:val="24"/>
                <w:szCs w:val="24"/>
              </w:rPr>
            </w:pPr>
          </w:p>
        </w:tc>
      </w:tr>
    </w:tbl>
    <w:tbl>
      <w:tblPr>
        <w:tblW w:w="9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171"/>
        <w:gridCol w:w="2172"/>
        <w:gridCol w:w="2172"/>
        <w:gridCol w:w="1706"/>
      </w:tblGrid>
      <w:tr w:rsidR="006F5C03" w:rsidRPr="0074775C" w:rsidTr="008377B4">
        <w:trPr>
          <w:trHeight w:val="680"/>
        </w:trPr>
        <w:tc>
          <w:tcPr>
            <w:tcW w:w="1630" w:type="dxa"/>
            <w:tcBorders>
              <w:right w:val="single" w:sz="4" w:space="0" w:color="auto"/>
            </w:tcBorders>
          </w:tcPr>
          <w:p w:rsidR="006F5C03" w:rsidRPr="0074775C" w:rsidRDefault="006F5C03" w:rsidP="008377B4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</w:pP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6F5C03" w:rsidRPr="0074775C" w:rsidRDefault="006F5C03" w:rsidP="008377B4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t>Branża</w:t>
            </w:r>
          </w:p>
        </w:tc>
        <w:tc>
          <w:tcPr>
            <w:tcW w:w="2172" w:type="dxa"/>
            <w:vAlign w:val="center"/>
          </w:tcPr>
          <w:p w:rsidR="006F5C03" w:rsidRPr="0074775C" w:rsidRDefault="006F5C03" w:rsidP="008377B4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t>Imię i Nazwisko</w:t>
            </w:r>
          </w:p>
        </w:tc>
        <w:tc>
          <w:tcPr>
            <w:tcW w:w="2172" w:type="dxa"/>
            <w:vAlign w:val="center"/>
          </w:tcPr>
          <w:p w:rsidR="006F5C03" w:rsidRPr="0074775C" w:rsidRDefault="006F5C03" w:rsidP="008377B4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t>Numer uprawnień</w:t>
            </w: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br/>
              <w:t xml:space="preserve"> i Specjalność</w:t>
            </w:r>
          </w:p>
        </w:tc>
        <w:tc>
          <w:tcPr>
            <w:tcW w:w="1706" w:type="dxa"/>
            <w:vAlign w:val="center"/>
          </w:tcPr>
          <w:p w:rsidR="006F5C03" w:rsidRPr="0074775C" w:rsidRDefault="006F5C03" w:rsidP="008377B4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t>Podpis</w:t>
            </w:r>
          </w:p>
        </w:tc>
      </w:tr>
      <w:tr w:rsidR="006F5C03" w:rsidRPr="0074775C" w:rsidTr="008377B4">
        <w:trPr>
          <w:trHeight w:val="340"/>
        </w:trPr>
        <w:tc>
          <w:tcPr>
            <w:tcW w:w="1630" w:type="dxa"/>
            <w:tcBorders>
              <w:right w:val="single" w:sz="4" w:space="0" w:color="auto"/>
            </w:tcBorders>
            <w:vAlign w:val="center"/>
          </w:tcPr>
          <w:p w:rsidR="006F5C03" w:rsidRPr="0074775C" w:rsidRDefault="006F5C03" w:rsidP="008377B4">
            <w:pPr>
              <w:pStyle w:val="Zawartotabeli"/>
              <w:jc w:val="left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t>Projektant</w:t>
            </w: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6F5C03" w:rsidRPr="0074775C" w:rsidRDefault="00E43DD6" w:rsidP="008377B4">
            <w:pPr>
              <w:pStyle w:val="Zawartotabeli"/>
              <w:jc w:val="left"/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t>konstrukcyjna</w:t>
            </w:r>
          </w:p>
        </w:tc>
        <w:tc>
          <w:tcPr>
            <w:tcW w:w="2172" w:type="dxa"/>
            <w:vAlign w:val="center"/>
          </w:tcPr>
          <w:p w:rsidR="006F5C03" w:rsidRPr="0074775C" w:rsidRDefault="006F5C03" w:rsidP="008377B4">
            <w:pPr>
              <w:pStyle w:val="Zawartotabeli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mgr inż. </w:t>
            </w:r>
          </w:p>
          <w:p w:rsidR="006F5C03" w:rsidRPr="0074775C" w:rsidRDefault="00EF46CD" w:rsidP="008377B4">
            <w:pPr>
              <w:pStyle w:val="Zawartotabeli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>Waldemar Wawrocki</w:t>
            </w:r>
          </w:p>
        </w:tc>
        <w:tc>
          <w:tcPr>
            <w:tcW w:w="2172" w:type="dxa"/>
            <w:vAlign w:val="center"/>
          </w:tcPr>
          <w:p w:rsidR="006F5C03" w:rsidRPr="0074775C" w:rsidRDefault="006F5C03" w:rsidP="008377B4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  <w:t>WKP/</w:t>
            </w:r>
            <w:r w:rsidR="00EF46CD" w:rsidRPr="0074775C"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  <w:t>0050/POOK/07</w:t>
            </w:r>
          </w:p>
          <w:p w:rsidR="006F5C03" w:rsidRPr="0074775C" w:rsidRDefault="006F5C03" w:rsidP="008377B4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w spec. </w:t>
            </w:r>
            <w:proofErr w:type="spellStart"/>
            <w:r w:rsidR="00EF46CD"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>kon</w:t>
            </w:r>
            <w:proofErr w:type="spellEnd"/>
            <w:r w:rsidR="00EF46CD"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>. – bud.</w:t>
            </w:r>
          </w:p>
        </w:tc>
        <w:tc>
          <w:tcPr>
            <w:tcW w:w="1706" w:type="dxa"/>
            <w:vAlign w:val="center"/>
          </w:tcPr>
          <w:p w:rsidR="006F5C03" w:rsidRPr="0074775C" w:rsidRDefault="006F5C03" w:rsidP="008377B4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</w:p>
        </w:tc>
      </w:tr>
      <w:tr w:rsidR="00E43DD6" w:rsidRPr="0074775C" w:rsidTr="008377B4">
        <w:trPr>
          <w:trHeight w:val="340"/>
        </w:trPr>
        <w:tc>
          <w:tcPr>
            <w:tcW w:w="1630" w:type="dxa"/>
            <w:tcBorders>
              <w:right w:val="single" w:sz="4" w:space="0" w:color="auto"/>
            </w:tcBorders>
            <w:vAlign w:val="center"/>
          </w:tcPr>
          <w:p w:rsidR="00E43DD6" w:rsidRPr="0074775C" w:rsidRDefault="00E43DD6" w:rsidP="00E43DD6">
            <w:pPr>
              <w:pStyle w:val="Zawartotabeli"/>
              <w:jc w:val="left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t>Sprawdzający</w:t>
            </w:r>
          </w:p>
        </w:tc>
        <w:tc>
          <w:tcPr>
            <w:tcW w:w="2171" w:type="dxa"/>
            <w:tcBorders>
              <w:left w:val="single" w:sz="4" w:space="0" w:color="auto"/>
            </w:tcBorders>
            <w:vAlign w:val="center"/>
          </w:tcPr>
          <w:p w:rsidR="00E43DD6" w:rsidRPr="0074775C" w:rsidRDefault="00E43DD6" w:rsidP="00E43DD6">
            <w:pPr>
              <w:pStyle w:val="Zawartotabeli"/>
              <w:jc w:val="left"/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mallCaps/>
                <w:sz w:val="18"/>
                <w:szCs w:val="18"/>
              </w:rPr>
              <w:t>konstrukcyjna</w:t>
            </w:r>
          </w:p>
        </w:tc>
        <w:tc>
          <w:tcPr>
            <w:tcW w:w="2172" w:type="dxa"/>
            <w:vAlign w:val="center"/>
          </w:tcPr>
          <w:p w:rsidR="00E43DD6" w:rsidRPr="0074775C" w:rsidRDefault="00E43DD6" w:rsidP="00E43DD6">
            <w:pPr>
              <w:pStyle w:val="Zawartotabeli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mgr inż. </w:t>
            </w:r>
          </w:p>
          <w:p w:rsidR="00E43DD6" w:rsidRPr="0074775C" w:rsidRDefault="00E43DD6" w:rsidP="00E43DD6">
            <w:pPr>
              <w:pStyle w:val="Zawartotabeli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>Piotr Zalisz</w:t>
            </w:r>
          </w:p>
        </w:tc>
        <w:tc>
          <w:tcPr>
            <w:tcW w:w="2172" w:type="dxa"/>
            <w:vAlign w:val="center"/>
          </w:tcPr>
          <w:p w:rsidR="00E43DD6" w:rsidRPr="0074775C" w:rsidRDefault="00E43DD6" w:rsidP="00E43DD6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  <w:t>WKP/0056/POOK/06</w:t>
            </w:r>
          </w:p>
          <w:p w:rsidR="00E43DD6" w:rsidRPr="0074775C" w:rsidRDefault="00E43DD6" w:rsidP="00E43DD6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 xml:space="preserve">w spec. </w:t>
            </w:r>
            <w:proofErr w:type="spellStart"/>
            <w:r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>kon</w:t>
            </w:r>
            <w:proofErr w:type="spellEnd"/>
            <w:r w:rsidRPr="0074775C">
              <w:rPr>
                <w:rFonts w:asciiTheme="minorHAnsi" w:hAnsiTheme="minorHAnsi" w:cstheme="minorHAnsi"/>
                <w:b w:val="0"/>
                <w:sz w:val="18"/>
                <w:szCs w:val="18"/>
              </w:rPr>
              <w:t>. – bud.</w:t>
            </w:r>
          </w:p>
        </w:tc>
        <w:tc>
          <w:tcPr>
            <w:tcW w:w="1706" w:type="dxa"/>
            <w:vAlign w:val="center"/>
          </w:tcPr>
          <w:p w:rsidR="00E43DD6" w:rsidRPr="0074775C" w:rsidRDefault="00E43DD6" w:rsidP="00E43DD6">
            <w:pPr>
              <w:pStyle w:val="Zawartotabeli"/>
              <w:jc w:val="center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</w:p>
        </w:tc>
      </w:tr>
    </w:tbl>
    <w:p w:rsidR="006F5C03" w:rsidRPr="0074775C" w:rsidRDefault="006F5C03" w:rsidP="006F5C03">
      <w:pPr>
        <w:pStyle w:val="Tekstpodstawowy"/>
        <w:jc w:val="center"/>
        <w:rPr>
          <w:rFonts w:asciiTheme="minorHAnsi" w:hAnsiTheme="minorHAnsi" w:cs="Arial"/>
          <w:sz w:val="20"/>
        </w:rPr>
      </w:pPr>
    </w:p>
    <w:p w:rsidR="006F5C03" w:rsidRPr="0074775C" w:rsidRDefault="00C93792" w:rsidP="006F5C03">
      <w:pPr>
        <w:pStyle w:val="Tekstpodstawowy"/>
        <w:jc w:val="center"/>
        <w:rPr>
          <w:rFonts w:asciiTheme="minorHAnsi" w:hAnsiTheme="minorHAnsi" w:cs="Arial"/>
          <w:sz w:val="22"/>
          <w:szCs w:val="22"/>
        </w:rPr>
      </w:pPr>
      <w:r w:rsidRPr="0074775C">
        <w:rPr>
          <w:rFonts w:asciiTheme="minorHAnsi" w:hAnsiTheme="minorHAnsi" w:cs="Arial"/>
          <w:sz w:val="22"/>
          <w:szCs w:val="22"/>
        </w:rPr>
        <w:t xml:space="preserve">Poznań, </w:t>
      </w:r>
      <w:r w:rsidR="006F5C03" w:rsidRPr="0074775C">
        <w:rPr>
          <w:rFonts w:asciiTheme="minorHAnsi" w:hAnsiTheme="minorHAnsi" w:cs="Arial"/>
          <w:sz w:val="22"/>
          <w:szCs w:val="22"/>
        </w:rPr>
        <w:t xml:space="preserve"> </w:t>
      </w:r>
      <w:r w:rsidRPr="0074775C">
        <w:rPr>
          <w:rFonts w:asciiTheme="minorHAnsi" w:hAnsiTheme="minorHAnsi" w:cs="Arial"/>
          <w:sz w:val="22"/>
          <w:szCs w:val="22"/>
        </w:rPr>
        <w:t>23.07</w:t>
      </w:r>
      <w:r w:rsidR="006F5C03" w:rsidRPr="0074775C">
        <w:rPr>
          <w:rFonts w:asciiTheme="minorHAnsi" w:hAnsiTheme="minorHAnsi" w:cs="Arial"/>
          <w:sz w:val="22"/>
          <w:szCs w:val="22"/>
        </w:rPr>
        <w:t>.2024r.</w:t>
      </w:r>
    </w:p>
    <w:p w:rsidR="00B3560B" w:rsidRPr="0074775C" w:rsidRDefault="006F5C03" w:rsidP="00A27A58">
      <w:pPr>
        <w:jc w:val="right"/>
        <w:rPr>
          <w:smallCaps/>
          <w:sz w:val="36"/>
        </w:rPr>
      </w:pPr>
      <w:r w:rsidRPr="0074775C">
        <w:rPr>
          <w:smallCaps/>
          <w:sz w:val="36"/>
        </w:rPr>
        <w:t>egz.</w:t>
      </w:r>
    </w:p>
    <w:p w:rsidR="00B3560B" w:rsidRPr="0074775C" w:rsidRDefault="00B3560B" w:rsidP="00B3560B">
      <w:pPr>
        <w:spacing w:after="120" w:line="240" w:lineRule="auto"/>
        <w:jc w:val="center"/>
        <w:rPr>
          <w:smallCaps/>
          <w:sz w:val="36"/>
        </w:rPr>
        <w:sectPr w:rsidR="00B3560B" w:rsidRPr="0074775C">
          <w:footerReference w:type="even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3560B" w:rsidRPr="0074775C" w:rsidRDefault="00B3560B">
      <w:pPr>
        <w:jc w:val="left"/>
        <w:rPr>
          <w:rFonts w:cstheme="minorHAnsi"/>
          <w:b/>
          <w:smallCaps/>
          <w:sz w:val="36"/>
          <w:szCs w:val="36"/>
          <w:u w:val="single"/>
        </w:rPr>
      </w:pPr>
      <w:r w:rsidRPr="0074775C">
        <w:rPr>
          <w:rFonts w:cstheme="minorHAnsi"/>
          <w:b/>
          <w:smallCaps/>
          <w:sz w:val="36"/>
          <w:szCs w:val="36"/>
          <w:u w:val="single"/>
        </w:rPr>
        <w:lastRenderedPageBreak/>
        <w:br w:type="page"/>
      </w:r>
    </w:p>
    <w:p w:rsidR="00B3560B" w:rsidRPr="0074775C" w:rsidRDefault="00B3560B" w:rsidP="00B3560B">
      <w:pPr>
        <w:spacing w:after="120" w:line="240" w:lineRule="auto"/>
        <w:jc w:val="center"/>
        <w:rPr>
          <w:rFonts w:cstheme="minorHAnsi"/>
          <w:b/>
          <w:smallCaps/>
          <w:sz w:val="36"/>
          <w:szCs w:val="36"/>
          <w:u w:val="single"/>
        </w:rPr>
      </w:pPr>
      <w:r w:rsidRPr="0074775C">
        <w:rPr>
          <w:rFonts w:cstheme="minorHAnsi"/>
          <w:b/>
          <w:smallCaps/>
          <w:sz w:val="36"/>
          <w:szCs w:val="36"/>
          <w:u w:val="single"/>
        </w:rPr>
        <w:lastRenderedPageBreak/>
        <w:t>Zawartość opracowania</w:t>
      </w:r>
    </w:p>
    <w:p w:rsidR="000E05E4" w:rsidRDefault="00B3560B">
      <w:pPr>
        <w:pStyle w:val="Spistreci2"/>
        <w:rPr>
          <w:rFonts w:eastAsiaTheme="minorEastAsia"/>
          <w:noProof/>
          <w:sz w:val="22"/>
          <w:lang w:eastAsia="pl-PL"/>
        </w:rPr>
      </w:pPr>
      <w:r w:rsidRPr="0074775C">
        <w:rPr>
          <w:color w:val="FF0000"/>
        </w:rPr>
        <w:fldChar w:fldCharType="begin"/>
      </w:r>
      <w:r w:rsidRPr="0074775C">
        <w:rPr>
          <w:color w:val="FF0000"/>
        </w:rPr>
        <w:instrText xml:space="preserve"> TOC \o "1-3" \h \z \u </w:instrText>
      </w:r>
      <w:r w:rsidRPr="0074775C">
        <w:rPr>
          <w:color w:val="FF0000"/>
        </w:rPr>
        <w:fldChar w:fldCharType="separate"/>
      </w:r>
      <w:hyperlink w:anchor="_Toc172748478" w:history="1">
        <w:r w:rsidR="000E05E4" w:rsidRPr="00220FFC">
          <w:rPr>
            <w:rStyle w:val="Hipercze"/>
            <w:rFonts w:cstheme="minorHAnsi"/>
            <w:noProof/>
          </w:rPr>
          <w:t>I.</w:t>
        </w:r>
        <w:r w:rsidR="000E05E4">
          <w:rPr>
            <w:rFonts w:eastAsiaTheme="minorEastAsia"/>
            <w:noProof/>
            <w:sz w:val="22"/>
            <w:lang w:eastAsia="pl-PL"/>
          </w:rPr>
          <w:tab/>
        </w:r>
        <w:r w:rsidR="000E05E4" w:rsidRPr="00220FFC">
          <w:rPr>
            <w:rStyle w:val="Hipercze"/>
            <w:rFonts w:cstheme="minorHAnsi"/>
            <w:noProof/>
          </w:rPr>
          <w:t>CZĘŚĆ OPISOWA</w:t>
        </w:r>
        <w:r w:rsidR="000E05E4">
          <w:rPr>
            <w:noProof/>
            <w:webHidden/>
          </w:rPr>
          <w:tab/>
        </w:r>
        <w:r w:rsidR="000E05E4">
          <w:rPr>
            <w:noProof/>
            <w:webHidden/>
          </w:rPr>
          <w:fldChar w:fldCharType="begin"/>
        </w:r>
        <w:r w:rsidR="000E05E4">
          <w:rPr>
            <w:noProof/>
            <w:webHidden/>
          </w:rPr>
          <w:instrText xml:space="preserve"> PAGEREF _Toc172748478 \h </w:instrText>
        </w:r>
        <w:r w:rsidR="000E05E4">
          <w:rPr>
            <w:noProof/>
            <w:webHidden/>
          </w:rPr>
        </w:r>
        <w:r w:rsidR="000E05E4">
          <w:rPr>
            <w:noProof/>
            <w:webHidden/>
          </w:rPr>
          <w:fldChar w:fldCharType="separate"/>
        </w:r>
        <w:r w:rsidR="000E05E4">
          <w:rPr>
            <w:noProof/>
            <w:webHidden/>
          </w:rPr>
          <w:t>5</w:t>
        </w:r>
        <w:r w:rsidR="000E05E4">
          <w:rPr>
            <w:noProof/>
            <w:webHidden/>
          </w:rPr>
          <w:fldChar w:fldCharType="end"/>
        </w:r>
      </w:hyperlink>
    </w:p>
    <w:p w:rsidR="000E05E4" w:rsidRDefault="000E05E4">
      <w:pPr>
        <w:pStyle w:val="Spistreci2"/>
        <w:rPr>
          <w:rFonts w:eastAsiaTheme="minorEastAsia"/>
          <w:noProof/>
          <w:sz w:val="22"/>
          <w:lang w:eastAsia="pl-PL"/>
        </w:rPr>
      </w:pPr>
      <w:hyperlink w:anchor="_Toc172748479" w:history="1">
        <w:r w:rsidRPr="00220FFC">
          <w:rPr>
            <w:rStyle w:val="Hipercze"/>
            <w:rFonts w:cstheme="minorHAnsi"/>
            <w:b/>
            <w:noProof/>
          </w:rPr>
          <w:t>1.</w:t>
        </w:r>
        <w:r>
          <w:rPr>
            <w:rFonts w:eastAsiaTheme="minorEastAsia"/>
            <w:noProof/>
            <w:sz w:val="22"/>
            <w:lang w:eastAsia="pl-PL"/>
          </w:rPr>
          <w:tab/>
        </w:r>
        <w:r w:rsidRPr="00220FFC">
          <w:rPr>
            <w:rStyle w:val="Hipercze"/>
            <w:rFonts w:cstheme="minorHAnsi"/>
            <w:b/>
            <w:noProof/>
          </w:rPr>
          <w:t>Przedmiot i zakres opracowania.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_Toc172748479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E05E4" w:rsidRDefault="000E05E4">
      <w:pPr>
        <w:pStyle w:val="Spistreci2"/>
        <w:rPr>
          <w:rFonts w:eastAsiaTheme="minorEastAsia"/>
          <w:noProof/>
          <w:sz w:val="22"/>
          <w:lang w:eastAsia="pl-PL"/>
        </w:rPr>
      </w:pPr>
      <w:hyperlink w:anchor="_Toc172748480" w:history="1">
        <w:r w:rsidRPr="00220FFC">
          <w:rPr>
            <w:rStyle w:val="Hipercze"/>
            <w:rFonts w:cstheme="minorHAnsi"/>
            <w:b/>
            <w:noProof/>
          </w:rPr>
          <w:t>2.</w:t>
        </w:r>
        <w:r>
          <w:rPr>
            <w:rFonts w:eastAsiaTheme="minorEastAsia"/>
            <w:noProof/>
            <w:sz w:val="22"/>
            <w:lang w:eastAsia="pl-PL"/>
          </w:rPr>
          <w:tab/>
        </w:r>
        <w:r w:rsidRPr="00220FFC">
          <w:rPr>
            <w:rStyle w:val="Hipercze"/>
            <w:rFonts w:cstheme="minorHAnsi"/>
            <w:b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_Toc172748480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E05E4" w:rsidRDefault="000E05E4">
      <w:pPr>
        <w:pStyle w:val="Spistreci2"/>
        <w:rPr>
          <w:rFonts w:eastAsiaTheme="minorEastAsia"/>
          <w:noProof/>
          <w:sz w:val="22"/>
          <w:lang w:eastAsia="pl-PL"/>
        </w:rPr>
      </w:pPr>
      <w:hyperlink w:anchor="_Toc172748481" w:history="1">
        <w:r w:rsidRPr="00220FFC">
          <w:rPr>
            <w:rStyle w:val="Hipercze"/>
            <w:rFonts w:cstheme="minorHAnsi"/>
            <w:b/>
            <w:noProof/>
          </w:rPr>
          <w:t>3.</w:t>
        </w:r>
        <w:r>
          <w:rPr>
            <w:rFonts w:eastAsiaTheme="minorEastAsia"/>
            <w:noProof/>
            <w:sz w:val="22"/>
            <w:lang w:eastAsia="pl-PL"/>
          </w:rPr>
          <w:tab/>
        </w:r>
        <w:r w:rsidRPr="00220FFC">
          <w:rPr>
            <w:rStyle w:val="Hipercze"/>
            <w:rFonts w:cstheme="minorHAnsi"/>
            <w:b/>
            <w:noProof/>
          </w:rPr>
          <w:t>Warunki gruntowo - wodne.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_Toc172748481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E05E4" w:rsidRDefault="000E05E4">
      <w:pPr>
        <w:pStyle w:val="Spistreci2"/>
        <w:rPr>
          <w:rFonts w:eastAsiaTheme="minorEastAsia"/>
          <w:noProof/>
          <w:sz w:val="22"/>
          <w:lang w:eastAsia="pl-PL"/>
        </w:rPr>
      </w:pPr>
      <w:hyperlink w:anchor="_Toc172748482" w:history="1">
        <w:r w:rsidRPr="00220FFC">
          <w:rPr>
            <w:rStyle w:val="Hipercze"/>
            <w:rFonts w:cstheme="minorHAnsi"/>
            <w:b/>
            <w:noProof/>
          </w:rPr>
          <w:t>4.</w:t>
        </w:r>
        <w:r>
          <w:rPr>
            <w:rFonts w:eastAsiaTheme="minorEastAsia"/>
            <w:noProof/>
            <w:sz w:val="22"/>
            <w:lang w:eastAsia="pl-PL"/>
          </w:rPr>
          <w:tab/>
        </w:r>
        <w:r w:rsidRPr="00220FFC">
          <w:rPr>
            <w:rStyle w:val="Hipercze"/>
            <w:rFonts w:cstheme="minorHAnsi"/>
            <w:b/>
            <w:noProof/>
          </w:rPr>
          <w:t>Rozwiązania konstrukcyjne.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_Toc172748482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E05E4" w:rsidRDefault="000E05E4">
      <w:pPr>
        <w:pStyle w:val="Spistreci2"/>
        <w:rPr>
          <w:rFonts w:eastAsiaTheme="minorEastAsia"/>
          <w:noProof/>
          <w:sz w:val="22"/>
          <w:lang w:eastAsia="pl-PL"/>
        </w:rPr>
      </w:pPr>
      <w:hyperlink w:anchor="_Toc172748483" w:history="1">
        <w:r w:rsidRPr="00220FFC">
          <w:rPr>
            <w:rStyle w:val="Hipercze"/>
            <w:rFonts w:cstheme="minorHAnsi"/>
            <w:b/>
            <w:noProof/>
          </w:rPr>
          <w:t>5.</w:t>
        </w:r>
        <w:r>
          <w:rPr>
            <w:rFonts w:eastAsiaTheme="minorEastAsia"/>
            <w:noProof/>
            <w:sz w:val="22"/>
            <w:lang w:eastAsia="pl-PL"/>
          </w:rPr>
          <w:tab/>
        </w:r>
        <w:r w:rsidRPr="00220FFC">
          <w:rPr>
            <w:rStyle w:val="Hipercze"/>
            <w:rFonts w:cstheme="minorHAnsi"/>
            <w:b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_Toc172748483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3560B" w:rsidRPr="0074775C" w:rsidRDefault="00B3560B" w:rsidP="00B3560B">
      <w:pPr>
        <w:tabs>
          <w:tab w:val="right" w:leader="dot" w:pos="9214"/>
        </w:tabs>
        <w:spacing w:after="0" w:line="240" w:lineRule="auto"/>
        <w:rPr>
          <w:rFonts w:cstheme="minorHAnsi"/>
          <w:color w:val="FF0000"/>
        </w:rPr>
      </w:pPr>
      <w:r w:rsidRPr="0074775C">
        <w:rPr>
          <w:rFonts w:cstheme="minorHAnsi"/>
          <w:bCs/>
          <w:color w:val="FF0000"/>
          <w:sz w:val="20"/>
          <w:szCs w:val="20"/>
        </w:rPr>
        <w:fldChar w:fldCharType="end"/>
      </w:r>
    </w:p>
    <w:p w:rsidR="00B3560B" w:rsidRPr="0074775C" w:rsidRDefault="00B3560B" w:rsidP="00B3560B">
      <w:pPr>
        <w:spacing w:after="120" w:line="240" w:lineRule="auto"/>
        <w:rPr>
          <w:rFonts w:cstheme="minorHAnsi"/>
          <w:szCs w:val="32"/>
        </w:rPr>
      </w:pPr>
      <w:r w:rsidRPr="0074775C">
        <w:rPr>
          <w:rFonts w:cstheme="minorHAnsi"/>
          <w:noProof/>
        </w:rPr>
        <w:br w:type="page"/>
      </w:r>
      <w:bookmarkStart w:id="0" w:name="_Toc146826743"/>
      <w:bookmarkStart w:id="1" w:name="_GoBack"/>
      <w:bookmarkEnd w:id="1"/>
    </w:p>
    <w:p w:rsidR="00B3560B" w:rsidRPr="0074775C" w:rsidRDefault="00B3560B">
      <w:pPr>
        <w:jc w:val="left"/>
        <w:rPr>
          <w:rFonts w:eastAsiaTheme="majorEastAsia" w:cstheme="minorHAnsi"/>
          <w:b/>
          <w:bCs/>
          <w:sz w:val="28"/>
          <w:szCs w:val="28"/>
        </w:rPr>
      </w:pPr>
      <w:bookmarkStart w:id="2" w:name="_Toc147151461"/>
      <w:bookmarkStart w:id="3" w:name="_Toc136857801"/>
      <w:bookmarkStart w:id="4" w:name="_Toc136848333"/>
      <w:bookmarkStart w:id="5" w:name="_Toc136822888"/>
      <w:bookmarkStart w:id="6" w:name="_Toc121215471"/>
      <w:r w:rsidRPr="0074775C">
        <w:rPr>
          <w:rFonts w:cstheme="minorHAnsi"/>
          <w:sz w:val="28"/>
          <w:szCs w:val="28"/>
        </w:rPr>
        <w:lastRenderedPageBreak/>
        <w:br w:type="page"/>
      </w:r>
    </w:p>
    <w:p w:rsidR="00B3560B" w:rsidRPr="0074775C" w:rsidRDefault="00B3560B" w:rsidP="00B3560B">
      <w:pPr>
        <w:pStyle w:val="Nagwek2"/>
        <w:keepLines w:val="0"/>
        <w:numPr>
          <w:ilvl w:val="0"/>
          <w:numId w:val="1"/>
        </w:numPr>
        <w:spacing w:before="240" w:after="60"/>
        <w:ind w:left="0" w:firstLine="0"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bookmarkStart w:id="7" w:name="_Toc172748478"/>
      <w:r w:rsidRPr="0074775C">
        <w:rPr>
          <w:rFonts w:asciiTheme="minorHAnsi" w:hAnsiTheme="minorHAnsi" w:cstheme="minorHAnsi"/>
          <w:color w:val="auto"/>
          <w:sz w:val="28"/>
          <w:szCs w:val="28"/>
        </w:rPr>
        <w:lastRenderedPageBreak/>
        <w:t>CZĘŚĆ OPISOWA</w:t>
      </w:r>
      <w:bookmarkEnd w:id="2"/>
      <w:bookmarkEnd w:id="3"/>
      <w:bookmarkEnd w:id="4"/>
      <w:bookmarkEnd w:id="5"/>
      <w:bookmarkEnd w:id="6"/>
      <w:bookmarkEnd w:id="7"/>
    </w:p>
    <w:p w:rsidR="00E4523A" w:rsidRPr="0074775C" w:rsidRDefault="00E4523A" w:rsidP="00C24AD5">
      <w:pPr>
        <w:pStyle w:val="Tytu"/>
        <w:numPr>
          <w:ilvl w:val="0"/>
          <w:numId w:val="2"/>
        </w:numPr>
        <w:tabs>
          <w:tab w:val="left" w:pos="426"/>
        </w:tabs>
        <w:suppressAutoHyphens w:val="0"/>
        <w:spacing w:before="120" w:after="120"/>
        <w:ind w:left="425" w:hanging="425"/>
        <w:jc w:val="both"/>
        <w:outlineLvl w:val="1"/>
        <w:rPr>
          <w:rFonts w:asciiTheme="minorHAnsi" w:hAnsiTheme="minorHAnsi" w:cstheme="minorHAnsi"/>
          <w:b/>
          <w:sz w:val="26"/>
          <w:szCs w:val="26"/>
          <w:lang w:val="pl-PL"/>
        </w:rPr>
      </w:pPr>
      <w:bookmarkStart w:id="8" w:name="_Toc15581582"/>
      <w:bookmarkStart w:id="9" w:name="_Toc172748479"/>
      <w:r w:rsidRPr="0074775C">
        <w:rPr>
          <w:rFonts w:asciiTheme="minorHAnsi" w:hAnsiTheme="minorHAnsi" w:cstheme="minorHAnsi"/>
          <w:b/>
          <w:sz w:val="26"/>
          <w:szCs w:val="26"/>
          <w:lang w:val="pl-PL"/>
        </w:rPr>
        <w:t>Przedmiot i zakres opracowania.</w:t>
      </w:r>
      <w:bookmarkEnd w:id="8"/>
      <w:bookmarkEnd w:id="9"/>
    </w:p>
    <w:p w:rsidR="00610785" w:rsidRDefault="00E4523A" w:rsidP="00E4523A">
      <w:pPr>
        <w:spacing w:before="240" w:after="0"/>
        <w:ind w:right="-406" w:firstLine="426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 xml:space="preserve">Przedmiotem opracowania jest projekt budowlano – wykonawczy elementów żelbetowych stanowiących nośną konstrukcję dla wykonania drogi powiatowej nr 4767P Osieczna – Goniembice w km 6+500,00÷6+624,57. Z uwagi na występowanie w podłożu gruntów nienośnych i słabonośnych, </w:t>
      </w:r>
      <w:r w:rsidR="00610785">
        <w:rPr>
          <w:rFonts w:cstheme="minorHAnsi"/>
          <w:szCs w:val="24"/>
        </w:rPr>
        <w:t xml:space="preserve">konstrukcja drogi (nasypy, podbudowa i warstwy nawierzchni) </w:t>
      </w:r>
      <w:r w:rsidRPr="0074775C">
        <w:rPr>
          <w:rFonts w:cstheme="minorHAnsi"/>
          <w:szCs w:val="24"/>
        </w:rPr>
        <w:t xml:space="preserve">zostaną oparte na wzmocnionym podłożu gruntowym </w:t>
      </w:r>
      <w:r w:rsidR="00610785">
        <w:rPr>
          <w:rFonts w:cstheme="minorHAnsi"/>
          <w:szCs w:val="24"/>
        </w:rPr>
        <w:t xml:space="preserve">w postaci pali prefabrykowanych zwieńczonych płytami żelbetowymi. </w:t>
      </w:r>
    </w:p>
    <w:p w:rsidR="00E4523A" w:rsidRPr="0074775C" w:rsidRDefault="00A22535" w:rsidP="00610785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 xml:space="preserve">Zakres opracowania obejmuje </w:t>
      </w:r>
      <w:r w:rsidR="00E4523A" w:rsidRPr="0074775C">
        <w:rPr>
          <w:rFonts w:cstheme="minorHAnsi"/>
          <w:szCs w:val="24"/>
        </w:rPr>
        <w:t xml:space="preserve">płyty </w:t>
      </w:r>
      <w:r w:rsidR="00610785">
        <w:rPr>
          <w:rFonts w:cstheme="minorHAnsi"/>
          <w:szCs w:val="24"/>
        </w:rPr>
        <w:t>żelbetowe</w:t>
      </w:r>
      <w:r w:rsidR="00E4523A" w:rsidRPr="0074775C">
        <w:rPr>
          <w:rFonts w:cstheme="minorHAnsi"/>
          <w:szCs w:val="24"/>
        </w:rPr>
        <w:t xml:space="preserve">, ławy </w:t>
      </w:r>
      <w:proofErr w:type="spellStart"/>
      <w:r w:rsidR="00E4523A" w:rsidRPr="0074775C">
        <w:rPr>
          <w:rFonts w:cstheme="minorHAnsi"/>
          <w:szCs w:val="24"/>
        </w:rPr>
        <w:t>poddylatacyjne</w:t>
      </w:r>
      <w:proofErr w:type="spellEnd"/>
      <w:r w:rsidR="00E4523A" w:rsidRPr="0074775C">
        <w:rPr>
          <w:rFonts w:cstheme="minorHAnsi"/>
          <w:szCs w:val="24"/>
        </w:rPr>
        <w:t xml:space="preserve"> oraz konstrukcję pod przepust drogowy. </w:t>
      </w:r>
    </w:p>
    <w:p w:rsidR="00E4523A" w:rsidRPr="0074775C" w:rsidRDefault="00A22535" w:rsidP="00C24AD5">
      <w:pPr>
        <w:pStyle w:val="Tytu"/>
        <w:numPr>
          <w:ilvl w:val="0"/>
          <w:numId w:val="2"/>
        </w:numPr>
        <w:tabs>
          <w:tab w:val="left" w:pos="426"/>
        </w:tabs>
        <w:suppressAutoHyphens w:val="0"/>
        <w:spacing w:before="120" w:after="120"/>
        <w:ind w:left="425" w:hanging="425"/>
        <w:jc w:val="both"/>
        <w:outlineLvl w:val="1"/>
        <w:rPr>
          <w:rFonts w:asciiTheme="minorHAnsi" w:hAnsiTheme="minorHAnsi" w:cstheme="minorHAnsi"/>
          <w:b/>
          <w:sz w:val="26"/>
          <w:szCs w:val="26"/>
          <w:lang w:val="pl-PL"/>
        </w:rPr>
      </w:pPr>
      <w:bookmarkStart w:id="10" w:name="_Toc171930434"/>
      <w:bookmarkStart w:id="11" w:name="_Toc172748480"/>
      <w:r w:rsidRPr="0074775C">
        <w:rPr>
          <w:rFonts w:asciiTheme="minorHAnsi" w:hAnsiTheme="minorHAnsi" w:cstheme="minorHAnsi"/>
          <w:b/>
          <w:sz w:val="26"/>
          <w:szCs w:val="26"/>
          <w:lang w:val="pl-PL"/>
        </w:rPr>
        <w:t>Podstawa opracowania</w:t>
      </w:r>
      <w:bookmarkEnd w:id="10"/>
      <w:bookmarkEnd w:id="11"/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bookmarkStart w:id="12" w:name="_Ref262631859"/>
      <w:bookmarkStart w:id="13" w:name="_Ref442259035"/>
      <w:bookmarkStart w:id="14" w:name="_Ref486596712"/>
      <w:r w:rsidRPr="0074775C">
        <w:t>Umowa o wykonanie prac projektowych.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r w:rsidRPr="0074775C">
        <w:t>Bieżące uzgodnienia ze Zamawiającym.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r w:rsidRPr="0074775C">
        <w:t>Bieżące uzgodnienia i wytyczne projektanta branży drogowej.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r w:rsidRPr="0074775C">
        <w:t>Opinia geotechniczna określająca warunki gruntowo – wodne w podłożu drogi powiatowej nr 4767P Osieczna – Goniembice w km 6+500 ÷ 6+600. Inżynieria Wielkopolska Sp. z o.o. Sp. komandytowa ul. Józefa Hallera 6-8, 60-104 Poznań, 07.03.2024r.</w:t>
      </w:r>
    </w:p>
    <w:p w:rsidR="00C24AD5" w:rsidRPr="0074775C" w:rsidRDefault="00C24AD5" w:rsidP="00C24AD5">
      <w:pPr>
        <w:spacing w:before="240" w:after="0"/>
        <w:ind w:right="-406" w:firstLine="426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>W trakcie opracowania projektu korzystano z następujących norm i pozycji piśmiennictwa technicznego, w tym, nie wyłączając innych, m.in.: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bookmarkStart w:id="15" w:name="_Ref77844147"/>
      <w:r w:rsidRPr="0074775C">
        <w:t>PN-EN 1990: Podstawy projektowania konstrukcji.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r w:rsidRPr="0074775C">
        <w:t xml:space="preserve">PN-EN 1991-1-1. </w:t>
      </w:r>
      <w:proofErr w:type="spellStart"/>
      <w:r w:rsidRPr="0074775C">
        <w:t>Eurokod</w:t>
      </w:r>
      <w:proofErr w:type="spellEnd"/>
      <w:r w:rsidRPr="0074775C">
        <w:t xml:space="preserve"> 1: Oddziaływania na konstrukcje. 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r w:rsidRPr="0074775C">
        <w:t xml:space="preserve">PN-EN 1992-1-1. </w:t>
      </w:r>
      <w:proofErr w:type="spellStart"/>
      <w:r w:rsidRPr="0074775C">
        <w:t>Eurokod</w:t>
      </w:r>
      <w:proofErr w:type="spellEnd"/>
      <w:r w:rsidRPr="0074775C">
        <w:t xml:space="preserve"> 2: Projektowanie konstrukcji z betonu. Część 1-1: Reguły ogólne i reguły dla budynków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r w:rsidRPr="0074775C">
        <w:t xml:space="preserve">PN-EN 1997-1. </w:t>
      </w:r>
      <w:proofErr w:type="spellStart"/>
      <w:r w:rsidRPr="0074775C">
        <w:t>Eurokod</w:t>
      </w:r>
      <w:proofErr w:type="spellEnd"/>
      <w:r w:rsidRPr="0074775C">
        <w:t xml:space="preserve"> 7: Projektowanie geotechniczne. Część 1. Zasady ogólne.</w:t>
      </w:r>
      <w:bookmarkEnd w:id="15"/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bookmarkStart w:id="16" w:name="_Ref183239078"/>
      <w:bookmarkStart w:id="17" w:name="_Ref416176507"/>
      <w:bookmarkEnd w:id="12"/>
      <w:bookmarkEnd w:id="13"/>
      <w:bookmarkEnd w:id="14"/>
      <w:r w:rsidRPr="0074775C">
        <w:t>PN-82/B-02000. Obciążenia budowli. Zasady ustalania wartości.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r w:rsidRPr="0074775C">
        <w:t>PN-B-03264 (grudzień 2002): Konstrukcje betonowe, żelbetowe i sprężone. Obliczenia statyczne i projektowanie.</w:t>
      </w:r>
    </w:p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bookmarkStart w:id="18" w:name="_Ref97299319"/>
      <w:r w:rsidRPr="0074775C">
        <w:t>PN-81/B-03020. Grunty budowlane. Posadowienie bezpośrednie budowli.</w:t>
      </w:r>
      <w:bookmarkEnd w:id="18"/>
    </w:p>
    <w:bookmarkEnd w:id="16"/>
    <w:p w:rsidR="00A22535" w:rsidRPr="0074775C" w:rsidRDefault="00A22535" w:rsidP="00C24AD5">
      <w:pPr>
        <w:numPr>
          <w:ilvl w:val="0"/>
          <w:numId w:val="6"/>
        </w:numPr>
        <w:tabs>
          <w:tab w:val="clear" w:pos="720"/>
          <w:tab w:val="num" w:pos="567"/>
        </w:tabs>
        <w:suppressAutoHyphens/>
        <w:overflowPunct w:val="0"/>
        <w:autoSpaceDE w:val="0"/>
        <w:spacing w:after="0" w:line="240" w:lineRule="auto"/>
        <w:ind w:left="567" w:hanging="567"/>
        <w:textAlignment w:val="baseline"/>
      </w:pPr>
      <w:r w:rsidRPr="0074775C">
        <w:t>Literatura fachowa i opracowania branżowe.</w:t>
      </w:r>
    </w:p>
    <w:p w:rsidR="00B74ABF" w:rsidRPr="0074775C" w:rsidRDefault="00B74ABF" w:rsidP="00B74ABF">
      <w:pPr>
        <w:pStyle w:val="Tytu"/>
        <w:numPr>
          <w:ilvl w:val="0"/>
          <w:numId w:val="2"/>
        </w:numPr>
        <w:tabs>
          <w:tab w:val="left" w:pos="426"/>
        </w:tabs>
        <w:suppressAutoHyphens w:val="0"/>
        <w:spacing w:before="120" w:after="120"/>
        <w:ind w:left="425" w:hanging="425"/>
        <w:jc w:val="both"/>
        <w:outlineLvl w:val="1"/>
        <w:rPr>
          <w:rFonts w:asciiTheme="minorHAnsi" w:hAnsiTheme="minorHAnsi" w:cstheme="minorHAnsi"/>
          <w:b/>
          <w:sz w:val="26"/>
          <w:szCs w:val="26"/>
          <w:lang w:val="pl-PL"/>
        </w:rPr>
      </w:pPr>
      <w:bookmarkStart w:id="19" w:name="_Toc367256109"/>
      <w:bookmarkStart w:id="20" w:name="_Toc15581584"/>
      <w:bookmarkStart w:id="21" w:name="_Toc172748481"/>
      <w:bookmarkEnd w:id="17"/>
      <w:r w:rsidRPr="0074775C">
        <w:rPr>
          <w:rFonts w:asciiTheme="minorHAnsi" w:hAnsiTheme="minorHAnsi" w:cstheme="minorHAnsi"/>
          <w:b/>
          <w:sz w:val="26"/>
          <w:szCs w:val="26"/>
          <w:lang w:val="pl-PL"/>
        </w:rPr>
        <w:t>Warunki gruntowo - wodne.</w:t>
      </w:r>
      <w:bookmarkEnd w:id="19"/>
      <w:bookmarkEnd w:id="20"/>
      <w:bookmarkEnd w:id="21"/>
    </w:p>
    <w:p w:rsidR="00B74ABF" w:rsidRPr="0074775C" w:rsidRDefault="00B74ABF" w:rsidP="00B74ABF">
      <w:pPr>
        <w:spacing w:before="240" w:after="0"/>
        <w:ind w:right="-406" w:firstLine="426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>Szczegółowy opis warunków gruntowo – wodnych zawarto w dokumentacji [4].</w:t>
      </w:r>
    </w:p>
    <w:p w:rsidR="00B74ABF" w:rsidRPr="0074775C" w:rsidRDefault="00B74ABF" w:rsidP="00B74ABF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 xml:space="preserve">W podłożu gruntowym w obszarze badań od powierzchni terenu stwierdzono występowanie nasypów związanych z korpusem drogi powiatowej i ścieżki rowerowej. Nasypy uformowane są z mieszaniny piasków drobnych i gliniastych z domieszkami humusu, namułów organicznych i żwiru, o stwierdzonej maksymalnej miąższości około 1,0-3,6m, w stanie luźnym i średnio zagęszczonym oraz twardoplastycznym i plastycznym. </w:t>
      </w:r>
    </w:p>
    <w:p w:rsidR="00B74ABF" w:rsidRPr="0074775C" w:rsidRDefault="00B74ABF" w:rsidP="00B74ABF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 xml:space="preserve">Warstwa nasypowa podścielona jest nieciągłą serią osadów organicznych słabonośnych wykształconych jako torfy i namuły organiczne, której spąg zalegał na głębokości około 1,8-7,8m p.p.t. </w:t>
      </w:r>
    </w:p>
    <w:p w:rsidR="00B74ABF" w:rsidRPr="0074775C" w:rsidRDefault="00B74ABF" w:rsidP="00B74ABF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lastRenderedPageBreak/>
        <w:t xml:space="preserve">Poniżej osadów organicznych stwierdzono występowanie osadów piaszczystych (głównie piaski drobne w stanie luźnym, średnio zagęszczonym i zagęszczonym o wartości stopnia zagęszczenia ID~20-70 [%]) i mułków zastoiskowych (głównie gliny pylaste, gliny pylaste zwięzłe oraz pyły i pyły piaszczyste w stanie plastycznym i twardoplastycznym o wartości wskaźnika konsystencji IC~0,60-0,90 / wartość stopnia plastyczności IL~0,40-0,10). W najgłębszym zbadanym podłożu stwierdzono występowanie serii iłów (głównie iły i iły pylaste oraz lokalnie pyły piaszczyste w stanie twardoplastycznym o wartości wskaźnika konsystencji IC~0,80-1,00 / wartość stopnia plastyczności IL~0,80-0,00) z wkładkami piasków drobnych i średnich w stanie średnio zagęszczonym (wartość stopnia zagęszczenia ID~40-65 [%], których strop nawiercano na głębokości około 3,4-13,1m p.p.t.. </w:t>
      </w:r>
    </w:p>
    <w:p w:rsidR="00B74ABF" w:rsidRPr="0074775C" w:rsidRDefault="00B74ABF" w:rsidP="00B74ABF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>Wodę gruntową stwierdzono we wszystkich otworach badawczych w postaci zwierciadła o charakterze swobodnym i napiętym oraz w postaci sączeń. Woda gruntowa w trakcie wykonywania badań terenowych (luty 2024 roku) stabilizowała się w wyrobiskach badawczych na rzędnych około 84,8-86,4m n.p.m. Powierzchnia tafli wody w przyległym zbiorniku bezodpływowym zlokalizowana była na rzędnej około 84,65m n.p.m.</w:t>
      </w:r>
    </w:p>
    <w:p w:rsidR="00B91178" w:rsidRPr="0074775C" w:rsidRDefault="00B91178" w:rsidP="00B91178">
      <w:pPr>
        <w:pStyle w:val="Tytu"/>
        <w:numPr>
          <w:ilvl w:val="0"/>
          <w:numId w:val="2"/>
        </w:numPr>
        <w:tabs>
          <w:tab w:val="left" w:pos="426"/>
        </w:tabs>
        <w:suppressAutoHyphens w:val="0"/>
        <w:spacing w:before="120" w:after="120"/>
        <w:ind w:left="425" w:hanging="425"/>
        <w:jc w:val="both"/>
        <w:outlineLvl w:val="1"/>
        <w:rPr>
          <w:rFonts w:asciiTheme="minorHAnsi" w:hAnsiTheme="minorHAnsi" w:cstheme="minorHAnsi"/>
          <w:b/>
          <w:sz w:val="26"/>
          <w:szCs w:val="26"/>
          <w:lang w:val="pl-PL"/>
        </w:rPr>
      </w:pPr>
      <w:bookmarkStart w:id="22" w:name="_Toc172748482"/>
      <w:r w:rsidRPr="0074775C">
        <w:rPr>
          <w:rFonts w:asciiTheme="minorHAnsi" w:hAnsiTheme="minorHAnsi" w:cstheme="minorHAnsi"/>
          <w:b/>
          <w:sz w:val="26"/>
          <w:szCs w:val="26"/>
          <w:lang w:val="pl-PL"/>
        </w:rPr>
        <w:t>Rozwiązania konstrukcyjne.</w:t>
      </w:r>
      <w:bookmarkEnd w:id="22"/>
    </w:p>
    <w:p w:rsidR="000F2817" w:rsidRPr="0074775C" w:rsidRDefault="000F2817" w:rsidP="000F2817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 xml:space="preserve">Elementy żelbetowe należy wykonywać na równej i stabilnej powierzchni. Z uwagi na występowanie bezpośrednio pod poziomem posadowienia gruntów słabonośnych, wykonanie elementów żelbetowych należy poprzedzić badaniem nośności podłoża w poziomie spodu </w:t>
      </w:r>
      <w:proofErr w:type="spellStart"/>
      <w:r w:rsidRPr="0074775C">
        <w:rPr>
          <w:rFonts w:cstheme="minorHAnsi"/>
          <w:szCs w:val="24"/>
        </w:rPr>
        <w:t>podbetonu</w:t>
      </w:r>
      <w:proofErr w:type="spellEnd"/>
      <w:r w:rsidRPr="0074775C">
        <w:rPr>
          <w:rFonts w:cstheme="minorHAnsi"/>
          <w:szCs w:val="24"/>
        </w:rPr>
        <w:t xml:space="preserve">. Minimalna wymagana wartość wtórnego modułu odkształcenia E2 na poziomie górnej powierzchni podłoża w poziomie posadowienia </w:t>
      </w:r>
      <w:proofErr w:type="spellStart"/>
      <w:r w:rsidRPr="0074775C">
        <w:rPr>
          <w:rFonts w:cstheme="minorHAnsi"/>
          <w:szCs w:val="24"/>
        </w:rPr>
        <w:t>podbetonu</w:t>
      </w:r>
      <w:proofErr w:type="spellEnd"/>
      <w:r w:rsidRPr="0074775C">
        <w:rPr>
          <w:rFonts w:cstheme="minorHAnsi"/>
          <w:szCs w:val="24"/>
        </w:rPr>
        <w:t xml:space="preserve"> wynosi E2=20MPa. W przypadku niespełnienia powyższego warunku górną powierzchnię podłoża należy wzmocnić poprzez wykonanie podbudowy z materiału niespoistego np. kruszywo łamane, piasek lub pospółka. </w:t>
      </w:r>
    </w:p>
    <w:p w:rsidR="000F2817" w:rsidRPr="0074775C" w:rsidRDefault="000F2817" w:rsidP="000F2817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 xml:space="preserve">Zwraca się uwagę na konieczność ochrony gruntów spoistych występujących w poziomie posadowienia lub w poziomie dna wykopu przed warunkami atmosferycznymi. W trakcie prowadzenia prac, niedopuszczalne jest doprowadzenie do zalania, przemarznięcia lub przesuszenia spoistego podłoża gruntowego. Po wykonaniu wykopu na docelową rzędną należy niezwłocznie wykonać warstwę ochronną gruntów spoistych poprzez ułożenie </w:t>
      </w:r>
      <w:proofErr w:type="spellStart"/>
      <w:r w:rsidRPr="0074775C">
        <w:rPr>
          <w:rFonts w:cstheme="minorHAnsi"/>
          <w:szCs w:val="24"/>
        </w:rPr>
        <w:t>podbetonu</w:t>
      </w:r>
      <w:proofErr w:type="spellEnd"/>
      <w:r w:rsidRPr="0074775C">
        <w:rPr>
          <w:rFonts w:cstheme="minorHAnsi"/>
          <w:szCs w:val="24"/>
        </w:rPr>
        <w:t xml:space="preserve"> o gr. min 10cm. Wszelkie naruszone, rozmoczone, przemarznięte warstwy gruntu należy bezwzględnie wybrać z dna wykopu i zastąpić </w:t>
      </w:r>
      <w:proofErr w:type="spellStart"/>
      <w:r w:rsidRPr="0074775C">
        <w:rPr>
          <w:rFonts w:cstheme="minorHAnsi"/>
          <w:szCs w:val="24"/>
        </w:rPr>
        <w:t>podbetonem</w:t>
      </w:r>
      <w:proofErr w:type="spellEnd"/>
      <w:r w:rsidRPr="0074775C">
        <w:rPr>
          <w:rFonts w:cstheme="minorHAnsi"/>
          <w:szCs w:val="24"/>
        </w:rPr>
        <w:t>.</w:t>
      </w:r>
    </w:p>
    <w:p w:rsidR="000F2817" w:rsidRPr="0074775C" w:rsidRDefault="000F2817" w:rsidP="000F2817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 xml:space="preserve">W przypadku występowania poziomu wód gruntowych powyżej dna wykopu, roboty budowlane należy wykonywać z przy obniżonym poziomie zwierciadła w technologii igłofiltrów lub studni. </w:t>
      </w:r>
    </w:p>
    <w:p w:rsidR="000F2817" w:rsidRPr="0074775C" w:rsidRDefault="000F2817" w:rsidP="000F2817">
      <w:pPr>
        <w:spacing w:after="0"/>
        <w:ind w:right="-408" w:firstLine="425"/>
        <w:rPr>
          <w:rFonts w:cstheme="minorHAnsi"/>
          <w:szCs w:val="24"/>
        </w:rPr>
      </w:pPr>
      <w:r w:rsidRPr="0074775C">
        <w:rPr>
          <w:rFonts w:cstheme="minorHAnsi"/>
          <w:szCs w:val="24"/>
        </w:rPr>
        <w:t xml:space="preserve">Wykonywanie i zagęszczanie nasypów budowlanych na płytach wykonywać walcami statycznymi o nacisku liniowym 26kg/cm i masie do 10 ton.  </w:t>
      </w:r>
    </w:p>
    <w:p w:rsidR="00A22535" w:rsidRPr="0074775C" w:rsidRDefault="00B91178" w:rsidP="00041EE1">
      <w:pPr>
        <w:pStyle w:val="Akapitzlist"/>
        <w:numPr>
          <w:ilvl w:val="1"/>
          <w:numId w:val="10"/>
        </w:numPr>
        <w:spacing w:before="240" w:after="240" w:line="360" w:lineRule="auto"/>
        <w:ind w:left="425" w:hanging="425"/>
        <w:contextualSpacing w:val="0"/>
        <w:rPr>
          <w:b/>
          <w:lang w:eastAsia="ar-SA"/>
        </w:rPr>
      </w:pPr>
      <w:r w:rsidRPr="0074775C">
        <w:rPr>
          <w:b/>
          <w:lang w:eastAsia="ar-SA"/>
        </w:rPr>
        <w:t>Płyt</w:t>
      </w:r>
      <w:r w:rsidR="00C16A41" w:rsidRPr="0074775C">
        <w:rPr>
          <w:b/>
          <w:lang w:eastAsia="ar-SA"/>
        </w:rPr>
        <w:t xml:space="preserve">y </w:t>
      </w:r>
      <w:r w:rsidRPr="0074775C">
        <w:rPr>
          <w:b/>
          <w:lang w:eastAsia="ar-SA"/>
        </w:rPr>
        <w:t xml:space="preserve">Poz. </w:t>
      </w:r>
      <w:r w:rsidR="00041EE1" w:rsidRPr="0074775C">
        <w:rPr>
          <w:b/>
          <w:lang w:eastAsia="ar-SA"/>
        </w:rPr>
        <w:t xml:space="preserve">PL </w:t>
      </w:r>
      <w:r w:rsidRPr="0074775C">
        <w:rPr>
          <w:b/>
          <w:lang w:eastAsia="ar-SA"/>
        </w:rPr>
        <w:t>1.1 ÷ 1.6</w:t>
      </w:r>
    </w:p>
    <w:p w:rsidR="00C16A41" w:rsidRPr="0074775C" w:rsidRDefault="00B91178" w:rsidP="00041EE1">
      <w:pPr>
        <w:pStyle w:val="Akapitzlist"/>
        <w:spacing w:before="240" w:after="0"/>
        <w:ind w:left="425"/>
        <w:rPr>
          <w:lang w:eastAsia="ar-SA"/>
        </w:rPr>
      </w:pPr>
      <w:r w:rsidRPr="0074775C">
        <w:rPr>
          <w:lang w:eastAsia="ar-SA"/>
        </w:rPr>
        <w:t>Płyty stanowią element nośny konstrukcji drogi (nasypu drogowego i podbudowy nawierzchni i nawierzchni).</w:t>
      </w:r>
      <w:r w:rsidR="002C6E75" w:rsidRPr="0074775C">
        <w:rPr>
          <w:lang w:eastAsia="ar-SA"/>
        </w:rPr>
        <w:t xml:space="preserve"> </w:t>
      </w:r>
      <w:r w:rsidR="004D0ECD" w:rsidRPr="0074775C">
        <w:rPr>
          <w:lang w:eastAsia="ar-SA"/>
        </w:rPr>
        <w:t xml:space="preserve">Płyty oparte na palach prefabrykowanych, ławach </w:t>
      </w:r>
      <w:proofErr w:type="spellStart"/>
      <w:r w:rsidR="004D0ECD" w:rsidRPr="0074775C">
        <w:rPr>
          <w:lang w:eastAsia="ar-SA"/>
        </w:rPr>
        <w:lastRenderedPageBreak/>
        <w:t>poddylatacyjnych</w:t>
      </w:r>
      <w:proofErr w:type="spellEnd"/>
      <w:r w:rsidR="004D0ECD" w:rsidRPr="0074775C">
        <w:rPr>
          <w:lang w:eastAsia="ar-SA"/>
        </w:rPr>
        <w:t xml:space="preserve"> i ścianach konstrukcji pod przepust drogowy. </w:t>
      </w:r>
      <w:r w:rsidR="00C16A41" w:rsidRPr="0074775C">
        <w:rPr>
          <w:lang w:eastAsia="ar-SA"/>
        </w:rPr>
        <w:t xml:space="preserve">Zaprojektowano </w:t>
      </w:r>
      <w:proofErr w:type="spellStart"/>
      <w:r w:rsidR="002C6E75" w:rsidRPr="0074775C">
        <w:rPr>
          <w:lang w:eastAsia="ar-SA"/>
        </w:rPr>
        <w:t>zdylatowane</w:t>
      </w:r>
      <w:proofErr w:type="spellEnd"/>
      <w:r w:rsidR="002C6E75" w:rsidRPr="0074775C">
        <w:rPr>
          <w:lang w:eastAsia="ar-SA"/>
        </w:rPr>
        <w:t xml:space="preserve"> </w:t>
      </w:r>
      <w:r w:rsidR="00C16A41" w:rsidRPr="0074775C">
        <w:rPr>
          <w:lang w:eastAsia="ar-SA"/>
        </w:rPr>
        <w:t xml:space="preserve">płyty </w:t>
      </w:r>
      <w:r w:rsidR="002C6E75" w:rsidRPr="0074775C">
        <w:rPr>
          <w:lang w:eastAsia="ar-SA"/>
        </w:rPr>
        <w:t xml:space="preserve">o </w:t>
      </w:r>
      <w:r w:rsidR="00C16A41" w:rsidRPr="0074775C">
        <w:rPr>
          <w:lang w:eastAsia="ar-SA"/>
        </w:rPr>
        <w:t>grubości wynosz</w:t>
      </w:r>
      <w:r w:rsidR="00C16A41" w:rsidRPr="0074775C">
        <w:rPr>
          <w:rFonts w:hint="eastAsia"/>
          <w:lang w:eastAsia="ar-SA"/>
        </w:rPr>
        <w:t>ą</w:t>
      </w:r>
      <w:r w:rsidR="00C16A41" w:rsidRPr="0074775C">
        <w:rPr>
          <w:lang w:eastAsia="ar-SA"/>
        </w:rPr>
        <w:t>cej 40cm i wymiarach w rzucie:</w:t>
      </w:r>
    </w:p>
    <w:p w:rsidR="00C16A41" w:rsidRPr="0074775C" w:rsidRDefault="00C16A41" w:rsidP="00C16A41">
      <w:pPr>
        <w:pStyle w:val="Akapitzlist"/>
        <w:numPr>
          <w:ilvl w:val="0"/>
          <w:numId w:val="11"/>
        </w:numPr>
        <w:rPr>
          <w:lang w:eastAsia="ar-SA"/>
        </w:rPr>
      </w:pPr>
      <w:r w:rsidRPr="0074775C">
        <w:rPr>
          <w:lang w:eastAsia="ar-SA"/>
        </w:rPr>
        <w:t>Poz. 1.1 - 15,20x18,29m</w:t>
      </w:r>
    </w:p>
    <w:p w:rsidR="00C16A41" w:rsidRPr="0074775C" w:rsidRDefault="00C16A41" w:rsidP="00C16A41">
      <w:pPr>
        <w:pStyle w:val="Akapitzlist"/>
        <w:numPr>
          <w:ilvl w:val="0"/>
          <w:numId w:val="11"/>
        </w:numPr>
        <w:rPr>
          <w:lang w:eastAsia="ar-SA"/>
        </w:rPr>
      </w:pPr>
      <w:r w:rsidRPr="0074775C">
        <w:rPr>
          <w:lang w:eastAsia="ar-SA"/>
        </w:rPr>
        <w:t>Poz. 1.2 - 15,20x20,29m</w:t>
      </w:r>
    </w:p>
    <w:p w:rsidR="00C16A41" w:rsidRPr="0074775C" w:rsidRDefault="00C16A41" w:rsidP="00C16A41">
      <w:pPr>
        <w:pStyle w:val="Akapitzlist"/>
        <w:numPr>
          <w:ilvl w:val="0"/>
          <w:numId w:val="11"/>
        </w:numPr>
        <w:rPr>
          <w:lang w:eastAsia="ar-SA"/>
        </w:rPr>
      </w:pPr>
      <w:r w:rsidRPr="0074775C">
        <w:rPr>
          <w:lang w:eastAsia="ar-SA"/>
        </w:rPr>
        <w:t>Poz. 1.3 - 15,20x20,29m</w:t>
      </w:r>
    </w:p>
    <w:p w:rsidR="00C16A41" w:rsidRPr="0074775C" w:rsidRDefault="00C16A41" w:rsidP="00C16A41">
      <w:pPr>
        <w:pStyle w:val="Akapitzlist"/>
        <w:numPr>
          <w:ilvl w:val="0"/>
          <w:numId w:val="11"/>
        </w:numPr>
        <w:rPr>
          <w:lang w:eastAsia="ar-SA"/>
        </w:rPr>
      </w:pPr>
      <w:r w:rsidRPr="0074775C">
        <w:rPr>
          <w:lang w:eastAsia="ar-SA"/>
        </w:rPr>
        <w:t>Poz. 1.4 - 15,20x19,98m</w:t>
      </w:r>
    </w:p>
    <w:p w:rsidR="00C16A41" w:rsidRPr="0074775C" w:rsidRDefault="00C16A41" w:rsidP="00C16A41">
      <w:pPr>
        <w:pStyle w:val="Akapitzlist"/>
        <w:numPr>
          <w:ilvl w:val="0"/>
          <w:numId w:val="11"/>
        </w:numPr>
        <w:rPr>
          <w:lang w:eastAsia="ar-SA"/>
        </w:rPr>
      </w:pPr>
      <w:r w:rsidRPr="0074775C">
        <w:rPr>
          <w:lang w:eastAsia="ar-SA"/>
        </w:rPr>
        <w:t>Poz. 1.5 - 15,20x19,98m</w:t>
      </w:r>
    </w:p>
    <w:p w:rsidR="00C16A41" w:rsidRPr="0074775C" w:rsidRDefault="00C16A41" w:rsidP="00C16A41">
      <w:pPr>
        <w:pStyle w:val="Akapitzlist"/>
        <w:numPr>
          <w:ilvl w:val="0"/>
          <w:numId w:val="11"/>
        </w:numPr>
        <w:rPr>
          <w:lang w:eastAsia="ar-SA"/>
        </w:rPr>
      </w:pPr>
      <w:r w:rsidRPr="0074775C">
        <w:rPr>
          <w:lang w:eastAsia="ar-SA"/>
        </w:rPr>
        <w:t>Poz. 1.6 - 15,20x23,86m</w:t>
      </w:r>
    </w:p>
    <w:p w:rsidR="00F538E5" w:rsidRPr="0074775C" w:rsidRDefault="00C16A41" w:rsidP="00041EE1">
      <w:pPr>
        <w:pStyle w:val="Akapitzlist"/>
        <w:ind w:left="426"/>
        <w:rPr>
          <w:lang w:eastAsia="ar-SA"/>
        </w:rPr>
      </w:pPr>
      <w:r w:rsidRPr="0074775C">
        <w:rPr>
          <w:lang w:eastAsia="ar-SA"/>
        </w:rPr>
        <w:t xml:space="preserve">Płyty </w:t>
      </w:r>
      <w:r w:rsidR="002C6E75" w:rsidRPr="0074775C">
        <w:rPr>
          <w:lang w:eastAsia="ar-SA"/>
        </w:rPr>
        <w:t>należy wykonać</w:t>
      </w:r>
      <w:r w:rsidRPr="0074775C">
        <w:rPr>
          <w:lang w:eastAsia="ar-SA"/>
        </w:rPr>
        <w:t xml:space="preserve"> z betonu C30/37 </w:t>
      </w:r>
      <w:r w:rsidR="00A64D21" w:rsidRPr="0074775C">
        <w:rPr>
          <w:lang w:eastAsia="ar-SA"/>
        </w:rPr>
        <w:t xml:space="preserve">(W8) </w:t>
      </w:r>
      <w:r w:rsidRPr="0074775C">
        <w:rPr>
          <w:lang w:eastAsia="ar-SA"/>
        </w:rPr>
        <w:t>zbrojonego stalą A-IIIN (gatunek B500SP) o średnicach ø12; 16 i 20mm. Zbrojenie podstawowe płyt z prętów ø16</w:t>
      </w:r>
      <w:r w:rsidR="002C6E75" w:rsidRPr="0074775C">
        <w:rPr>
          <w:lang w:eastAsia="ar-SA"/>
        </w:rPr>
        <w:t xml:space="preserve"> co 20cm,</w:t>
      </w:r>
      <w:r w:rsidRPr="0074775C">
        <w:rPr>
          <w:lang w:eastAsia="ar-SA"/>
        </w:rPr>
        <w:t xml:space="preserve"> </w:t>
      </w:r>
      <w:r w:rsidR="002C6E75" w:rsidRPr="0074775C">
        <w:rPr>
          <w:lang w:eastAsia="ar-SA"/>
        </w:rPr>
        <w:t>d</w:t>
      </w:r>
      <w:r w:rsidRPr="0074775C">
        <w:rPr>
          <w:lang w:eastAsia="ar-SA"/>
        </w:rPr>
        <w:t xml:space="preserve">ozbrojenie górne z prętów ø12 oraz ø20 co 20cm. </w:t>
      </w:r>
      <w:r w:rsidR="002C6E75" w:rsidRPr="0074775C">
        <w:rPr>
          <w:lang w:eastAsia="ar-SA"/>
        </w:rPr>
        <w:t xml:space="preserve">Mieszankę betonową należy wykonać na bazie cementu </w:t>
      </w:r>
      <w:proofErr w:type="spellStart"/>
      <w:r w:rsidR="002C6E75" w:rsidRPr="0074775C">
        <w:rPr>
          <w:lang w:eastAsia="ar-SA"/>
        </w:rPr>
        <w:t>niskoskurczowego</w:t>
      </w:r>
      <w:proofErr w:type="spellEnd"/>
      <w:r w:rsidR="002C6E75" w:rsidRPr="0074775C">
        <w:rPr>
          <w:lang w:eastAsia="ar-SA"/>
        </w:rPr>
        <w:t xml:space="preserve"> CEM III/A 32,5N-LH/HSR/NA. Maksymalny rozmiar kruszywa D=16mm. Klasa ekspozycji XC4; XF3. </w:t>
      </w:r>
      <w:r w:rsidRPr="0074775C">
        <w:rPr>
          <w:lang w:eastAsia="ar-SA"/>
        </w:rPr>
        <w:t xml:space="preserve">Poziom posadowienia </w:t>
      </w:r>
      <w:r w:rsidR="002C6E75" w:rsidRPr="0074775C">
        <w:rPr>
          <w:lang w:eastAsia="ar-SA"/>
        </w:rPr>
        <w:t xml:space="preserve">płyt </w:t>
      </w:r>
      <w:r w:rsidRPr="0074775C">
        <w:rPr>
          <w:lang w:eastAsia="ar-SA"/>
        </w:rPr>
        <w:t xml:space="preserve">wynosi </w:t>
      </w:r>
      <w:r w:rsidR="00F538E5" w:rsidRPr="0074775C">
        <w:rPr>
          <w:lang w:eastAsia="ar-SA"/>
        </w:rPr>
        <w:t>86,32m n.p.m.</w:t>
      </w:r>
      <w:r w:rsidR="002C6E75" w:rsidRPr="0074775C">
        <w:rPr>
          <w:lang w:eastAsia="ar-SA"/>
        </w:rPr>
        <w:t xml:space="preserve"> </w:t>
      </w:r>
      <w:r w:rsidR="00F538E5" w:rsidRPr="0074775C">
        <w:rPr>
          <w:lang w:eastAsia="ar-SA"/>
        </w:rPr>
        <w:t xml:space="preserve">Płyty należy wykonać na warstwie poślizgowej z 2xfolii PE 0,3mm oraz na </w:t>
      </w:r>
      <w:proofErr w:type="spellStart"/>
      <w:r w:rsidR="00F538E5" w:rsidRPr="0074775C">
        <w:rPr>
          <w:lang w:eastAsia="ar-SA"/>
        </w:rPr>
        <w:t>podbetonie</w:t>
      </w:r>
      <w:proofErr w:type="spellEnd"/>
      <w:r w:rsidR="00F538E5" w:rsidRPr="0074775C">
        <w:rPr>
          <w:lang w:eastAsia="ar-SA"/>
        </w:rPr>
        <w:t xml:space="preserve"> C10/12 o grubości min. 10cm.</w:t>
      </w:r>
      <w:r w:rsidR="002C6E75" w:rsidRPr="0074775C">
        <w:rPr>
          <w:lang w:eastAsia="ar-SA"/>
        </w:rPr>
        <w:t xml:space="preserve"> Szczegółowe dane dotyczące geometrii</w:t>
      </w:r>
      <w:r w:rsidR="00041EE1" w:rsidRPr="0074775C">
        <w:rPr>
          <w:lang w:eastAsia="ar-SA"/>
        </w:rPr>
        <w:t xml:space="preserve"> i zbrojenia </w:t>
      </w:r>
      <w:r w:rsidR="002C6E75" w:rsidRPr="0074775C">
        <w:rPr>
          <w:lang w:eastAsia="ar-SA"/>
        </w:rPr>
        <w:t xml:space="preserve">przedstawiono na rysunkach technicznych.  </w:t>
      </w:r>
      <w:r w:rsidR="00041EE1" w:rsidRPr="0074775C">
        <w:rPr>
          <w:lang w:eastAsia="ar-SA"/>
        </w:rPr>
        <w:t xml:space="preserve">W płycie Poz. 1.6 przy palach narożnych należy dodatkowo umieścić zbrojenie na przebicie w postaci 5x </w:t>
      </w:r>
      <w:proofErr w:type="spellStart"/>
      <w:r w:rsidR="00041EE1" w:rsidRPr="0074775C">
        <w:rPr>
          <w:lang w:eastAsia="ar-SA"/>
        </w:rPr>
        <w:t>Schock</w:t>
      </w:r>
      <w:proofErr w:type="spellEnd"/>
      <w:r w:rsidR="00041EE1" w:rsidRPr="0074775C">
        <w:rPr>
          <w:lang w:eastAsia="ar-SA"/>
        </w:rPr>
        <w:t xml:space="preserve"> BOLE O 16/320-4/A800. </w:t>
      </w:r>
      <w:r w:rsidR="002C6E75" w:rsidRPr="0074775C">
        <w:rPr>
          <w:lang w:eastAsia="ar-SA"/>
        </w:rPr>
        <w:t xml:space="preserve">Płyty należy pielęgnować w 3 klasie pielęgnacji wg PN-EN 13670. </w:t>
      </w:r>
    </w:p>
    <w:p w:rsidR="002A3E18" w:rsidRPr="0074775C" w:rsidRDefault="002A3E18" w:rsidP="002A3E18">
      <w:pPr>
        <w:pStyle w:val="Akapitzlist"/>
        <w:ind w:left="426"/>
        <w:rPr>
          <w:lang w:eastAsia="ar-SA"/>
        </w:rPr>
      </w:pPr>
      <w:r w:rsidRPr="0074775C">
        <w:rPr>
          <w:lang w:eastAsia="ar-SA"/>
        </w:rPr>
        <w:t xml:space="preserve">Pomiędzy płytami na ławach </w:t>
      </w:r>
      <w:proofErr w:type="spellStart"/>
      <w:r w:rsidRPr="0074775C">
        <w:rPr>
          <w:lang w:eastAsia="ar-SA"/>
        </w:rPr>
        <w:t>poddylatacyjnych</w:t>
      </w:r>
      <w:proofErr w:type="spellEnd"/>
      <w:r w:rsidRPr="0074775C">
        <w:rPr>
          <w:lang w:eastAsia="ar-SA"/>
        </w:rPr>
        <w:t xml:space="preserve"> należy wykonać dylatację o szerokości 2cm. </w:t>
      </w:r>
      <w:r w:rsidR="008377B4" w:rsidRPr="0074775C">
        <w:rPr>
          <w:lang w:eastAsia="ar-SA"/>
        </w:rPr>
        <w:t>D</w:t>
      </w:r>
      <w:r w:rsidRPr="0074775C">
        <w:rPr>
          <w:lang w:eastAsia="ar-SA"/>
        </w:rPr>
        <w:t xml:space="preserve">ylatację należy wypełnić styropianem EPS 70 gr. 2cm, od góry sznurem dylatacyjnym PE oraz preparatem </w:t>
      </w:r>
      <w:proofErr w:type="spellStart"/>
      <w:r w:rsidRPr="0074775C">
        <w:rPr>
          <w:lang w:eastAsia="ar-SA"/>
        </w:rPr>
        <w:t>Sikaflex</w:t>
      </w:r>
      <w:proofErr w:type="spellEnd"/>
      <w:r w:rsidRPr="0074775C">
        <w:rPr>
          <w:lang w:eastAsia="ar-SA"/>
        </w:rPr>
        <w:t xml:space="preserve"> PRO-3 </w:t>
      </w:r>
      <w:proofErr w:type="spellStart"/>
      <w:r w:rsidRPr="0074775C">
        <w:rPr>
          <w:lang w:eastAsia="ar-SA"/>
        </w:rPr>
        <w:t>Purform</w:t>
      </w:r>
      <w:proofErr w:type="spellEnd"/>
      <w:r w:rsidRPr="0074775C">
        <w:rPr>
          <w:lang w:eastAsia="ar-SA"/>
        </w:rPr>
        <w:t xml:space="preserve">. </w:t>
      </w:r>
    </w:p>
    <w:p w:rsidR="00041EE1" w:rsidRPr="0074775C" w:rsidRDefault="00041EE1" w:rsidP="002A3E18">
      <w:pPr>
        <w:pStyle w:val="Akapitzlist"/>
        <w:numPr>
          <w:ilvl w:val="1"/>
          <w:numId w:val="10"/>
        </w:numPr>
        <w:spacing w:before="360" w:after="240" w:line="360" w:lineRule="auto"/>
        <w:ind w:left="425" w:hanging="425"/>
        <w:contextualSpacing w:val="0"/>
        <w:rPr>
          <w:b/>
          <w:lang w:eastAsia="ar-SA"/>
        </w:rPr>
      </w:pPr>
      <w:r w:rsidRPr="0074775C">
        <w:rPr>
          <w:b/>
          <w:lang w:eastAsia="ar-SA"/>
        </w:rPr>
        <w:t xml:space="preserve">Ławy </w:t>
      </w:r>
      <w:proofErr w:type="spellStart"/>
      <w:r w:rsidRPr="0074775C">
        <w:rPr>
          <w:b/>
          <w:lang w:eastAsia="ar-SA"/>
        </w:rPr>
        <w:t>poddylatacyjne</w:t>
      </w:r>
      <w:proofErr w:type="spellEnd"/>
      <w:r w:rsidRPr="0074775C">
        <w:rPr>
          <w:b/>
          <w:lang w:eastAsia="ar-SA"/>
        </w:rPr>
        <w:t xml:space="preserve"> Poz. LP 1.</w:t>
      </w:r>
    </w:p>
    <w:p w:rsidR="004D0ECD" w:rsidRPr="0074775C" w:rsidRDefault="004D0ECD" w:rsidP="004D0ECD">
      <w:pPr>
        <w:pStyle w:val="Akapitzlist"/>
        <w:ind w:left="426"/>
        <w:rPr>
          <w:lang w:eastAsia="ar-SA"/>
        </w:rPr>
      </w:pPr>
      <w:r w:rsidRPr="0074775C">
        <w:rPr>
          <w:lang w:eastAsia="ar-SA"/>
        </w:rPr>
        <w:t xml:space="preserve">Ławy </w:t>
      </w:r>
      <w:proofErr w:type="spellStart"/>
      <w:r w:rsidRPr="0074775C">
        <w:rPr>
          <w:lang w:eastAsia="ar-SA"/>
        </w:rPr>
        <w:t>poddylatacyjne</w:t>
      </w:r>
      <w:proofErr w:type="spellEnd"/>
      <w:r w:rsidRPr="0074775C">
        <w:rPr>
          <w:lang w:eastAsia="ar-SA"/>
        </w:rPr>
        <w:t xml:space="preserve"> zaprojektowano jako belki wieloprzęsłowe oparte na palach prefabrykowanych. Zaprojektowano ławy w przekroju 40x80cm i długości 15,20m z  </w:t>
      </w:r>
    </w:p>
    <w:p w:rsidR="004D0ECD" w:rsidRPr="0074775C" w:rsidRDefault="004D0ECD" w:rsidP="004D0ECD">
      <w:pPr>
        <w:pStyle w:val="Akapitzlist"/>
        <w:ind w:left="426"/>
        <w:rPr>
          <w:lang w:eastAsia="ar-SA"/>
        </w:rPr>
      </w:pPr>
      <w:r w:rsidRPr="0074775C">
        <w:rPr>
          <w:lang w:eastAsia="ar-SA"/>
        </w:rPr>
        <w:t xml:space="preserve">z betonu C30/37 </w:t>
      </w:r>
      <w:r w:rsidR="00A64D21" w:rsidRPr="0074775C">
        <w:rPr>
          <w:lang w:eastAsia="ar-SA"/>
        </w:rPr>
        <w:t xml:space="preserve">(W8) </w:t>
      </w:r>
      <w:r w:rsidRPr="0074775C">
        <w:rPr>
          <w:lang w:eastAsia="ar-SA"/>
        </w:rPr>
        <w:t xml:space="preserve">zbrojonego stalą A-IIIN (gatunek B500SP) o średnicach ø 16 – zbrojenie podłużne i ø 8 – zbrojenie poprzeczne. Mieszankę betonową należy wykonać na bazie cementu </w:t>
      </w:r>
      <w:proofErr w:type="spellStart"/>
      <w:r w:rsidRPr="0074775C">
        <w:rPr>
          <w:lang w:eastAsia="ar-SA"/>
        </w:rPr>
        <w:t>niskoskurczowego</w:t>
      </w:r>
      <w:proofErr w:type="spellEnd"/>
      <w:r w:rsidRPr="0074775C">
        <w:rPr>
          <w:lang w:eastAsia="ar-SA"/>
        </w:rPr>
        <w:t xml:space="preserve"> CEM III/A 32,5N-LH/HSR/NA. Maksymalny rozmiar kruszywa D=16mm. Klasa ekspozycji XC4; XF3. Poziom posadowienia ław wynosi 85,92m n.p.m. Ławy należy wykonać na </w:t>
      </w:r>
      <w:proofErr w:type="spellStart"/>
      <w:r w:rsidRPr="0074775C">
        <w:rPr>
          <w:lang w:eastAsia="ar-SA"/>
        </w:rPr>
        <w:t>podbetonie</w:t>
      </w:r>
      <w:proofErr w:type="spellEnd"/>
      <w:r w:rsidRPr="0074775C">
        <w:rPr>
          <w:lang w:eastAsia="ar-SA"/>
        </w:rPr>
        <w:t xml:space="preserve"> C10/12 o grubości min. 10cm. </w:t>
      </w:r>
      <w:r w:rsidR="002A3E18" w:rsidRPr="0074775C">
        <w:rPr>
          <w:lang w:eastAsia="ar-SA"/>
        </w:rPr>
        <w:t xml:space="preserve">Ławy należy pielęgnować w 3 klasie pielęgnacji wg PN-EN 13670. </w:t>
      </w:r>
      <w:r w:rsidRPr="0074775C">
        <w:rPr>
          <w:lang w:eastAsia="ar-SA"/>
        </w:rPr>
        <w:t>Szczegółowe dane dotyczące geometrii i zbrojenia przedstawiono na rysunkach technicznych. Na ławach należy wykonać płyty (Poz. PL 1.1 ÷ PL 1.6) na warstwie poślizgowej z 2xfolii PE 0,3mm.</w:t>
      </w:r>
    </w:p>
    <w:p w:rsidR="002A3E18" w:rsidRPr="0074775C" w:rsidRDefault="002A3E18" w:rsidP="002A3E18">
      <w:pPr>
        <w:pStyle w:val="Akapitzlist"/>
        <w:numPr>
          <w:ilvl w:val="1"/>
          <w:numId w:val="10"/>
        </w:numPr>
        <w:spacing w:before="360" w:after="240" w:line="360" w:lineRule="auto"/>
        <w:ind w:left="425" w:hanging="425"/>
        <w:contextualSpacing w:val="0"/>
        <w:rPr>
          <w:b/>
          <w:lang w:eastAsia="ar-SA"/>
        </w:rPr>
      </w:pPr>
      <w:r w:rsidRPr="0074775C">
        <w:rPr>
          <w:b/>
          <w:lang w:eastAsia="ar-SA"/>
        </w:rPr>
        <w:t>Konstrukcja dla przepustu Poz. PR 1.</w:t>
      </w:r>
    </w:p>
    <w:p w:rsidR="00A64D21" w:rsidRPr="0074775C" w:rsidRDefault="002A3E18" w:rsidP="008377B4">
      <w:pPr>
        <w:pStyle w:val="Akapitzlist"/>
        <w:ind w:left="426"/>
        <w:rPr>
          <w:lang w:eastAsia="ar-SA"/>
        </w:rPr>
      </w:pPr>
      <w:r w:rsidRPr="0074775C">
        <w:rPr>
          <w:lang w:eastAsia="ar-SA"/>
        </w:rPr>
        <w:t xml:space="preserve">Z uwagi na niżej położony, projektowany przepust drogowy, konstrukcję dla jego wykonania zaprojektowano w formie kanału otwartego górą, zbudowaną z płyty </w:t>
      </w:r>
      <w:r w:rsidR="005428F2" w:rsidRPr="0074775C">
        <w:rPr>
          <w:lang w:eastAsia="ar-SA"/>
        </w:rPr>
        <w:t xml:space="preserve">gr. 40cm opartej na palach prefabrykowanych oraz dwóch ścian gr. 30cm. Konstrukcję </w:t>
      </w:r>
      <w:r w:rsidR="005428F2" w:rsidRPr="0074775C">
        <w:rPr>
          <w:lang w:eastAsia="ar-SA"/>
        </w:rPr>
        <w:lastRenderedPageBreak/>
        <w:t xml:space="preserve">należy wykonać z betonu C30/37 </w:t>
      </w:r>
      <w:r w:rsidR="00A64D21" w:rsidRPr="0074775C">
        <w:rPr>
          <w:lang w:eastAsia="ar-SA"/>
        </w:rPr>
        <w:t xml:space="preserve">(W8) </w:t>
      </w:r>
      <w:r w:rsidR="005428F2" w:rsidRPr="0074775C">
        <w:rPr>
          <w:lang w:eastAsia="ar-SA"/>
        </w:rPr>
        <w:t>zbrojonego stalą A-IIIN (gatunek B500SP). Płyt</w:t>
      </w:r>
      <w:r w:rsidR="00A64D21" w:rsidRPr="0074775C">
        <w:rPr>
          <w:lang w:eastAsia="ar-SA"/>
        </w:rPr>
        <w:t>ę</w:t>
      </w:r>
      <w:r w:rsidR="005428F2" w:rsidRPr="0074775C">
        <w:rPr>
          <w:lang w:eastAsia="ar-SA"/>
        </w:rPr>
        <w:t xml:space="preserve"> zbroić prętami ø 12 co 15cm górą i dołem a ściany pionowo  ø 12 co 15cm i poziomo ø 12 co 20cm.</w:t>
      </w:r>
      <w:r w:rsidR="008377B4" w:rsidRPr="0074775C">
        <w:rPr>
          <w:lang w:eastAsia="ar-SA"/>
        </w:rPr>
        <w:t xml:space="preserve"> Poziom posadowienia wynosi 84,70m n.p.m. Mieszankę betonową należy wykonać na bazie cementu </w:t>
      </w:r>
      <w:proofErr w:type="spellStart"/>
      <w:r w:rsidR="008377B4" w:rsidRPr="0074775C">
        <w:rPr>
          <w:lang w:eastAsia="ar-SA"/>
        </w:rPr>
        <w:t>niskoskurczowego</w:t>
      </w:r>
      <w:proofErr w:type="spellEnd"/>
      <w:r w:rsidR="008377B4" w:rsidRPr="0074775C">
        <w:rPr>
          <w:lang w:eastAsia="ar-SA"/>
        </w:rPr>
        <w:t xml:space="preserve"> CEM III/A 32,5N-LH/HSR/NA. Maksymalny rozmiar kruszywa D=16mm. Klasa ekspozycji XC4; XF3. Płytę konstrukcji </w:t>
      </w:r>
    </w:p>
    <w:p w:rsidR="008377B4" w:rsidRPr="0074775C" w:rsidRDefault="00A64D21" w:rsidP="008377B4">
      <w:pPr>
        <w:pStyle w:val="Akapitzlist"/>
        <w:ind w:left="426"/>
        <w:rPr>
          <w:lang w:eastAsia="ar-SA"/>
        </w:rPr>
      </w:pPr>
      <w:r w:rsidRPr="0074775C">
        <w:rPr>
          <w:lang w:eastAsia="ar-SA"/>
        </w:rPr>
        <w:t xml:space="preserve">wykonać na warstwie poślizgowej z 2xfolii PE 0,3mm oraz na </w:t>
      </w:r>
      <w:proofErr w:type="spellStart"/>
      <w:r w:rsidRPr="0074775C">
        <w:rPr>
          <w:lang w:eastAsia="ar-SA"/>
        </w:rPr>
        <w:t>podbetonie</w:t>
      </w:r>
      <w:proofErr w:type="spellEnd"/>
      <w:r w:rsidRPr="0074775C">
        <w:rPr>
          <w:lang w:eastAsia="ar-SA"/>
        </w:rPr>
        <w:t xml:space="preserve"> C10/12 o grubości min. 10cm</w:t>
      </w:r>
      <w:r w:rsidR="008377B4" w:rsidRPr="0074775C">
        <w:rPr>
          <w:lang w:eastAsia="ar-SA"/>
        </w:rPr>
        <w:t xml:space="preserve">. Elementy należy pielęgnować w 3 klasie pielęgnacji wg PN-EN 13670. Szczegółowe dane dotyczące geometrii i zbrojenia przedstawiono na rysunkach technicznych. </w:t>
      </w:r>
    </w:p>
    <w:p w:rsidR="002A3E18" w:rsidRPr="0074775C" w:rsidRDefault="008377B4" w:rsidP="005428F2">
      <w:pPr>
        <w:pStyle w:val="Akapitzlist"/>
        <w:ind w:left="426"/>
        <w:rPr>
          <w:lang w:eastAsia="ar-SA"/>
        </w:rPr>
      </w:pPr>
      <w:r w:rsidRPr="0074775C">
        <w:rPr>
          <w:lang w:eastAsia="ar-SA"/>
        </w:rPr>
        <w:t xml:space="preserve">Ściany pionowe należy wykonać z dylatacją w połowie długości o szerokości 2cm. Dylatację należy wypełnić styropianem EPS 70 gr. 2cm, oraz od strony wewnętrznej i zewnętrznej sznurem dylatacyjnym PE oraz preparatem </w:t>
      </w:r>
      <w:proofErr w:type="spellStart"/>
      <w:r w:rsidRPr="0074775C">
        <w:rPr>
          <w:lang w:eastAsia="ar-SA"/>
        </w:rPr>
        <w:t>Sikaflex</w:t>
      </w:r>
      <w:proofErr w:type="spellEnd"/>
      <w:r w:rsidRPr="0074775C">
        <w:rPr>
          <w:lang w:eastAsia="ar-SA"/>
        </w:rPr>
        <w:t xml:space="preserve"> PRO-3 </w:t>
      </w:r>
      <w:proofErr w:type="spellStart"/>
      <w:r w:rsidRPr="0074775C">
        <w:rPr>
          <w:lang w:eastAsia="ar-SA"/>
        </w:rPr>
        <w:t>Purform</w:t>
      </w:r>
      <w:proofErr w:type="spellEnd"/>
      <w:r w:rsidRPr="0074775C">
        <w:rPr>
          <w:lang w:eastAsia="ar-SA"/>
        </w:rPr>
        <w:t>. Na ścianach należy wykonać płyty (Poz. PL 1.2; PL 1.3) na warstwie poślizgowej z 2xfolii PE 0,3mm.</w:t>
      </w:r>
    </w:p>
    <w:p w:rsidR="008377B4" w:rsidRPr="0074775C" w:rsidRDefault="008377B4" w:rsidP="008377B4">
      <w:pPr>
        <w:pStyle w:val="Akapitzlist"/>
        <w:numPr>
          <w:ilvl w:val="1"/>
          <w:numId w:val="10"/>
        </w:numPr>
        <w:spacing w:before="360" w:after="240" w:line="360" w:lineRule="auto"/>
        <w:ind w:left="425" w:hanging="425"/>
        <w:contextualSpacing w:val="0"/>
        <w:rPr>
          <w:b/>
          <w:lang w:eastAsia="ar-SA"/>
        </w:rPr>
      </w:pPr>
      <w:r w:rsidRPr="0074775C">
        <w:rPr>
          <w:b/>
          <w:lang w:eastAsia="ar-SA"/>
        </w:rPr>
        <w:t>Płyta dla przepustu Poz. PL 1.7.</w:t>
      </w:r>
    </w:p>
    <w:p w:rsidR="008377B4" w:rsidRPr="0074775C" w:rsidRDefault="008377B4" w:rsidP="008377B4">
      <w:pPr>
        <w:pStyle w:val="Akapitzlist"/>
        <w:spacing w:before="240" w:after="0"/>
        <w:ind w:left="425"/>
        <w:rPr>
          <w:lang w:eastAsia="ar-SA"/>
        </w:rPr>
      </w:pPr>
      <w:r w:rsidRPr="0074775C">
        <w:rPr>
          <w:lang w:eastAsia="ar-SA"/>
        </w:rPr>
        <w:t>Płyta stanowi element nośny dla wykonania przepusty drogowego. Płytę należy wykonać na przedłużeniu konstrukcji dla przepustu. Płytę o gr. 40cm oparto na palach prefabrykowanych. Wymiary w rzucie płyty to 3,2x5,6m. Płytę wykonać z betonu C30/37</w:t>
      </w:r>
      <w:r w:rsidR="00A64D21" w:rsidRPr="0074775C">
        <w:rPr>
          <w:lang w:eastAsia="ar-SA"/>
        </w:rPr>
        <w:t xml:space="preserve"> (W8)</w:t>
      </w:r>
      <w:r w:rsidRPr="0074775C">
        <w:rPr>
          <w:lang w:eastAsia="ar-SA"/>
        </w:rPr>
        <w:t xml:space="preserve"> zbrojonego stalą A-IIIN (gatunek B500SP) o średnicach ø12</w:t>
      </w:r>
      <w:r w:rsidR="00E32329" w:rsidRPr="0074775C">
        <w:rPr>
          <w:lang w:eastAsia="ar-SA"/>
        </w:rPr>
        <w:t xml:space="preserve"> co 15cm górą i dołem</w:t>
      </w:r>
      <w:r w:rsidRPr="0074775C">
        <w:rPr>
          <w:lang w:eastAsia="ar-SA"/>
        </w:rPr>
        <w:t xml:space="preserve">. Mieszankę betonową należy wykonać na bazie cementu </w:t>
      </w:r>
      <w:proofErr w:type="spellStart"/>
      <w:r w:rsidRPr="0074775C">
        <w:rPr>
          <w:lang w:eastAsia="ar-SA"/>
        </w:rPr>
        <w:t>niskoskurczowego</w:t>
      </w:r>
      <w:proofErr w:type="spellEnd"/>
      <w:r w:rsidRPr="0074775C">
        <w:rPr>
          <w:lang w:eastAsia="ar-SA"/>
        </w:rPr>
        <w:t xml:space="preserve"> CEM III/A 32,5N-LH/HSR/NA. Maksymalny rozmiar kruszywa D=16mm. Klasa ekspozycji XC4; XF3. Poziom posadowienia wynosi 8</w:t>
      </w:r>
      <w:r w:rsidR="00E32329" w:rsidRPr="0074775C">
        <w:rPr>
          <w:lang w:eastAsia="ar-SA"/>
        </w:rPr>
        <w:t>4,70</w:t>
      </w:r>
      <w:r w:rsidRPr="0074775C">
        <w:rPr>
          <w:lang w:eastAsia="ar-SA"/>
        </w:rPr>
        <w:t>m n.p.m. Płyt</w:t>
      </w:r>
      <w:r w:rsidR="00E32329" w:rsidRPr="0074775C">
        <w:rPr>
          <w:lang w:eastAsia="ar-SA"/>
        </w:rPr>
        <w:t>ę</w:t>
      </w:r>
      <w:r w:rsidRPr="0074775C">
        <w:rPr>
          <w:lang w:eastAsia="ar-SA"/>
        </w:rPr>
        <w:t xml:space="preserve"> wykonać </w:t>
      </w:r>
      <w:r w:rsidR="00A64D21" w:rsidRPr="0074775C">
        <w:rPr>
          <w:lang w:eastAsia="ar-SA"/>
        </w:rPr>
        <w:t xml:space="preserve">na warstwie poślizgowej z 2xfolii PE 0,3mm oraz </w:t>
      </w:r>
      <w:r w:rsidRPr="0074775C">
        <w:rPr>
          <w:lang w:eastAsia="ar-SA"/>
        </w:rPr>
        <w:t xml:space="preserve">na </w:t>
      </w:r>
      <w:proofErr w:type="spellStart"/>
      <w:r w:rsidRPr="0074775C">
        <w:rPr>
          <w:lang w:eastAsia="ar-SA"/>
        </w:rPr>
        <w:t>podbetonie</w:t>
      </w:r>
      <w:proofErr w:type="spellEnd"/>
      <w:r w:rsidRPr="0074775C">
        <w:rPr>
          <w:lang w:eastAsia="ar-SA"/>
        </w:rPr>
        <w:t xml:space="preserve"> C10/12 o grubości min. 10cm. Szczegółowe dane dotyczące geometrii i zbrojenia przedstawi</w:t>
      </w:r>
      <w:r w:rsidR="00E32329" w:rsidRPr="0074775C">
        <w:rPr>
          <w:lang w:eastAsia="ar-SA"/>
        </w:rPr>
        <w:t xml:space="preserve">ono na rysunkach technicznych. </w:t>
      </w:r>
      <w:r w:rsidRPr="0074775C">
        <w:rPr>
          <w:lang w:eastAsia="ar-SA"/>
        </w:rPr>
        <w:t>Płyt</w:t>
      </w:r>
      <w:r w:rsidR="00E32329" w:rsidRPr="0074775C">
        <w:rPr>
          <w:lang w:eastAsia="ar-SA"/>
        </w:rPr>
        <w:t>ę</w:t>
      </w:r>
      <w:r w:rsidRPr="0074775C">
        <w:rPr>
          <w:lang w:eastAsia="ar-SA"/>
        </w:rPr>
        <w:t xml:space="preserve"> należy pielęgnować w 3 klasie pielęgnacji wg PN-EN 13670. </w:t>
      </w:r>
    </w:p>
    <w:p w:rsidR="00773399" w:rsidRPr="0074775C" w:rsidRDefault="00773399" w:rsidP="00773399">
      <w:pPr>
        <w:pStyle w:val="Tytu"/>
        <w:numPr>
          <w:ilvl w:val="0"/>
          <w:numId w:val="2"/>
        </w:numPr>
        <w:tabs>
          <w:tab w:val="left" w:pos="426"/>
        </w:tabs>
        <w:suppressAutoHyphens w:val="0"/>
        <w:spacing w:before="120" w:after="120"/>
        <w:ind w:left="425" w:hanging="425"/>
        <w:jc w:val="both"/>
        <w:outlineLvl w:val="1"/>
        <w:rPr>
          <w:rFonts w:asciiTheme="minorHAnsi" w:hAnsiTheme="minorHAnsi" w:cstheme="minorHAnsi"/>
          <w:b/>
          <w:sz w:val="26"/>
          <w:szCs w:val="26"/>
          <w:lang w:val="pl-PL"/>
        </w:rPr>
      </w:pPr>
      <w:bookmarkStart w:id="23" w:name="_Toc15581597"/>
      <w:bookmarkStart w:id="24" w:name="_Toc172748483"/>
      <w:r w:rsidRPr="0074775C">
        <w:rPr>
          <w:rFonts w:asciiTheme="minorHAnsi" w:hAnsiTheme="minorHAnsi" w:cstheme="minorHAnsi"/>
          <w:b/>
          <w:sz w:val="26"/>
          <w:szCs w:val="26"/>
          <w:lang w:val="pl-PL"/>
        </w:rPr>
        <w:t>Uwagi końcowe</w:t>
      </w:r>
      <w:bookmarkEnd w:id="23"/>
      <w:bookmarkEnd w:id="24"/>
    </w:p>
    <w:p w:rsidR="00773399" w:rsidRPr="0074775C" w:rsidRDefault="00773399" w:rsidP="00773399">
      <w:pPr>
        <w:pStyle w:val="Akapitzlist"/>
        <w:numPr>
          <w:ilvl w:val="0"/>
          <w:numId w:val="13"/>
        </w:numPr>
        <w:spacing w:before="240" w:after="0"/>
        <w:ind w:left="709" w:hanging="283"/>
        <w:rPr>
          <w:lang w:eastAsia="ar-SA"/>
        </w:rPr>
      </w:pPr>
      <w:r w:rsidRPr="0074775C">
        <w:rPr>
          <w:lang w:eastAsia="ar-SA"/>
        </w:rPr>
        <w:t>Prace ziemne i fundamentowe należy prowadzić pod stałym nadzorem geotechnicznym.</w:t>
      </w:r>
    </w:p>
    <w:p w:rsidR="00773399" w:rsidRPr="0074775C" w:rsidRDefault="00773399" w:rsidP="00773399">
      <w:pPr>
        <w:pStyle w:val="Akapitzlist"/>
        <w:numPr>
          <w:ilvl w:val="0"/>
          <w:numId w:val="13"/>
        </w:numPr>
        <w:spacing w:before="240" w:after="0"/>
        <w:ind w:left="709" w:hanging="283"/>
        <w:rPr>
          <w:lang w:eastAsia="ar-SA"/>
        </w:rPr>
      </w:pPr>
      <w:r w:rsidRPr="0074775C">
        <w:rPr>
          <w:lang w:eastAsia="ar-SA"/>
        </w:rPr>
        <w:t>Przed przystąpieniem do robót należy zinwentaryzować i usunąć wszystkie kolizje z istniejącymi sieciami, urządzeniami oraz drzewostanem z projektowanymi robotami.</w:t>
      </w:r>
    </w:p>
    <w:p w:rsidR="00773399" w:rsidRPr="0074775C" w:rsidRDefault="00773399" w:rsidP="00BF7E1C">
      <w:pPr>
        <w:pStyle w:val="Akapitzlist"/>
        <w:numPr>
          <w:ilvl w:val="0"/>
          <w:numId w:val="13"/>
        </w:numPr>
        <w:spacing w:before="240" w:after="0"/>
        <w:ind w:left="709" w:hanging="283"/>
        <w:rPr>
          <w:lang w:eastAsia="ar-SA"/>
        </w:rPr>
      </w:pPr>
      <w:r w:rsidRPr="0074775C">
        <w:rPr>
          <w:lang w:eastAsia="ar-SA"/>
        </w:rPr>
        <w:t xml:space="preserve">Podczas betonowania należy przewidzieć zastosowanie odpowiednich środków technicznych zmierzających do maksymalnego ograniczenia wpływów termiczno-skurczowych w elementach żelbetowych. Konieczne jest prowadzenie właściwej pielęgnacji betonu (zgodną z 3 klasą pielęgnacji), zwłaszcza w okresie podwyższonych lub obniżonych temperatur. Ostateczną recepturę mieszanki </w:t>
      </w:r>
      <w:r w:rsidRPr="0074775C">
        <w:rPr>
          <w:lang w:eastAsia="ar-SA"/>
        </w:rPr>
        <w:lastRenderedPageBreak/>
        <w:t xml:space="preserve">betonowej należy określić na podstawie prognozowanych warunków atmosferycznych podczas układania mieszanki oraz dojrzewania betonu. </w:t>
      </w:r>
    </w:p>
    <w:p w:rsidR="00773399" w:rsidRPr="0074775C" w:rsidRDefault="00773399" w:rsidP="00773399">
      <w:pPr>
        <w:pStyle w:val="Akapitzlist"/>
        <w:numPr>
          <w:ilvl w:val="0"/>
          <w:numId w:val="13"/>
        </w:numPr>
        <w:spacing w:before="240" w:after="0"/>
        <w:ind w:left="709" w:hanging="283"/>
        <w:rPr>
          <w:lang w:eastAsia="ar-SA"/>
        </w:rPr>
      </w:pPr>
      <w:r w:rsidRPr="0074775C">
        <w:rPr>
          <w:lang w:eastAsia="ar-SA"/>
        </w:rPr>
        <w:t>Wszystkie stosowane materiały powinny mieć atesty stwierdzające zgodność z obowiązującymi przepisami i wymaganiami higieniczno-sanitarnymi. Materiały wbudowane w budynek muszą posiadać świadectwo – atesty-aprobatę dopuszczające do stosowania na terenie RP. Przy  odbiorach końcowych należy sprawdzić aktualne atesty, dopuszczenie i warunki techniczne dla stosowania materiałów, elementów budowlanych oraz potwierdzenia wykonania i odbioru robót budowlanych we wszystkich fazach budowy.</w:t>
      </w:r>
    </w:p>
    <w:p w:rsidR="00773399" w:rsidRPr="0074775C" w:rsidRDefault="00773399" w:rsidP="00773399">
      <w:pPr>
        <w:pStyle w:val="Akapitzlist"/>
        <w:numPr>
          <w:ilvl w:val="0"/>
          <w:numId w:val="13"/>
        </w:numPr>
        <w:spacing w:before="240" w:after="0"/>
        <w:ind w:left="709" w:hanging="283"/>
        <w:rPr>
          <w:lang w:eastAsia="ar-SA"/>
        </w:rPr>
      </w:pPr>
      <w:r w:rsidRPr="0074775C">
        <w:rPr>
          <w:lang w:eastAsia="ar-SA"/>
        </w:rPr>
        <w:t>Ze względu na konieczność zapewnienia właściwej jakości robót, należy rygorystycznie przestrzegać odpowiednich warunków technicznych wykonania i odbioru robót i wymagań odpowiednich PN z zachowaniem wymagań w zakresie BHP i ochrony P.POŻ.</w:t>
      </w:r>
    </w:p>
    <w:p w:rsidR="00773399" w:rsidRPr="0074775C" w:rsidRDefault="00773399" w:rsidP="00773399">
      <w:pPr>
        <w:pStyle w:val="Akapitzlist"/>
        <w:numPr>
          <w:ilvl w:val="0"/>
          <w:numId w:val="13"/>
        </w:numPr>
        <w:spacing w:before="240" w:after="0"/>
        <w:ind w:left="709" w:hanging="283"/>
        <w:rPr>
          <w:lang w:eastAsia="ar-SA"/>
        </w:rPr>
      </w:pPr>
      <w:r w:rsidRPr="0074775C">
        <w:rPr>
          <w:lang w:eastAsia="ar-SA"/>
        </w:rPr>
        <w:t>Wszelkie roboty wykonać pod nadzorem osoby uprawnionej.</w:t>
      </w:r>
    </w:p>
    <w:p w:rsidR="00773399" w:rsidRPr="0074775C" w:rsidRDefault="00773399" w:rsidP="00773399">
      <w:pPr>
        <w:pStyle w:val="Akapitzlist"/>
        <w:numPr>
          <w:ilvl w:val="0"/>
          <w:numId w:val="13"/>
        </w:numPr>
        <w:spacing w:before="240" w:after="0"/>
        <w:ind w:left="709" w:hanging="283"/>
        <w:rPr>
          <w:lang w:eastAsia="ar-SA"/>
        </w:rPr>
      </w:pPr>
      <w:r w:rsidRPr="0074775C">
        <w:rPr>
          <w:lang w:eastAsia="ar-SA"/>
        </w:rPr>
        <w:t xml:space="preserve">Przy wszystkich prowadzonych robotach należy zwracać uwagę na ich zgodność z wymaganiami warunków technicznych wykonania i odbioru robót budowlanych  - ewentualnie wątpliwości zgłaszać kierownikowi budowy, szczególnie w przypadku robót zanikających. </w:t>
      </w:r>
    </w:p>
    <w:p w:rsidR="004D0ECD" w:rsidRDefault="004D0ECD" w:rsidP="004D0ECD">
      <w:pPr>
        <w:pStyle w:val="Akapitzlist"/>
        <w:ind w:left="426"/>
        <w:rPr>
          <w:lang w:eastAsia="ar-SA"/>
        </w:rPr>
      </w:pPr>
    </w:p>
    <w:p w:rsidR="00B74ABF" w:rsidRDefault="00B74ABF" w:rsidP="00A22535">
      <w:pPr>
        <w:rPr>
          <w:lang w:eastAsia="ar-SA"/>
        </w:rPr>
      </w:pPr>
    </w:p>
    <w:p w:rsidR="00B74ABF" w:rsidRPr="00A22535" w:rsidRDefault="00B74ABF" w:rsidP="00A22535">
      <w:pPr>
        <w:rPr>
          <w:lang w:eastAsia="ar-SA"/>
        </w:rPr>
      </w:pPr>
    </w:p>
    <w:bookmarkEnd w:id="0"/>
    <w:p w:rsidR="00B3560B" w:rsidRDefault="00B3560B">
      <w:pPr>
        <w:jc w:val="left"/>
        <w:rPr>
          <w:smallCaps/>
          <w:sz w:val="36"/>
        </w:rPr>
      </w:pPr>
    </w:p>
    <w:p w:rsidR="006F5C03" w:rsidRPr="00CC7715" w:rsidRDefault="006F5C03" w:rsidP="00A27A58">
      <w:pPr>
        <w:jc w:val="right"/>
        <w:rPr>
          <w:smallCaps/>
          <w:sz w:val="36"/>
        </w:rPr>
      </w:pPr>
    </w:p>
    <w:sectPr w:rsidR="006F5C03" w:rsidRPr="00CC7715" w:rsidSect="00B3560B">
      <w:footerReference w:type="default" r:id="rId11"/>
      <w:pgSz w:w="11906" w:h="16838"/>
      <w:pgMar w:top="1440" w:right="1440" w:bottom="1440" w:left="1800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911" w:rsidRDefault="00460911" w:rsidP="00B3560B">
      <w:pPr>
        <w:spacing w:after="0" w:line="240" w:lineRule="auto"/>
      </w:pPr>
      <w:r>
        <w:separator/>
      </w:r>
    </w:p>
  </w:endnote>
  <w:endnote w:type="continuationSeparator" w:id="0">
    <w:p w:rsidR="00460911" w:rsidRDefault="00460911" w:rsidP="00B35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343698"/>
      <w:docPartObj>
        <w:docPartGallery w:val="Page Numbers (Bottom of Page)"/>
        <w:docPartUnique/>
      </w:docPartObj>
    </w:sdtPr>
    <w:sdtEndPr/>
    <w:sdtContent>
      <w:p w:rsidR="008377B4" w:rsidRDefault="008377B4" w:rsidP="00B3560B">
        <w:pPr>
          <w:pStyle w:val="Stopka"/>
          <w:pBdr>
            <w:top w:val="single" w:sz="8" w:space="1" w:color="auto"/>
          </w:pBdr>
          <w:jc w:val="left"/>
          <w:rPr>
            <w:rFonts w:cstheme="minorHAnsi"/>
            <w:caps/>
            <w:sz w:val="20"/>
          </w:rPr>
        </w:pPr>
        <w:r w:rsidRPr="00610785">
          <w:rPr>
            <w:rFonts w:cstheme="minorHAnsi"/>
            <w:caps/>
            <w:sz w:val="20"/>
          </w:rPr>
          <w:t>EKSPERTYZA WRAZ Z PROJEKTEM NAPRAWY PRZEBUDOWY DROGI POWIATOWEJ NR 4767P NA ODCINKU OSIECZNA - GONIEMBICE</w:t>
        </w:r>
      </w:p>
      <w:p w:rsidR="008377B4" w:rsidRDefault="008377B4" w:rsidP="00B3560B">
        <w:pPr>
          <w:pStyle w:val="Stopka"/>
          <w:pBdr>
            <w:top w:val="single" w:sz="8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5E4">
          <w:rPr>
            <w:noProof/>
          </w:rPr>
          <w:t>2</w:t>
        </w:r>
        <w:r>
          <w:fldChar w:fldCharType="end"/>
        </w:r>
      </w:p>
    </w:sdtContent>
  </w:sdt>
  <w:p w:rsidR="008377B4" w:rsidRDefault="008377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149034"/>
      <w:docPartObj>
        <w:docPartGallery w:val="Page Numbers (Bottom of Page)"/>
        <w:docPartUnique/>
      </w:docPartObj>
    </w:sdtPr>
    <w:sdtEndPr/>
    <w:sdtContent>
      <w:p w:rsidR="008377B4" w:rsidRDefault="008377B4" w:rsidP="00D076FA">
        <w:pPr>
          <w:pStyle w:val="Stopka"/>
          <w:pBdr>
            <w:top w:val="single" w:sz="8" w:space="1" w:color="auto"/>
          </w:pBdr>
          <w:jc w:val="left"/>
          <w:rPr>
            <w:rFonts w:cstheme="minorHAnsi"/>
            <w:caps/>
            <w:sz w:val="20"/>
          </w:rPr>
        </w:pPr>
        <w:r>
          <w:rPr>
            <w:rFonts w:cstheme="minorHAnsi"/>
            <w:caps/>
            <w:sz w:val="20"/>
          </w:rPr>
          <w:t>EKSPERTYZA WRAZ Z PROJEKTEM NAPRAWY PRZEBUDOWY DROGI POWIATOWEJ NR 4767P NA ODCINKU OSIECZNA - GONIEMBICE</w:t>
        </w:r>
      </w:p>
      <w:p w:rsidR="008377B4" w:rsidRDefault="008377B4" w:rsidP="00B3560B">
        <w:pPr>
          <w:pStyle w:val="Stopka"/>
          <w:pBdr>
            <w:top w:val="single" w:sz="8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5E4">
          <w:rPr>
            <w:noProof/>
          </w:rPr>
          <w:t>3</w:t>
        </w:r>
        <w:r>
          <w:fldChar w:fldCharType="end"/>
        </w:r>
      </w:p>
    </w:sdtContent>
  </w:sdt>
  <w:p w:rsidR="008377B4" w:rsidRDefault="008377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911" w:rsidRDefault="00460911" w:rsidP="00B3560B">
      <w:pPr>
        <w:spacing w:after="0" w:line="240" w:lineRule="auto"/>
      </w:pPr>
      <w:r>
        <w:separator/>
      </w:r>
    </w:p>
  </w:footnote>
  <w:footnote w:type="continuationSeparator" w:id="0">
    <w:p w:rsidR="00460911" w:rsidRDefault="00460911" w:rsidP="00B35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F6E"/>
    <w:multiLevelType w:val="hybridMultilevel"/>
    <w:tmpl w:val="EE7A439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CD6172A"/>
    <w:multiLevelType w:val="hybridMultilevel"/>
    <w:tmpl w:val="A6A48D8A"/>
    <w:lvl w:ilvl="0" w:tplc="6A36F49C">
      <w:numFmt w:val="bullet"/>
      <w:lvlText w:val="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70826"/>
    <w:multiLevelType w:val="hybridMultilevel"/>
    <w:tmpl w:val="B79210E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13A71C2C"/>
    <w:multiLevelType w:val="hybridMultilevel"/>
    <w:tmpl w:val="18A2646E"/>
    <w:lvl w:ilvl="0" w:tplc="A5BA5CA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75837"/>
    <w:multiLevelType w:val="hybridMultilevel"/>
    <w:tmpl w:val="75A6F8C6"/>
    <w:lvl w:ilvl="0" w:tplc="9682697A">
      <w:start w:val="1"/>
      <w:numFmt w:val="decimal"/>
      <w:lvlText w:val="[%1]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82534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768AB"/>
    <w:multiLevelType w:val="multilevel"/>
    <w:tmpl w:val="704CAD16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decimal"/>
      <w:isLgl/>
      <w:lvlText w:val="%1.%2."/>
      <w:lvlJc w:val="left"/>
      <w:pPr>
        <w:ind w:left="115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6">
    <w:nsid w:val="2BC73674"/>
    <w:multiLevelType w:val="hybridMultilevel"/>
    <w:tmpl w:val="9A6C87E2"/>
    <w:lvl w:ilvl="0" w:tplc="F9246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5320C0"/>
    <w:multiLevelType w:val="multilevel"/>
    <w:tmpl w:val="604CB4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E8F0D4C"/>
    <w:multiLevelType w:val="multilevel"/>
    <w:tmpl w:val="C9DC99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sz w:val="26"/>
        <w:szCs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28572EE"/>
    <w:multiLevelType w:val="multilevel"/>
    <w:tmpl w:val="00947B0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6287A7D"/>
    <w:multiLevelType w:val="hybridMultilevel"/>
    <w:tmpl w:val="477A841A"/>
    <w:lvl w:ilvl="0" w:tplc="1E66B6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7A086F"/>
    <w:multiLevelType w:val="hybridMultilevel"/>
    <w:tmpl w:val="987C6930"/>
    <w:lvl w:ilvl="0" w:tplc="A5BA5CA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B343A"/>
    <w:multiLevelType w:val="hybridMultilevel"/>
    <w:tmpl w:val="97CC1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A1B68"/>
    <w:multiLevelType w:val="hybridMultilevel"/>
    <w:tmpl w:val="2D5A40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3"/>
  </w:num>
  <w:num w:numId="12">
    <w:abstractNumId w:val="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03"/>
    <w:rsid w:val="000008AB"/>
    <w:rsid w:val="0000104F"/>
    <w:rsid w:val="00001DE2"/>
    <w:rsid w:val="000029BF"/>
    <w:rsid w:val="000034C8"/>
    <w:rsid w:val="00004FCB"/>
    <w:rsid w:val="0000596E"/>
    <w:rsid w:val="0000670E"/>
    <w:rsid w:val="00006F47"/>
    <w:rsid w:val="0001064B"/>
    <w:rsid w:val="0001114C"/>
    <w:rsid w:val="0001145B"/>
    <w:rsid w:val="00012AFD"/>
    <w:rsid w:val="00014AAD"/>
    <w:rsid w:val="00015BF0"/>
    <w:rsid w:val="00015C1E"/>
    <w:rsid w:val="0001703F"/>
    <w:rsid w:val="0002132D"/>
    <w:rsid w:val="00021CB5"/>
    <w:rsid w:val="00021EB3"/>
    <w:rsid w:val="000247B8"/>
    <w:rsid w:val="000249E4"/>
    <w:rsid w:val="00024C2E"/>
    <w:rsid w:val="00026FCB"/>
    <w:rsid w:val="00027888"/>
    <w:rsid w:val="0003047E"/>
    <w:rsid w:val="00031FC0"/>
    <w:rsid w:val="00033037"/>
    <w:rsid w:val="0003304C"/>
    <w:rsid w:val="00035324"/>
    <w:rsid w:val="00036120"/>
    <w:rsid w:val="000368D0"/>
    <w:rsid w:val="00036D21"/>
    <w:rsid w:val="00036DAB"/>
    <w:rsid w:val="00040521"/>
    <w:rsid w:val="00040C3E"/>
    <w:rsid w:val="00041EE1"/>
    <w:rsid w:val="0004257B"/>
    <w:rsid w:val="000459D3"/>
    <w:rsid w:val="00046A05"/>
    <w:rsid w:val="00047709"/>
    <w:rsid w:val="00050358"/>
    <w:rsid w:val="000547B9"/>
    <w:rsid w:val="00055285"/>
    <w:rsid w:val="00055D02"/>
    <w:rsid w:val="00055F34"/>
    <w:rsid w:val="0006164E"/>
    <w:rsid w:val="00061B89"/>
    <w:rsid w:val="00063A38"/>
    <w:rsid w:val="000655F9"/>
    <w:rsid w:val="00066E03"/>
    <w:rsid w:val="00067DC2"/>
    <w:rsid w:val="00070F3A"/>
    <w:rsid w:val="00071773"/>
    <w:rsid w:val="00072D17"/>
    <w:rsid w:val="00075202"/>
    <w:rsid w:val="00076851"/>
    <w:rsid w:val="00077602"/>
    <w:rsid w:val="00077C02"/>
    <w:rsid w:val="00080306"/>
    <w:rsid w:val="000819EE"/>
    <w:rsid w:val="00082067"/>
    <w:rsid w:val="000875FE"/>
    <w:rsid w:val="00090EA1"/>
    <w:rsid w:val="000925B4"/>
    <w:rsid w:val="00092B8D"/>
    <w:rsid w:val="000935C9"/>
    <w:rsid w:val="000950D3"/>
    <w:rsid w:val="00097190"/>
    <w:rsid w:val="0009740E"/>
    <w:rsid w:val="000A07D4"/>
    <w:rsid w:val="000A0C1B"/>
    <w:rsid w:val="000A1BB6"/>
    <w:rsid w:val="000A1EFB"/>
    <w:rsid w:val="000A2571"/>
    <w:rsid w:val="000A2B31"/>
    <w:rsid w:val="000A328F"/>
    <w:rsid w:val="000A3EF1"/>
    <w:rsid w:val="000A4464"/>
    <w:rsid w:val="000A5CC6"/>
    <w:rsid w:val="000A5E10"/>
    <w:rsid w:val="000A7610"/>
    <w:rsid w:val="000B1727"/>
    <w:rsid w:val="000B1A07"/>
    <w:rsid w:val="000B27E7"/>
    <w:rsid w:val="000B5730"/>
    <w:rsid w:val="000B64CE"/>
    <w:rsid w:val="000B79A3"/>
    <w:rsid w:val="000C0001"/>
    <w:rsid w:val="000C0485"/>
    <w:rsid w:val="000C0AA2"/>
    <w:rsid w:val="000C1772"/>
    <w:rsid w:val="000C2287"/>
    <w:rsid w:val="000C2D94"/>
    <w:rsid w:val="000C4350"/>
    <w:rsid w:val="000C4394"/>
    <w:rsid w:val="000C4490"/>
    <w:rsid w:val="000C4E4A"/>
    <w:rsid w:val="000C55C6"/>
    <w:rsid w:val="000C59D6"/>
    <w:rsid w:val="000C7CBA"/>
    <w:rsid w:val="000D09FA"/>
    <w:rsid w:val="000D0A44"/>
    <w:rsid w:val="000D3AB4"/>
    <w:rsid w:val="000D41FB"/>
    <w:rsid w:val="000D5240"/>
    <w:rsid w:val="000D5566"/>
    <w:rsid w:val="000D5C3B"/>
    <w:rsid w:val="000D64DE"/>
    <w:rsid w:val="000E05C4"/>
    <w:rsid w:val="000E05E4"/>
    <w:rsid w:val="000E2E4A"/>
    <w:rsid w:val="000E4201"/>
    <w:rsid w:val="000E4F58"/>
    <w:rsid w:val="000E5AC0"/>
    <w:rsid w:val="000E6CD2"/>
    <w:rsid w:val="000F1B85"/>
    <w:rsid w:val="000F2817"/>
    <w:rsid w:val="000F2C2B"/>
    <w:rsid w:val="000F404B"/>
    <w:rsid w:val="000F5A10"/>
    <w:rsid w:val="000F6A56"/>
    <w:rsid w:val="000F7F4C"/>
    <w:rsid w:val="001004CD"/>
    <w:rsid w:val="00100CDD"/>
    <w:rsid w:val="001012BE"/>
    <w:rsid w:val="00101C27"/>
    <w:rsid w:val="00105966"/>
    <w:rsid w:val="00105D21"/>
    <w:rsid w:val="00106D41"/>
    <w:rsid w:val="00106E20"/>
    <w:rsid w:val="00106E52"/>
    <w:rsid w:val="00107D35"/>
    <w:rsid w:val="00110178"/>
    <w:rsid w:val="00110EFE"/>
    <w:rsid w:val="00111386"/>
    <w:rsid w:val="00113B45"/>
    <w:rsid w:val="00113D43"/>
    <w:rsid w:val="001143DB"/>
    <w:rsid w:val="001160AB"/>
    <w:rsid w:val="00116FB5"/>
    <w:rsid w:val="0011701C"/>
    <w:rsid w:val="00117D43"/>
    <w:rsid w:val="00117D54"/>
    <w:rsid w:val="00120AA4"/>
    <w:rsid w:val="001236B0"/>
    <w:rsid w:val="00124165"/>
    <w:rsid w:val="00125290"/>
    <w:rsid w:val="00126B5C"/>
    <w:rsid w:val="001312C7"/>
    <w:rsid w:val="00131AAD"/>
    <w:rsid w:val="0013204B"/>
    <w:rsid w:val="00133621"/>
    <w:rsid w:val="00135EB2"/>
    <w:rsid w:val="001365C5"/>
    <w:rsid w:val="00137059"/>
    <w:rsid w:val="001371E0"/>
    <w:rsid w:val="001377CA"/>
    <w:rsid w:val="001378FC"/>
    <w:rsid w:val="001409E8"/>
    <w:rsid w:val="00141A25"/>
    <w:rsid w:val="001424F4"/>
    <w:rsid w:val="00145077"/>
    <w:rsid w:val="001470A2"/>
    <w:rsid w:val="00147AD0"/>
    <w:rsid w:val="00151FAC"/>
    <w:rsid w:val="00152ECA"/>
    <w:rsid w:val="00154D60"/>
    <w:rsid w:val="00154E41"/>
    <w:rsid w:val="00155EF6"/>
    <w:rsid w:val="00156E98"/>
    <w:rsid w:val="00160F5F"/>
    <w:rsid w:val="00163523"/>
    <w:rsid w:val="001637C8"/>
    <w:rsid w:val="00164B92"/>
    <w:rsid w:val="001651CC"/>
    <w:rsid w:val="00166E32"/>
    <w:rsid w:val="001678FC"/>
    <w:rsid w:val="0017174D"/>
    <w:rsid w:val="00172252"/>
    <w:rsid w:val="00172402"/>
    <w:rsid w:val="001746F5"/>
    <w:rsid w:val="0017590E"/>
    <w:rsid w:val="001771F2"/>
    <w:rsid w:val="001774C7"/>
    <w:rsid w:val="00177D2E"/>
    <w:rsid w:val="00182D97"/>
    <w:rsid w:val="00183200"/>
    <w:rsid w:val="00183456"/>
    <w:rsid w:val="00183CEC"/>
    <w:rsid w:val="00183DA5"/>
    <w:rsid w:val="00186079"/>
    <w:rsid w:val="00186DB1"/>
    <w:rsid w:val="0018705A"/>
    <w:rsid w:val="001901BF"/>
    <w:rsid w:val="00190DF1"/>
    <w:rsid w:val="001A0426"/>
    <w:rsid w:val="001A22B4"/>
    <w:rsid w:val="001A5A73"/>
    <w:rsid w:val="001A5B9E"/>
    <w:rsid w:val="001A69C9"/>
    <w:rsid w:val="001A6CB4"/>
    <w:rsid w:val="001A6E1C"/>
    <w:rsid w:val="001A7C82"/>
    <w:rsid w:val="001B046B"/>
    <w:rsid w:val="001B078F"/>
    <w:rsid w:val="001B2CF1"/>
    <w:rsid w:val="001B2E0E"/>
    <w:rsid w:val="001B33AB"/>
    <w:rsid w:val="001B34A5"/>
    <w:rsid w:val="001B5E46"/>
    <w:rsid w:val="001B69B5"/>
    <w:rsid w:val="001B6D6C"/>
    <w:rsid w:val="001C029A"/>
    <w:rsid w:val="001C11A4"/>
    <w:rsid w:val="001C1DE1"/>
    <w:rsid w:val="001C2F25"/>
    <w:rsid w:val="001C31C0"/>
    <w:rsid w:val="001C3DA6"/>
    <w:rsid w:val="001C4482"/>
    <w:rsid w:val="001C4A77"/>
    <w:rsid w:val="001C58FB"/>
    <w:rsid w:val="001C5BA7"/>
    <w:rsid w:val="001C5F6A"/>
    <w:rsid w:val="001C61E2"/>
    <w:rsid w:val="001C76CB"/>
    <w:rsid w:val="001D0643"/>
    <w:rsid w:val="001D1392"/>
    <w:rsid w:val="001D3F42"/>
    <w:rsid w:val="001D43E2"/>
    <w:rsid w:val="001D7BF2"/>
    <w:rsid w:val="001E0D7C"/>
    <w:rsid w:val="001E415D"/>
    <w:rsid w:val="001E5EA0"/>
    <w:rsid w:val="001F051C"/>
    <w:rsid w:val="001F0F69"/>
    <w:rsid w:val="001F3152"/>
    <w:rsid w:val="001F5EC6"/>
    <w:rsid w:val="002000D6"/>
    <w:rsid w:val="002017B6"/>
    <w:rsid w:val="00205559"/>
    <w:rsid w:val="00206FAF"/>
    <w:rsid w:val="002109DF"/>
    <w:rsid w:val="002110CD"/>
    <w:rsid w:val="00211411"/>
    <w:rsid w:val="00213B4A"/>
    <w:rsid w:val="002144AA"/>
    <w:rsid w:val="00214FF5"/>
    <w:rsid w:val="00217187"/>
    <w:rsid w:val="00217BEE"/>
    <w:rsid w:val="00223309"/>
    <w:rsid w:val="0022484A"/>
    <w:rsid w:val="002248B6"/>
    <w:rsid w:val="00224E64"/>
    <w:rsid w:val="00225C22"/>
    <w:rsid w:val="00226FDE"/>
    <w:rsid w:val="002278BC"/>
    <w:rsid w:val="0023022F"/>
    <w:rsid w:val="002313D8"/>
    <w:rsid w:val="0023181A"/>
    <w:rsid w:val="00232C98"/>
    <w:rsid w:val="00233135"/>
    <w:rsid w:val="0023339E"/>
    <w:rsid w:val="002346BB"/>
    <w:rsid w:val="0023664F"/>
    <w:rsid w:val="002405A3"/>
    <w:rsid w:val="00241A70"/>
    <w:rsid w:val="00241BA3"/>
    <w:rsid w:val="00243216"/>
    <w:rsid w:val="00243464"/>
    <w:rsid w:val="002440F4"/>
    <w:rsid w:val="0024580A"/>
    <w:rsid w:val="0024662D"/>
    <w:rsid w:val="0025152B"/>
    <w:rsid w:val="00254A9F"/>
    <w:rsid w:val="0025607E"/>
    <w:rsid w:val="0025645F"/>
    <w:rsid w:val="00257320"/>
    <w:rsid w:val="00257EE4"/>
    <w:rsid w:val="002602ED"/>
    <w:rsid w:val="00260D9F"/>
    <w:rsid w:val="0026227F"/>
    <w:rsid w:val="00262774"/>
    <w:rsid w:val="00265252"/>
    <w:rsid w:val="00265716"/>
    <w:rsid w:val="00265EE5"/>
    <w:rsid w:val="00265F31"/>
    <w:rsid w:val="00266566"/>
    <w:rsid w:val="00266BC1"/>
    <w:rsid w:val="00267117"/>
    <w:rsid w:val="00270878"/>
    <w:rsid w:val="00271C8A"/>
    <w:rsid w:val="00272328"/>
    <w:rsid w:val="0027310E"/>
    <w:rsid w:val="00273397"/>
    <w:rsid w:val="00273CDC"/>
    <w:rsid w:val="002743E4"/>
    <w:rsid w:val="00274C09"/>
    <w:rsid w:val="00275983"/>
    <w:rsid w:val="00275D2A"/>
    <w:rsid w:val="00275EEF"/>
    <w:rsid w:val="00277D82"/>
    <w:rsid w:val="00281241"/>
    <w:rsid w:val="00281E05"/>
    <w:rsid w:val="00281E98"/>
    <w:rsid w:val="002820E5"/>
    <w:rsid w:val="00282BE7"/>
    <w:rsid w:val="00282DA2"/>
    <w:rsid w:val="0028346A"/>
    <w:rsid w:val="0028352B"/>
    <w:rsid w:val="0028537D"/>
    <w:rsid w:val="002855A0"/>
    <w:rsid w:val="00285B25"/>
    <w:rsid w:val="002868F5"/>
    <w:rsid w:val="002869F6"/>
    <w:rsid w:val="002878A0"/>
    <w:rsid w:val="00290BB7"/>
    <w:rsid w:val="0029255A"/>
    <w:rsid w:val="00293A1A"/>
    <w:rsid w:val="00295BEB"/>
    <w:rsid w:val="00297DDB"/>
    <w:rsid w:val="002A02D9"/>
    <w:rsid w:val="002A0D7F"/>
    <w:rsid w:val="002A18CC"/>
    <w:rsid w:val="002A1FCE"/>
    <w:rsid w:val="002A2A9C"/>
    <w:rsid w:val="002A3E18"/>
    <w:rsid w:val="002B00B7"/>
    <w:rsid w:val="002B1DC1"/>
    <w:rsid w:val="002B3C22"/>
    <w:rsid w:val="002B3D2A"/>
    <w:rsid w:val="002B489F"/>
    <w:rsid w:val="002B506D"/>
    <w:rsid w:val="002B6C02"/>
    <w:rsid w:val="002B705C"/>
    <w:rsid w:val="002C03DB"/>
    <w:rsid w:val="002C15EF"/>
    <w:rsid w:val="002C23A9"/>
    <w:rsid w:val="002C332E"/>
    <w:rsid w:val="002C3F00"/>
    <w:rsid w:val="002C4992"/>
    <w:rsid w:val="002C6E75"/>
    <w:rsid w:val="002D03A4"/>
    <w:rsid w:val="002D04CA"/>
    <w:rsid w:val="002D1464"/>
    <w:rsid w:val="002D1FD7"/>
    <w:rsid w:val="002D2295"/>
    <w:rsid w:val="002D291F"/>
    <w:rsid w:val="002D2D16"/>
    <w:rsid w:val="002D4B87"/>
    <w:rsid w:val="002D66B0"/>
    <w:rsid w:val="002E0049"/>
    <w:rsid w:val="002E0C5B"/>
    <w:rsid w:val="002E1AA9"/>
    <w:rsid w:val="002E20D5"/>
    <w:rsid w:val="002E2C1F"/>
    <w:rsid w:val="002E4127"/>
    <w:rsid w:val="002E4C93"/>
    <w:rsid w:val="002E6186"/>
    <w:rsid w:val="002E6399"/>
    <w:rsid w:val="002E746C"/>
    <w:rsid w:val="002E74E5"/>
    <w:rsid w:val="002E7666"/>
    <w:rsid w:val="002E7688"/>
    <w:rsid w:val="002F2712"/>
    <w:rsid w:val="002F342E"/>
    <w:rsid w:val="002F6B83"/>
    <w:rsid w:val="002F6EE8"/>
    <w:rsid w:val="002F777E"/>
    <w:rsid w:val="002F7964"/>
    <w:rsid w:val="002F7AC3"/>
    <w:rsid w:val="0030285F"/>
    <w:rsid w:val="003038DC"/>
    <w:rsid w:val="0030462F"/>
    <w:rsid w:val="0031122B"/>
    <w:rsid w:val="0031142C"/>
    <w:rsid w:val="003119BF"/>
    <w:rsid w:val="0031636B"/>
    <w:rsid w:val="003167C5"/>
    <w:rsid w:val="00316913"/>
    <w:rsid w:val="00316F31"/>
    <w:rsid w:val="00317F7A"/>
    <w:rsid w:val="00320274"/>
    <w:rsid w:val="0032069D"/>
    <w:rsid w:val="0032079A"/>
    <w:rsid w:val="003207F3"/>
    <w:rsid w:val="00320E76"/>
    <w:rsid w:val="003212AC"/>
    <w:rsid w:val="00321D5F"/>
    <w:rsid w:val="00323AE3"/>
    <w:rsid w:val="00324CE4"/>
    <w:rsid w:val="003265DA"/>
    <w:rsid w:val="00326CE8"/>
    <w:rsid w:val="00330D8E"/>
    <w:rsid w:val="00332CFF"/>
    <w:rsid w:val="00335058"/>
    <w:rsid w:val="003353ED"/>
    <w:rsid w:val="00335BAE"/>
    <w:rsid w:val="00336036"/>
    <w:rsid w:val="00340E23"/>
    <w:rsid w:val="00341656"/>
    <w:rsid w:val="00343779"/>
    <w:rsid w:val="00343874"/>
    <w:rsid w:val="003447A3"/>
    <w:rsid w:val="003449C9"/>
    <w:rsid w:val="0034664A"/>
    <w:rsid w:val="00346CE1"/>
    <w:rsid w:val="0035108C"/>
    <w:rsid w:val="003512D6"/>
    <w:rsid w:val="00351A6F"/>
    <w:rsid w:val="00351DB4"/>
    <w:rsid w:val="00353AE9"/>
    <w:rsid w:val="003542AA"/>
    <w:rsid w:val="00354D3F"/>
    <w:rsid w:val="003621C9"/>
    <w:rsid w:val="00362C80"/>
    <w:rsid w:val="003632C7"/>
    <w:rsid w:val="00363A3A"/>
    <w:rsid w:val="00364B74"/>
    <w:rsid w:val="0036524A"/>
    <w:rsid w:val="00365895"/>
    <w:rsid w:val="00365FF7"/>
    <w:rsid w:val="0036614D"/>
    <w:rsid w:val="00366D5E"/>
    <w:rsid w:val="00371695"/>
    <w:rsid w:val="00371AA4"/>
    <w:rsid w:val="00372055"/>
    <w:rsid w:val="00374172"/>
    <w:rsid w:val="003761B2"/>
    <w:rsid w:val="00376399"/>
    <w:rsid w:val="00376649"/>
    <w:rsid w:val="00377E52"/>
    <w:rsid w:val="003837B2"/>
    <w:rsid w:val="00383830"/>
    <w:rsid w:val="00384BA9"/>
    <w:rsid w:val="00385D5A"/>
    <w:rsid w:val="00387B79"/>
    <w:rsid w:val="003912D5"/>
    <w:rsid w:val="003925D4"/>
    <w:rsid w:val="00392FB9"/>
    <w:rsid w:val="00393DD3"/>
    <w:rsid w:val="00397083"/>
    <w:rsid w:val="00397C54"/>
    <w:rsid w:val="003A1BA4"/>
    <w:rsid w:val="003A6643"/>
    <w:rsid w:val="003A6932"/>
    <w:rsid w:val="003A6DBE"/>
    <w:rsid w:val="003A7265"/>
    <w:rsid w:val="003A7BD3"/>
    <w:rsid w:val="003A7E0E"/>
    <w:rsid w:val="003B107D"/>
    <w:rsid w:val="003B13FF"/>
    <w:rsid w:val="003B1E14"/>
    <w:rsid w:val="003B29B1"/>
    <w:rsid w:val="003B47C3"/>
    <w:rsid w:val="003B6B5C"/>
    <w:rsid w:val="003B7B39"/>
    <w:rsid w:val="003B7DA4"/>
    <w:rsid w:val="003C159E"/>
    <w:rsid w:val="003C170D"/>
    <w:rsid w:val="003C35B1"/>
    <w:rsid w:val="003C35DC"/>
    <w:rsid w:val="003C35E9"/>
    <w:rsid w:val="003C40D4"/>
    <w:rsid w:val="003C48BE"/>
    <w:rsid w:val="003C6207"/>
    <w:rsid w:val="003C76F9"/>
    <w:rsid w:val="003D2E63"/>
    <w:rsid w:val="003D38B8"/>
    <w:rsid w:val="003D6268"/>
    <w:rsid w:val="003D6610"/>
    <w:rsid w:val="003D6623"/>
    <w:rsid w:val="003D6D3B"/>
    <w:rsid w:val="003D7136"/>
    <w:rsid w:val="003D7DFC"/>
    <w:rsid w:val="003E03F7"/>
    <w:rsid w:val="003E05C5"/>
    <w:rsid w:val="003E479F"/>
    <w:rsid w:val="003E4B96"/>
    <w:rsid w:val="003E5F7A"/>
    <w:rsid w:val="003E6C57"/>
    <w:rsid w:val="003E75E2"/>
    <w:rsid w:val="003F0821"/>
    <w:rsid w:val="003F1BCE"/>
    <w:rsid w:val="003F1DFC"/>
    <w:rsid w:val="003F23E1"/>
    <w:rsid w:val="003F3164"/>
    <w:rsid w:val="003F47D9"/>
    <w:rsid w:val="003F5241"/>
    <w:rsid w:val="003F66A9"/>
    <w:rsid w:val="003F78D7"/>
    <w:rsid w:val="004004E7"/>
    <w:rsid w:val="00401784"/>
    <w:rsid w:val="00401F5E"/>
    <w:rsid w:val="004043C1"/>
    <w:rsid w:val="00405027"/>
    <w:rsid w:val="00405E2D"/>
    <w:rsid w:val="004069C1"/>
    <w:rsid w:val="0040797A"/>
    <w:rsid w:val="00410134"/>
    <w:rsid w:val="00411186"/>
    <w:rsid w:val="00411289"/>
    <w:rsid w:val="0041192E"/>
    <w:rsid w:val="004120B7"/>
    <w:rsid w:val="0041283A"/>
    <w:rsid w:val="00413D7A"/>
    <w:rsid w:val="00413D8A"/>
    <w:rsid w:val="004145A6"/>
    <w:rsid w:val="00415285"/>
    <w:rsid w:val="00416C2A"/>
    <w:rsid w:val="00416CFB"/>
    <w:rsid w:val="00417CDA"/>
    <w:rsid w:val="00417F34"/>
    <w:rsid w:val="0042088B"/>
    <w:rsid w:val="00420F26"/>
    <w:rsid w:val="00421227"/>
    <w:rsid w:val="00423204"/>
    <w:rsid w:val="0042371D"/>
    <w:rsid w:val="00425997"/>
    <w:rsid w:val="0042609A"/>
    <w:rsid w:val="004263BD"/>
    <w:rsid w:val="00426B5F"/>
    <w:rsid w:val="00433D2E"/>
    <w:rsid w:val="0043600B"/>
    <w:rsid w:val="00436680"/>
    <w:rsid w:val="00436F2A"/>
    <w:rsid w:val="0044194D"/>
    <w:rsid w:val="0044206B"/>
    <w:rsid w:val="004421D0"/>
    <w:rsid w:val="00442B7E"/>
    <w:rsid w:val="00443FB5"/>
    <w:rsid w:val="00444BA8"/>
    <w:rsid w:val="00445820"/>
    <w:rsid w:val="00446656"/>
    <w:rsid w:val="00446A0F"/>
    <w:rsid w:val="00446D0B"/>
    <w:rsid w:val="00447003"/>
    <w:rsid w:val="00450607"/>
    <w:rsid w:val="0045368A"/>
    <w:rsid w:val="00454FA4"/>
    <w:rsid w:val="004553F2"/>
    <w:rsid w:val="00456FE7"/>
    <w:rsid w:val="00460911"/>
    <w:rsid w:val="004609E6"/>
    <w:rsid w:val="00460A3A"/>
    <w:rsid w:val="00460CC4"/>
    <w:rsid w:val="0046103B"/>
    <w:rsid w:val="0046138E"/>
    <w:rsid w:val="004616CD"/>
    <w:rsid w:val="004620D7"/>
    <w:rsid w:val="004631CC"/>
    <w:rsid w:val="0046454F"/>
    <w:rsid w:val="004663A7"/>
    <w:rsid w:val="0046730C"/>
    <w:rsid w:val="00467C86"/>
    <w:rsid w:val="0047170B"/>
    <w:rsid w:val="00471BB8"/>
    <w:rsid w:val="0047497D"/>
    <w:rsid w:val="00474E54"/>
    <w:rsid w:val="00474F7C"/>
    <w:rsid w:val="004763D0"/>
    <w:rsid w:val="0047656E"/>
    <w:rsid w:val="00476813"/>
    <w:rsid w:val="004818CF"/>
    <w:rsid w:val="00482899"/>
    <w:rsid w:val="00482B65"/>
    <w:rsid w:val="004853FC"/>
    <w:rsid w:val="00485616"/>
    <w:rsid w:val="00485909"/>
    <w:rsid w:val="00485EA2"/>
    <w:rsid w:val="0048730A"/>
    <w:rsid w:val="004877B4"/>
    <w:rsid w:val="00490B35"/>
    <w:rsid w:val="004918AA"/>
    <w:rsid w:val="0049276A"/>
    <w:rsid w:val="004945CB"/>
    <w:rsid w:val="00494EE1"/>
    <w:rsid w:val="0049567E"/>
    <w:rsid w:val="004960CE"/>
    <w:rsid w:val="00496143"/>
    <w:rsid w:val="00496AAC"/>
    <w:rsid w:val="004978CA"/>
    <w:rsid w:val="004979A5"/>
    <w:rsid w:val="00497A5C"/>
    <w:rsid w:val="004A06DA"/>
    <w:rsid w:val="004A094F"/>
    <w:rsid w:val="004A10F4"/>
    <w:rsid w:val="004A220E"/>
    <w:rsid w:val="004A25C0"/>
    <w:rsid w:val="004A4AFA"/>
    <w:rsid w:val="004A56CA"/>
    <w:rsid w:val="004A7688"/>
    <w:rsid w:val="004A79DC"/>
    <w:rsid w:val="004B0273"/>
    <w:rsid w:val="004B08F3"/>
    <w:rsid w:val="004B1883"/>
    <w:rsid w:val="004B198A"/>
    <w:rsid w:val="004B2DB6"/>
    <w:rsid w:val="004B3830"/>
    <w:rsid w:val="004B3EE0"/>
    <w:rsid w:val="004B4E26"/>
    <w:rsid w:val="004B5AD8"/>
    <w:rsid w:val="004C2586"/>
    <w:rsid w:val="004C2AC4"/>
    <w:rsid w:val="004C4638"/>
    <w:rsid w:val="004C6695"/>
    <w:rsid w:val="004C7982"/>
    <w:rsid w:val="004C7AD3"/>
    <w:rsid w:val="004D03B1"/>
    <w:rsid w:val="004D0ECD"/>
    <w:rsid w:val="004D25F0"/>
    <w:rsid w:val="004D454B"/>
    <w:rsid w:val="004D4EA0"/>
    <w:rsid w:val="004D53C2"/>
    <w:rsid w:val="004D57D8"/>
    <w:rsid w:val="004D6680"/>
    <w:rsid w:val="004D7882"/>
    <w:rsid w:val="004D78AA"/>
    <w:rsid w:val="004D7FB7"/>
    <w:rsid w:val="004E1401"/>
    <w:rsid w:val="004E321B"/>
    <w:rsid w:val="004E33DD"/>
    <w:rsid w:val="004E3744"/>
    <w:rsid w:val="004E3A7E"/>
    <w:rsid w:val="004F2361"/>
    <w:rsid w:val="004F2588"/>
    <w:rsid w:val="004F2955"/>
    <w:rsid w:val="004F40AE"/>
    <w:rsid w:val="004F4E53"/>
    <w:rsid w:val="004F6C49"/>
    <w:rsid w:val="00500A4B"/>
    <w:rsid w:val="00501172"/>
    <w:rsid w:val="0050499B"/>
    <w:rsid w:val="005055B9"/>
    <w:rsid w:val="005061F2"/>
    <w:rsid w:val="00506940"/>
    <w:rsid w:val="0051061C"/>
    <w:rsid w:val="00512236"/>
    <w:rsid w:val="00512527"/>
    <w:rsid w:val="00512628"/>
    <w:rsid w:val="00512BE2"/>
    <w:rsid w:val="005138A5"/>
    <w:rsid w:val="00514316"/>
    <w:rsid w:val="005149C6"/>
    <w:rsid w:val="00514E3F"/>
    <w:rsid w:val="00515539"/>
    <w:rsid w:val="0051571D"/>
    <w:rsid w:val="00516403"/>
    <w:rsid w:val="00516CE3"/>
    <w:rsid w:val="00516EED"/>
    <w:rsid w:val="00517399"/>
    <w:rsid w:val="005202AD"/>
    <w:rsid w:val="005205B4"/>
    <w:rsid w:val="00520AFB"/>
    <w:rsid w:val="0052131B"/>
    <w:rsid w:val="00521D91"/>
    <w:rsid w:val="0052293D"/>
    <w:rsid w:val="00524375"/>
    <w:rsid w:val="00524B41"/>
    <w:rsid w:val="00525262"/>
    <w:rsid w:val="005279FC"/>
    <w:rsid w:val="00531CFF"/>
    <w:rsid w:val="0053259A"/>
    <w:rsid w:val="00532FA4"/>
    <w:rsid w:val="00533337"/>
    <w:rsid w:val="00533C34"/>
    <w:rsid w:val="0053425D"/>
    <w:rsid w:val="005364FC"/>
    <w:rsid w:val="00540690"/>
    <w:rsid w:val="00542210"/>
    <w:rsid w:val="0054270B"/>
    <w:rsid w:val="005428F2"/>
    <w:rsid w:val="00544A8B"/>
    <w:rsid w:val="00546CDC"/>
    <w:rsid w:val="00547F6E"/>
    <w:rsid w:val="00551A27"/>
    <w:rsid w:val="005525E1"/>
    <w:rsid w:val="00552BB7"/>
    <w:rsid w:val="0055371E"/>
    <w:rsid w:val="00554DA9"/>
    <w:rsid w:val="0055595E"/>
    <w:rsid w:val="0055709B"/>
    <w:rsid w:val="00561141"/>
    <w:rsid w:val="0056459B"/>
    <w:rsid w:val="00566414"/>
    <w:rsid w:val="00566E97"/>
    <w:rsid w:val="00567A50"/>
    <w:rsid w:val="0057373E"/>
    <w:rsid w:val="00573D20"/>
    <w:rsid w:val="00574E51"/>
    <w:rsid w:val="0057535A"/>
    <w:rsid w:val="00575BE5"/>
    <w:rsid w:val="005761C5"/>
    <w:rsid w:val="0057683E"/>
    <w:rsid w:val="00576922"/>
    <w:rsid w:val="00580A21"/>
    <w:rsid w:val="00582A5E"/>
    <w:rsid w:val="00583E46"/>
    <w:rsid w:val="00583F05"/>
    <w:rsid w:val="00586BEE"/>
    <w:rsid w:val="00590141"/>
    <w:rsid w:val="0059161E"/>
    <w:rsid w:val="00591F09"/>
    <w:rsid w:val="00592883"/>
    <w:rsid w:val="00593D75"/>
    <w:rsid w:val="00594E95"/>
    <w:rsid w:val="0059507A"/>
    <w:rsid w:val="00595102"/>
    <w:rsid w:val="005974AE"/>
    <w:rsid w:val="005A06D9"/>
    <w:rsid w:val="005A0A30"/>
    <w:rsid w:val="005A1892"/>
    <w:rsid w:val="005A2295"/>
    <w:rsid w:val="005A3C5E"/>
    <w:rsid w:val="005A4119"/>
    <w:rsid w:val="005A47B4"/>
    <w:rsid w:val="005A4895"/>
    <w:rsid w:val="005A4C0E"/>
    <w:rsid w:val="005A575B"/>
    <w:rsid w:val="005B0F2A"/>
    <w:rsid w:val="005B1CF4"/>
    <w:rsid w:val="005B3314"/>
    <w:rsid w:val="005B47F5"/>
    <w:rsid w:val="005B50E2"/>
    <w:rsid w:val="005B547A"/>
    <w:rsid w:val="005B6DE5"/>
    <w:rsid w:val="005B771B"/>
    <w:rsid w:val="005C0B52"/>
    <w:rsid w:val="005C1E89"/>
    <w:rsid w:val="005C3982"/>
    <w:rsid w:val="005C3A75"/>
    <w:rsid w:val="005C49D6"/>
    <w:rsid w:val="005C501A"/>
    <w:rsid w:val="005D1445"/>
    <w:rsid w:val="005D1776"/>
    <w:rsid w:val="005D375A"/>
    <w:rsid w:val="005D543C"/>
    <w:rsid w:val="005D633F"/>
    <w:rsid w:val="005D771B"/>
    <w:rsid w:val="005E1C28"/>
    <w:rsid w:val="005E3899"/>
    <w:rsid w:val="005E7A44"/>
    <w:rsid w:val="005F0706"/>
    <w:rsid w:val="005F28B4"/>
    <w:rsid w:val="005F30B7"/>
    <w:rsid w:val="005F3658"/>
    <w:rsid w:val="005F47F2"/>
    <w:rsid w:val="005F4C5F"/>
    <w:rsid w:val="005F78E1"/>
    <w:rsid w:val="0060009D"/>
    <w:rsid w:val="00600407"/>
    <w:rsid w:val="006016CC"/>
    <w:rsid w:val="00603935"/>
    <w:rsid w:val="0060429F"/>
    <w:rsid w:val="0060443E"/>
    <w:rsid w:val="00604A9E"/>
    <w:rsid w:val="0060539F"/>
    <w:rsid w:val="00605D83"/>
    <w:rsid w:val="006063B3"/>
    <w:rsid w:val="00607D6B"/>
    <w:rsid w:val="00610178"/>
    <w:rsid w:val="00610785"/>
    <w:rsid w:val="00613449"/>
    <w:rsid w:val="006139D5"/>
    <w:rsid w:val="00620F72"/>
    <w:rsid w:val="006211BA"/>
    <w:rsid w:val="00621AE8"/>
    <w:rsid w:val="00621BF2"/>
    <w:rsid w:val="00623F7B"/>
    <w:rsid w:val="006248D0"/>
    <w:rsid w:val="00624C00"/>
    <w:rsid w:val="00625487"/>
    <w:rsid w:val="0063226F"/>
    <w:rsid w:val="00632B6B"/>
    <w:rsid w:val="0063301B"/>
    <w:rsid w:val="00640FE5"/>
    <w:rsid w:val="00642464"/>
    <w:rsid w:val="00642F83"/>
    <w:rsid w:val="00643079"/>
    <w:rsid w:val="006437BC"/>
    <w:rsid w:val="00645CB4"/>
    <w:rsid w:val="0064783B"/>
    <w:rsid w:val="00647BED"/>
    <w:rsid w:val="00650EB6"/>
    <w:rsid w:val="006527E3"/>
    <w:rsid w:val="0065304B"/>
    <w:rsid w:val="006567A2"/>
    <w:rsid w:val="0065691C"/>
    <w:rsid w:val="006633DB"/>
    <w:rsid w:val="00663676"/>
    <w:rsid w:val="0066770E"/>
    <w:rsid w:val="00667C11"/>
    <w:rsid w:val="00667E3B"/>
    <w:rsid w:val="00670677"/>
    <w:rsid w:val="00671523"/>
    <w:rsid w:val="00671FB4"/>
    <w:rsid w:val="0067367E"/>
    <w:rsid w:val="00674EF3"/>
    <w:rsid w:val="0067679D"/>
    <w:rsid w:val="0068199C"/>
    <w:rsid w:val="00682AB1"/>
    <w:rsid w:val="00684FA0"/>
    <w:rsid w:val="00685729"/>
    <w:rsid w:val="00686658"/>
    <w:rsid w:val="00686A27"/>
    <w:rsid w:val="006875C0"/>
    <w:rsid w:val="00687C86"/>
    <w:rsid w:val="006900EC"/>
    <w:rsid w:val="00690D37"/>
    <w:rsid w:val="00692901"/>
    <w:rsid w:val="00692985"/>
    <w:rsid w:val="0069368A"/>
    <w:rsid w:val="006936A4"/>
    <w:rsid w:val="00693CEA"/>
    <w:rsid w:val="00694FDA"/>
    <w:rsid w:val="00695FD7"/>
    <w:rsid w:val="006960A1"/>
    <w:rsid w:val="00696237"/>
    <w:rsid w:val="00696CF8"/>
    <w:rsid w:val="006976E3"/>
    <w:rsid w:val="00697D21"/>
    <w:rsid w:val="006A07A0"/>
    <w:rsid w:val="006A097E"/>
    <w:rsid w:val="006A0CBB"/>
    <w:rsid w:val="006A1963"/>
    <w:rsid w:val="006A4020"/>
    <w:rsid w:val="006A56B3"/>
    <w:rsid w:val="006A655E"/>
    <w:rsid w:val="006B1203"/>
    <w:rsid w:val="006B4DB6"/>
    <w:rsid w:val="006B7F21"/>
    <w:rsid w:val="006C0C54"/>
    <w:rsid w:val="006C16AF"/>
    <w:rsid w:val="006C1CB5"/>
    <w:rsid w:val="006C3252"/>
    <w:rsid w:val="006C338E"/>
    <w:rsid w:val="006C4F30"/>
    <w:rsid w:val="006C6D50"/>
    <w:rsid w:val="006D0D95"/>
    <w:rsid w:val="006D560C"/>
    <w:rsid w:val="006D7D74"/>
    <w:rsid w:val="006D7DB2"/>
    <w:rsid w:val="006E0713"/>
    <w:rsid w:val="006E11AD"/>
    <w:rsid w:val="006E2467"/>
    <w:rsid w:val="006E4053"/>
    <w:rsid w:val="006E6415"/>
    <w:rsid w:val="006F01AE"/>
    <w:rsid w:val="006F1595"/>
    <w:rsid w:val="006F207A"/>
    <w:rsid w:val="006F21E2"/>
    <w:rsid w:val="006F2284"/>
    <w:rsid w:val="006F3AD0"/>
    <w:rsid w:val="006F4A06"/>
    <w:rsid w:val="006F4AD5"/>
    <w:rsid w:val="006F4D91"/>
    <w:rsid w:val="006F4DF9"/>
    <w:rsid w:val="006F5540"/>
    <w:rsid w:val="006F5C03"/>
    <w:rsid w:val="00700149"/>
    <w:rsid w:val="007004C3"/>
    <w:rsid w:val="00704229"/>
    <w:rsid w:val="00704635"/>
    <w:rsid w:val="007059C9"/>
    <w:rsid w:val="00706A46"/>
    <w:rsid w:val="007072F6"/>
    <w:rsid w:val="00707837"/>
    <w:rsid w:val="00712555"/>
    <w:rsid w:val="0071259C"/>
    <w:rsid w:val="007142C1"/>
    <w:rsid w:val="00714429"/>
    <w:rsid w:val="00716E56"/>
    <w:rsid w:val="00721898"/>
    <w:rsid w:val="00723090"/>
    <w:rsid w:val="00725FCD"/>
    <w:rsid w:val="007261FB"/>
    <w:rsid w:val="00726F47"/>
    <w:rsid w:val="00727BC0"/>
    <w:rsid w:val="0073027D"/>
    <w:rsid w:val="00730543"/>
    <w:rsid w:val="0073069B"/>
    <w:rsid w:val="0073262B"/>
    <w:rsid w:val="007356BC"/>
    <w:rsid w:val="00741AAC"/>
    <w:rsid w:val="0074238E"/>
    <w:rsid w:val="00743B23"/>
    <w:rsid w:val="00744BDF"/>
    <w:rsid w:val="00746BF5"/>
    <w:rsid w:val="0074775C"/>
    <w:rsid w:val="00751381"/>
    <w:rsid w:val="0075292C"/>
    <w:rsid w:val="00753672"/>
    <w:rsid w:val="0075457D"/>
    <w:rsid w:val="00754874"/>
    <w:rsid w:val="00754CAE"/>
    <w:rsid w:val="00755346"/>
    <w:rsid w:val="00755F11"/>
    <w:rsid w:val="00756339"/>
    <w:rsid w:val="007577A7"/>
    <w:rsid w:val="00757E2C"/>
    <w:rsid w:val="00760930"/>
    <w:rsid w:val="00762247"/>
    <w:rsid w:val="00763002"/>
    <w:rsid w:val="007637F7"/>
    <w:rsid w:val="00763AB9"/>
    <w:rsid w:val="007647EC"/>
    <w:rsid w:val="007658CB"/>
    <w:rsid w:val="0076744B"/>
    <w:rsid w:val="007714D5"/>
    <w:rsid w:val="00771ED9"/>
    <w:rsid w:val="00771FD1"/>
    <w:rsid w:val="00772955"/>
    <w:rsid w:val="00773399"/>
    <w:rsid w:val="00774C78"/>
    <w:rsid w:val="00774EA4"/>
    <w:rsid w:val="00775F26"/>
    <w:rsid w:val="00777186"/>
    <w:rsid w:val="007807FE"/>
    <w:rsid w:val="00781419"/>
    <w:rsid w:val="007818FC"/>
    <w:rsid w:val="007819E6"/>
    <w:rsid w:val="0078201B"/>
    <w:rsid w:val="007821DB"/>
    <w:rsid w:val="007823AB"/>
    <w:rsid w:val="00782C9E"/>
    <w:rsid w:val="00782DB7"/>
    <w:rsid w:val="00784093"/>
    <w:rsid w:val="00786027"/>
    <w:rsid w:val="00790174"/>
    <w:rsid w:val="00790745"/>
    <w:rsid w:val="0079175A"/>
    <w:rsid w:val="007925F9"/>
    <w:rsid w:val="00792B16"/>
    <w:rsid w:val="00794216"/>
    <w:rsid w:val="00794813"/>
    <w:rsid w:val="00795648"/>
    <w:rsid w:val="00797952"/>
    <w:rsid w:val="00797F13"/>
    <w:rsid w:val="007A07AA"/>
    <w:rsid w:val="007A3F58"/>
    <w:rsid w:val="007A5E9B"/>
    <w:rsid w:val="007A7072"/>
    <w:rsid w:val="007A73CB"/>
    <w:rsid w:val="007B03CF"/>
    <w:rsid w:val="007B2484"/>
    <w:rsid w:val="007B294E"/>
    <w:rsid w:val="007B3202"/>
    <w:rsid w:val="007B5C58"/>
    <w:rsid w:val="007C0060"/>
    <w:rsid w:val="007C0F81"/>
    <w:rsid w:val="007C2A9C"/>
    <w:rsid w:val="007C3956"/>
    <w:rsid w:val="007C4E61"/>
    <w:rsid w:val="007C73C9"/>
    <w:rsid w:val="007D00C9"/>
    <w:rsid w:val="007D29EA"/>
    <w:rsid w:val="007D3217"/>
    <w:rsid w:val="007D4FB0"/>
    <w:rsid w:val="007D5957"/>
    <w:rsid w:val="007D7CD4"/>
    <w:rsid w:val="007E1258"/>
    <w:rsid w:val="007E27A3"/>
    <w:rsid w:val="007E3CDF"/>
    <w:rsid w:val="007E3D8F"/>
    <w:rsid w:val="007E3FFA"/>
    <w:rsid w:val="007E455A"/>
    <w:rsid w:val="007E527E"/>
    <w:rsid w:val="007E5A30"/>
    <w:rsid w:val="007F0059"/>
    <w:rsid w:val="007F1A5A"/>
    <w:rsid w:val="007F4BCB"/>
    <w:rsid w:val="007F52F7"/>
    <w:rsid w:val="007F5BEA"/>
    <w:rsid w:val="007F63DA"/>
    <w:rsid w:val="007F6961"/>
    <w:rsid w:val="007F715F"/>
    <w:rsid w:val="00800DD9"/>
    <w:rsid w:val="00802036"/>
    <w:rsid w:val="00802EEB"/>
    <w:rsid w:val="00804FD6"/>
    <w:rsid w:val="00805991"/>
    <w:rsid w:val="008065C5"/>
    <w:rsid w:val="00806990"/>
    <w:rsid w:val="008070CC"/>
    <w:rsid w:val="0081144C"/>
    <w:rsid w:val="00813A20"/>
    <w:rsid w:val="00813DDD"/>
    <w:rsid w:val="00814A58"/>
    <w:rsid w:val="00814BCC"/>
    <w:rsid w:val="00816B1A"/>
    <w:rsid w:val="008202D4"/>
    <w:rsid w:val="00820428"/>
    <w:rsid w:val="00821298"/>
    <w:rsid w:val="00821ACC"/>
    <w:rsid w:val="008227DE"/>
    <w:rsid w:val="0082476C"/>
    <w:rsid w:val="0082480B"/>
    <w:rsid w:val="00824CC9"/>
    <w:rsid w:val="00826107"/>
    <w:rsid w:val="00826963"/>
    <w:rsid w:val="00827512"/>
    <w:rsid w:val="008302EF"/>
    <w:rsid w:val="00830BBC"/>
    <w:rsid w:val="00832006"/>
    <w:rsid w:val="0083534C"/>
    <w:rsid w:val="00835B45"/>
    <w:rsid w:val="008377B4"/>
    <w:rsid w:val="00837C11"/>
    <w:rsid w:val="008404BC"/>
    <w:rsid w:val="00840B54"/>
    <w:rsid w:val="008429DA"/>
    <w:rsid w:val="008435D9"/>
    <w:rsid w:val="00843ADF"/>
    <w:rsid w:val="0084525F"/>
    <w:rsid w:val="0084650B"/>
    <w:rsid w:val="008510F4"/>
    <w:rsid w:val="00851CEB"/>
    <w:rsid w:val="008539E1"/>
    <w:rsid w:val="00855A96"/>
    <w:rsid w:val="008607B2"/>
    <w:rsid w:val="00861204"/>
    <w:rsid w:val="008614A3"/>
    <w:rsid w:val="008621DF"/>
    <w:rsid w:val="00862A77"/>
    <w:rsid w:val="0086341A"/>
    <w:rsid w:val="0086470E"/>
    <w:rsid w:val="008650EF"/>
    <w:rsid w:val="00865F04"/>
    <w:rsid w:val="008664AD"/>
    <w:rsid w:val="00866A48"/>
    <w:rsid w:val="00866BE3"/>
    <w:rsid w:val="008670D4"/>
    <w:rsid w:val="00872590"/>
    <w:rsid w:val="00873019"/>
    <w:rsid w:val="008746C7"/>
    <w:rsid w:val="00875DD1"/>
    <w:rsid w:val="00876121"/>
    <w:rsid w:val="00876965"/>
    <w:rsid w:val="0087743A"/>
    <w:rsid w:val="0088003C"/>
    <w:rsid w:val="008800D5"/>
    <w:rsid w:val="00880533"/>
    <w:rsid w:val="00880A0C"/>
    <w:rsid w:val="00881B6C"/>
    <w:rsid w:val="0088344B"/>
    <w:rsid w:val="00883686"/>
    <w:rsid w:val="00883786"/>
    <w:rsid w:val="008837BC"/>
    <w:rsid w:val="008841CA"/>
    <w:rsid w:val="008844B5"/>
    <w:rsid w:val="008857E7"/>
    <w:rsid w:val="00886F9B"/>
    <w:rsid w:val="00891609"/>
    <w:rsid w:val="00891B6A"/>
    <w:rsid w:val="00892992"/>
    <w:rsid w:val="00893057"/>
    <w:rsid w:val="0089679F"/>
    <w:rsid w:val="00897355"/>
    <w:rsid w:val="0089749B"/>
    <w:rsid w:val="008A04C1"/>
    <w:rsid w:val="008A04DB"/>
    <w:rsid w:val="008A36F3"/>
    <w:rsid w:val="008A788B"/>
    <w:rsid w:val="008B0A40"/>
    <w:rsid w:val="008B2C4F"/>
    <w:rsid w:val="008B3D42"/>
    <w:rsid w:val="008B6FD0"/>
    <w:rsid w:val="008B78CC"/>
    <w:rsid w:val="008C0990"/>
    <w:rsid w:val="008C1138"/>
    <w:rsid w:val="008C258F"/>
    <w:rsid w:val="008C2A8D"/>
    <w:rsid w:val="008C2FB7"/>
    <w:rsid w:val="008C70C0"/>
    <w:rsid w:val="008C7FDB"/>
    <w:rsid w:val="008D038A"/>
    <w:rsid w:val="008D0D5C"/>
    <w:rsid w:val="008D2B1D"/>
    <w:rsid w:val="008D52BA"/>
    <w:rsid w:val="008D5884"/>
    <w:rsid w:val="008D58A4"/>
    <w:rsid w:val="008D762D"/>
    <w:rsid w:val="008D7BBC"/>
    <w:rsid w:val="008E20BE"/>
    <w:rsid w:val="008E3869"/>
    <w:rsid w:val="008E4745"/>
    <w:rsid w:val="008E4CF3"/>
    <w:rsid w:val="008F3989"/>
    <w:rsid w:val="008F39DF"/>
    <w:rsid w:val="008F3E15"/>
    <w:rsid w:val="008F686D"/>
    <w:rsid w:val="008F6D43"/>
    <w:rsid w:val="008F6DC5"/>
    <w:rsid w:val="008F6DE5"/>
    <w:rsid w:val="008F706A"/>
    <w:rsid w:val="0090011A"/>
    <w:rsid w:val="00901234"/>
    <w:rsid w:val="00901572"/>
    <w:rsid w:val="00905995"/>
    <w:rsid w:val="00906007"/>
    <w:rsid w:val="0090652B"/>
    <w:rsid w:val="009065F9"/>
    <w:rsid w:val="009114A0"/>
    <w:rsid w:val="00911535"/>
    <w:rsid w:val="00911979"/>
    <w:rsid w:val="00911B01"/>
    <w:rsid w:val="00913615"/>
    <w:rsid w:val="00913684"/>
    <w:rsid w:val="00914AB3"/>
    <w:rsid w:val="00914C96"/>
    <w:rsid w:val="0091503E"/>
    <w:rsid w:val="00915C06"/>
    <w:rsid w:val="00917AD9"/>
    <w:rsid w:val="0092032B"/>
    <w:rsid w:val="00920F55"/>
    <w:rsid w:val="0092326B"/>
    <w:rsid w:val="00923F92"/>
    <w:rsid w:val="009244A9"/>
    <w:rsid w:val="00927532"/>
    <w:rsid w:val="00927D0E"/>
    <w:rsid w:val="00930B20"/>
    <w:rsid w:val="00931E11"/>
    <w:rsid w:val="0093253E"/>
    <w:rsid w:val="00932F0E"/>
    <w:rsid w:val="009331FF"/>
    <w:rsid w:val="00933386"/>
    <w:rsid w:val="00934E92"/>
    <w:rsid w:val="00934FF2"/>
    <w:rsid w:val="00937233"/>
    <w:rsid w:val="009377A3"/>
    <w:rsid w:val="00942323"/>
    <w:rsid w:val="009428CC"/>
    <w:rsid w:val="00942D96"/>
    <w:rsid w:val="00943832"/>
    <w:rsid w:val="009444AF"/>
    <w:rsid w:val="009445FF"/>
    <w:rsid w:val="00945E1F"/>
    <w:rsid w:val="009466EA"/>
    <w:rsid w:val="0094751F"/>
    <w:rsid w:val="009526D3"/>
    <w:rsid w:val="00954D6A"/>
    <w:rsid w:val="00955AE4"/>
    <w:rsid w:val="00956162"/>
    <w:rsid w:val="009577CD"/>
    <w:rsid w:val="0096031E"/>
    <w:rsid w:val="00961517"/>
    <w:rsid w:val="00963311"/>
    <w:rsid w:val="00963A2F"/>
    <w:rsid w:val="00964016"/>
    <w:rsid w:val="00964601"/>
    <w:rsid w:val="00964C88"/>
    <w:rsid w:val="00967851"/>
    <w:rsid w:val="00967E3E"/>
    <w:rsid w:val="00970ED7"/>
    <w:rsid w:val="009732E6"/>
    <w:rsid w:val="009743D1"/>
    <w:rsid w:val="00974B92"/>
    <w:rsid w:val="0097510C"/>
    <w:rsid w:val="00975811"/>
    <w:rsid w:val="00980FCE"/>
    <w:rsid w:val="00985103"/>
    <w:rsid w:val="009861B7"/>
    <w:rsid w:val="00990801"/>
    <w:rsid w:val="00991867"/>
    <w:rsid w:val="0099305B"/>
    <w:rsid w:val="0099343F"/>
    <w:rsid w:val="009956F3"/>
    <w:rsid w:val="009959C0"/>
    <w:rsid w:val="00995C8E"/>
    <w:rsid w:val="009963A2"/>
    <w:rsid w:val="009A0DB1"/>
    <w:rsid w:val="009A1BB2"/>
    <w:rsid w:val="009A3726"/>
    <w:rsid w:val="009A561F"/>
    <w:rsid w:val="009A6713"/>
    <w:rsid w:val="009B41CF"/>
    <w:rsid w:val="009B4EA2"/>
    <w:rsid w:val="009B601C"/>
    <w:rsid w:val="009B717C"/>
    <w:rsid w:val="009C1C42"/>
    <w:rsid w:val="009C3149"/>
    <w:rsid w:val="009C5B16"/>
    <w:rsid w:val="009C5FCA"/>
    <w:rsid w:val="009C74E2"/>
    <w:rsid w:val="009D0933"/>
    <w:rsid w:val="009D1678"/>
    <w:rsid w:val="009D26DF"/>
    <w:rsid w:val="009D3C97"/>
    <w:rsid w:val="009D4D15"/>
    <w:rsid w:val="009D7371"/>
    <w:rsid w:val="009D7D51"/>
    <w:rsid w:val="009E05A0"/>
    <w:rsid w:val="009E0F3E"/>
    <w:rsid w:val="009E1E04"/>
    <w:rsid w:val="009E2729"/>
    <w:rsid w:val="009E4185"/>
    <w:rsid w:val="009E5808"/>
    <w:rsid w:val="009E629A"/>
    <w:rsid w:val="009E6498"/>
    <w:rsid w:val="009E7109"/>
    <w:rsid w:val="009E710C"/>
    <w:rsid w:val="009F24AF"/>
    <w:rsid w:val="009F5861"/>
    <w:rsid w:val="009F59FB"/>
    <w:rsid w:val="009F5D94"/>
    <w:rsid w:val="009F6B9D"/>
    <w:rsid w:val="009F6F2F"/>
    <w:rsid w:val="00A00E73"/>
    <w:rsid w:val="00A00F29"/>
    <w:rsid w:val="00A01228"/>
    <w:rsid w:val="00A0173B"/>
    <w:rsid w:val="00A01953"/>
    <w:rsid w:val="00A02243"/>
    <w:rsid w:val="00A02AD9"/>
    <w:rsid w:val="00A04F00"/>
    <w:rsid w:val="00A0563F"/>
    <w:rsid w:val="00A05D9C"/>
    <w:rsid w:val="00A07E43"/>
    <w:rsid w:val="00A1134B"/>
    <w:rsid w:val="00A115DD"/>
    <w:rsid w:val="00A12484"/>
    <w:rsid w:val="00A13F39"/>
    <w:rsid w:val="00A14B9F"/>
    <w:rsid w:val="00A1527F"/>
    <w:rsid w:val="00A1578A"/>
    <w:rsid w:val="00A157C8"/>
    <w:rsid w:val="00A162DC"/>
    <w:rsid w:val="00A16CBC"/>
    <w:rsid w:val="00A16E43"/>
    <w:rsid w:val="00A173A6"/>
    <w:rsid w:val="00A203AB"/>
    <w:rsid w:val="00A218B4"/>
    <w:rsid w:val="00A22113"/>
    <w:rsid w:val="00A22535"/>
    <w:rsid w:val="00A2282A"/>
    <w:rsid w:val="00A23363"/>
    <w:rsid w:val="00A23FCC"/>
    <w:rsid w:val="00A24A27"/>
    <w:rsid w:val="00A2586B"/>
    <w:rsid w:val="00A26DF0"/>
    <w:rsid w:val="00A27A58"/>
    <w:rsid w:val="00A30F4F"/>
    <w:rsid w:val="00A312D8"/>
    <w:rsid w:val="00A317D5"/>
    <w:rsid w:val="00A319B3"/>
    <w:rsid w:val="00A3464C"/>
    <w:rsid w:val="00A3587C"/>
    <w:rsid w:val="00A363C1"/>
    <w:rsid w:val="00A37F10"/>
    <w:rsid w:val="00A411E2"/>
    <w:rsid w:val="00A412D2"/>
    <w:rsid w:val="00A423F9"/>
    <w:rsid w:val="00A4293A"/>
    <w:rsid w:val="00A43012"/>
    <w:rsid w:val="00A430DA"/>
    <w:rsid w:val="00A44098"/>
    <w:rsid w:val="00A4442C"/>
    <w:rsid w:val="00A444EA"/>
    <w:rsid w:val="00A45FB0"/>
    <w:rsid w:val="00A4639C"/>
    <w:rsid w:val="00A463CD"/>
    <w:rsid w:val="00A53688"/>
    <w:rsid w:val="00A54219"/>
    <w:rsid w:val="00A55B9F"/>
    <w:rsid w:val="00A560D7"/>
    <w:rsid w:val="00A56BFB"/>
    <w:rsid w:val="00A61500"/>
    <w:rsid w:val="00A61D41"/>
    <w:rsid w:val="00A63FB0"/>
    <w:rsid w:val="00A64D21"/>
    <w:rsid w:val="00A67341"/>
    <w:rsid w:val="00A676E3"/>
    <w:rsid w:val="00A701D4"/>
    <w:rsid w:val="00A71293"/>
    <w:rsid w:val="00A76DF9"/>
    <w:rsid w:val="00A80A7F"/>
    <w:rsid w:val="00A80E83"/>
    <w:rsid w:val="00A816DC"/>
    <w:rsid w:val="00A81B30"/>
    <w:rsid w:val="00A82BE1"/>
    <w:rsid w:val="00A86BE1"/>
    <w:rsid w:val="00A920A6"/>
    <w:rsid w:val="00A93CC5"/>
    <w:rsid w:val="00A967E3"/>
    <w:rsid w:val="00A96A02"/>
    <w:rsid w:val="00AA0B82"/>
    <w:rsid w:val="00AA1F45"/>
    <w:rsid w:val="00AA230B"/>
    <w:rsid w:val="00AA3B00"/>
    <w:rsid w:val="00AA3FB1"/>
    <w:rsid w:val="00AA5324"/>
    <w:rsid w:val="00AA6370"/>
    <w:rsid w:val="00AB329A"/>
    <w:rsid w:val="00AB436B"/>
    <w:rsid w:val="00AB68BA"/>
    <w:rsid w:val="00AB7307"/>
    <w:rsid w:val="00AC0997"/>
    <w:rsid w:val="00AC1942"/>
    <w:rsid w:val="00AC1AC0"/>
    <w:rsid w:val="00AC25F8"/>
    <w:rsid w:val="00AC4176"/>
    <w:rsid w:val="00AD0A57"/>
    <w:rsid w:val="00AD16C9"/>
    <w:rsid w:val="00AD17FC"/>
    <w:rsid w:val="00AD1E80"/>
    <w:rsid w:val="00AD22C3"/>
    <w:rsid w:val="00AE388A"/>
    <w:rsid w:val="00AE567E"/>
    <w:rsid w:val="00AE7F27"/>
    <w:rsid w:val="00AF1D60"/>
    <w:rsid w:val="00AF37F3"/>
    <w:rsid w:val="00AF387B"/>
    <w:rsid w:val="00AF4237"/>
    <w:rsid w:val="00AF4683"/>
    <w:rsid w:val="00AF77C5"/>
    <w:rsid w:val="00AF7FDF"/>
    <w:rsid w:val="00B00530"/>
    <w:rsid w:val="00B01539"/>
    <w:rsid w:val="00B072E3"/>
    <w:rsid w:val="00B07593"/>
    <w:rsid w:val="00B07722"/>
    <w:rsid w:val="00B10160"/>
    <w:rsid w:val="00B102C5"/>
    <w:rsid w:val="00B143B8"/>
    <w:rsid w:val="00B1495F"/>
    <w:rsid w:val="00B150E6"/>
    <w:rsid w:val="00B15385"/>
    <w:rsid w:val="00B1680D"/>
    <w:rsid w:val="00B17B6D"/>
    <w:rsid w:val="00B20819"/>
    <w:rsid w:val="00B2211B"/>
    <w:rsid w:val="00B24314"/>
    <w:rsid w:val="00B24865"/>
    <w:rsid w:val="00B25FEC"/>
    <w:rsid w:val="00B27B9C"/>
    <w:rsid w:val="00B27D7C"/>
    <w:rsid w:val="00B30158"/>
    <w:rsid w:val="00B3070B"/>
    <w:rsid w:val="00B33072"/>
    <w:rsid w:val="00B33C94"/>
    <w:rsid w:val="00B33FFF"/>
    <w:rsid w:val="00B34486"/>
    <w:rsid w:val="00B34A55"/>
    <w:rsid w:val="00B34E23"/>
    <w:rsid w:val="00B35551"/>
    <w:rsid w:val="00B3560B"/>
    <w:rsid w:val="00B3628D"/>
    <w:rsid w:val="00B41895"/>
    <w:rsid w:val="00B44C70"/>
    <w:rsid w:val="00B4562C"/>
    <w:rsid w:val="00B4584C"/>
    <w:rsid w:val="00B46EAB"/>
    <w:rsid w:val="00B47571"/>
    <w:rsid w:val="00B475BD"/>
    <w:rsid w:val="00B54F07"/>
    <w:rsid w:val="00B55190"/>
    <w:rsid w:val="00B552E1"/>
    <w:rsid w:val="00B557C4"/>
    <w:rsid w:val="00B5589C"/>
    <w:rsid w:val="00B60F49"/>
    <w:rsid w:val="00B61821"/>
    <w:rsid w:val="00B619E2"/>
    <w:rsid w:val="00B628FC"/>
    <w:rsid w:val="00B63A94"/>
    <w:rsid w:val="00B63A96"/>
    <w:rsid w:val="00B6428A"/>
    <w:rsid w:val="00B64FA4"/>
    <w:rsid w:val="00B6562F"/>
    <w:rsid w:val="00B71A4D"/>
    <w:rsid w:val="00B73F0A"/>
    <w:rsid w:val="00B74ABF"/>
    <w:rsid w:val="00B74C4F"/>
    <w:rsid w:val="00B7737E"/>
    <w:rsid w:val="00B84F44"/>
    <w:rsid w:val="00B85B37"/>
    <w:rsid w:val="00B90739"/>
    <w:rsid w:val="00B91178"/>
    <w:rsid w:val="00B91956"/>
    <w:rsid w:val="00B933E5"/>
    <w:rsid w:val="00B94C43"/>
    <w:rsid w:val="00B95D19"/>
    <w:rsid w:val="00B96008"/>
    <w:rsid w:val="00B9670E"/>
    <w:rsid w:val="00B97A87"/>
    <w:rsid w:val="00B97BA3"/>
    <w:rsid w:val="00BA0526"/>
    <w:rsid w:val="00BA0B13"/>
    <w:rsid w:val="00BA2003"/>
    <w:rsid w:val="00BA2B8F"/>
    <w:rsid w:val="00BA3318"/>
    <w:rsid w:val="00BA3C03"/>
    <w:rsid w:val="00BA4219"/>
    <w:rsid w:val="00BA568D"/>
    <w:rsid w:val="00BB192C"/>
    <w:rsid w:val="00BB20DC"/>
    <w:rsid w:val="00BB37D4"/>
    <w:rsid w:val="00BB45C1"/>
    <w:rsid w:val="00BB4AF7"/>
    <w:rsid w:val="00BB5B13"/>
    <w:rsid w:val="00BC0D64"/>
    <w:rsid w:val="00BC1BA1"/>
    <w:rsid w:val="00BC269E"/>
    <w:rsid w:val="00BC315D"/>
    <w:rsid w:val="00BC39E4"/>
    <w:rsid w:val="00BC5B56"/>
    <w:rsid w:val="00BC5F4A"/>
    <w:rsid w:val="00BC629D"/>
    <w:rsid w:val="00BC6781"/>
    <w:rsid w:val="00BC6F71"/>
    <w:rsid w:val="00BC6FAF"/>
    <w:rsid w:val="00BC7AB6"/>
    <w:rsid w:val="00BC7E8B"/>
    <w:rsid w:val="00BC7EFA"/>
    <w:rsid w:val="00BD2A86"/>
    <w:rsid w:val="00BD4801"/>
    <w:rsid w:val="00BD4D38"/>
    <w:rsid w:val="00BD55A2"/>
    <w:rsid w:val="00BD6F67"/>
    <w:rsid w:val="00BD7386"/>
    <w:rsid w:val="00BE14FE"/>
    <w:rsid w:val="00BE37FD"/>
    <w:rsid w:val="00BE4F71"/>
    <w:rsid w:val="00BE5022"/>
    <w:rsid w:val="00BF1006"/>
    <w:rsid w:val="00BF2C41"/>
    <w:rsid w:val="00BF4FDA"/>
    <w:rsid w:val="00BF636E"/>
    <w:rsid w:val="00C00215"/>
    <w:rsid w:val="00C0199B"/>
    <w:rsid w:val="00C01D2B"/>
    <w:rsid w:val="00C04F5C"/>
    <w:rsid w:val="00C050DD"/>
    <w:rsid w:val="00C0605A"/>
    <w:rsid w:val="00C070A1"/>
    <w:rsid w:val="00C10454"/>
    <w:rsid w:val="00C12257"/>
    <w:rsid w:val="00C1337A"/>
    <w:rsid w:val="00C14B92"/>
    <w:rsid w:val="00C14C7A"/>
    <w:rsid w:val="00C167DB"/>
    <w:rsid w:val="00C16A41"/>
    <w:rsid w:val="00C20421"/>
    <w:rsid w:val="00C20CB9"/>
    <w:rsid w:val="00C21137"/>
    <w:rsid w:val="00C21FAE"/>
    <w:rsid w:val="00C22761"/>
    <w:rsid w:val="00C24084"/>
    <w:rsid w:val="00C24AD5"/>
    <w:rsid w:val="00C24AE9"/>
    <w:rsid w:val="00C314DF"/>
    <w:rsid w:val="00C319A5"/>
    <w:rsid w:val="00C3254F"/>
    <w:rsid w:val="00C326E6"/>
    <w:rsid w:val="00C32BC0"/>
    <w:rsid w:val="00C350D7"/>
    <w:rsid w:val="00C36265"/>
    <w:rsid w:val="00C36612"/>
    <w:rsid w:val="00C3742D"/>
    <w:rsid w:val="00C42C89"/>
    <w:rsid w:val="00C43DF4"/>
    <w:rsid w:val="00C44475"/>
    <w:rsid w:val="00C4513A"/>
    <w:rsid w:val="00C46E31"/>
    <w:rsid w:val="00C46F89"/>
    <w:rsid w:val="00C473D7"/>
    <w:rsid w:val="00C47970"/>
    <w:rsid w:val="00C50E28"/>
    <w:rsid w:val="00C51321"/>
    <w:rsid w:val="00C53403"/>
    <w:rsid w:val="00C54A74"/>
    <w:rsid w:val="00C563E9"/>
    <w:rsid w:val="00C5723B"/>
    <w:rsid w:val="00C60DE2"/>
    <w:rsid w:val="00C61583"/>
    <w:rsid w:val="00C61B6B"/>
    <w:rsid w:val="00C62869"/>
    <w:rsid w:val="00C636DA"/>
    <w:rsid w:val="00C65C69"/>
    <w:rsid w:val="00C70D40"/>
    <w:rsid w:val="00C7167B"/>
    <w:rsid w:val="00C71F8D"/>
    <w:rsid w:val="00C74B84"/>
    <w:rsid w:val="00C752BC"/>
    <w:rsid w:val="00C752CC"/>
    <w:rsid w:val="00C760A1"/>
    <w:rsid w:val="00C7661B"/>
    <w:rsid w:val="00C76F8F"/>
    <w:rsid w:val="00C80C2C"/>
    <w:rsid w:val="00C81135"/>
    <w:rsid w:val="00C82A71"/>
    <w:rsid w:val="00C839E9"/>
    <w:rsid w:val="00C85A8C"/>
    <w:rsid w:val="00C8779C"/>
    <w:rsid w:val="00C90A68"/>
    <w:rsid w:val="00C90F4B"/>
    <w:rsid w:val="00C9232D"/>
    <w:rsid w:val="00C93792"/>
    <w:rsid w:val="00C939A6"/>
    <w:rsid w:val="00C9439A"/>
    <w:rsid w:val="00C944C1"/>
    <w:rsid w:val="00C94DD5"/>
    <w:rsid w:val="00C9689D"/>
    <w:rsid w:val="00C96D70"/>
    <w:rsid w:val="00CA0565"/>
    <w:rsid w:val="00CA0A4F"/>
    <w:rsid w:val="00CA0F71"/>
    <w:rsid w:val="00CA309F"/>
    <w:rsid w:val="00CA371E"/>
    <w:rsid w:val="00CA4BFF"/>
    <w:rsid w:val="00CA52D1"/>
    <w:rsid w:val="00CB06A4"/>
    <w:rsid w:val="00CB0B9D"/>
    <w:rsid w:val="00CB50E3"/>
    <w:rsid w:val="00CC2749"/>
    <w:rsid w:val="00CC33A3"/>
    <w:rsid w:val="00CC4B7F"/>
    <w:rsid w:val="00CC4F2F"/>
    <w:rsid w:val="00CC5D6B"/>
    <w:rsid w:val="00CD0EEC"/>
    <w:rsid w:val="00CD3661"/>
    <w:rsid w:val="00CD41DE"/>
    <w:rsid w:val="00CD67B5"/>
    <w:rsid w:val="00CD6E36"/>
    <w:rsid w:val="00CD6F01"/>
    <w:rsid w:val="00CE080A"/>
    <w:rsid w:val="00CE2E39"/>
    <w:rsid w:val="00CE2F6B"/>
    <w:rsid w:val="00CE4984"/>
    <w:rsid w:val="00CE5774"/>
    <w:rsid w:val="00CF10B9"/>
    <w:rsid w:val="00CF12A6"/>
    <w:rsid w:val="00CF1520"/>
    <w:rsid w:val="00CF4B8C"/>
    <w:rsid w:val="00CF4CB8"/>
    <w:rsid w:val="00CF57E3"/>
    <w:rsid w:val="00CF5E6E"/>
    <w:rsid w:val="00CF6841"/>
    <w:rsid w:val="00CF6899"/>
    <w:rsid w:val="00CF7D85"/>
    <w:rsid w:val="00D0037F"/>
    <w:rsid w:val="00D00C26"/>
    <w:rsid w:val="00D011A0"/>
    <w:rsid w:val="00D01C8A"/>
    <w:rsid w:val="00D0205C"/>
    <w:rsid w:val="00D039A5"/>
    <w:rsid w:val="00D068D0"/>
    <w:rsid w:val="00D076FA"/>
    <w:rsid w:val="00D07A7F"/>
    <w:rsid w:val="00D1253B"/>
    <w:rsid w:val="00D13239"/>
    <w:rsid w:val="00D13339"/>
    <w:rsid w:val="00D15348"/>
    <w:rsid w:val="00D20A19"/>
    <w:rsid w:val="00D20F8F"/>
    <w:rsid w:val="00D21F0E"/>
    <w:rsid w:val="00D21F8D"/>
    <w:rsid w:val="00D221F8"/>
    <w:rsid w:val="00D2330F"/>
    <w:rsid w:val="00D233B4"/>
    <w:rsid w:val="00D23824"/>
    <w:rsid w:val="00D23E42"/>
    <w:rsid w:val="00D25E1A"/>
    <w:rsid w:val="00D262B0"/>
    <w:rsid w:val="00D30C71"/>
    <w:rsid w:val="00D31552"/>
    <w:rsid w:val="00D3260C"/>
    <w:rsid w:val="00D33110"/>
    <w:rsid w:val="00D331D3"/>
    <w:rsid w:val="00D337F0"/>
    <w:rsid w:val="00D339E9"/>
    <w:rsid w:val="00D3414B"/>
    <w:rsid w:val="00D34DD6"/>
    <w:rsid w:val="00D3620B"/>
    <w:rsid w:val="00D36543"/>
    <w:rsid w:val="00D36FBB"/>
    <w:rsid w:val="00D37156"/>
    <w:rsid w:val="00D374DA"/>
    <w:rsid w:val="00D409FE"/>
    <w:rsid w:val="00D41C03"/>
    <w:rsid w:val="00D42523"/>
    <w:rsid w:val="00D42D17"/>
    <w:rsid w:val="00D46046"/>
    <w:rsid w:val="00D51DF0"/>
    <w:rsid w:val="00D520F5"/>
    <w:rsid w:val="00D52162"/>
    <w:rsid w:val="00D530F9"/>
    <w:rsid w:val="00D537CA"/>
    <w:rsid w:val="00D53C05"/>
    <w:rsid w:val="00D56CE9"/>
    <w:rsid w:val="00D56D78"/>
    <w:rsid w:val="00D57B3A"/>
    <w:rsid w:val="00D57E7C"/>
    <w:rsid w:val="00D640FC"/>
    <w:rsid w:val="00D708A8"/>
    <w:rsid w:val="00D709F2"/>
    <w:rsid w:val="00D726C4"/>
    <w:rsid w:val="00D73C18"/>
    <w:rsid w:val="00D75F1F"/>
    <w:rsid w:val="00D763F1"/>
    <w:rsid w:val="00D76AAD"/>
    <w:rsid w:val="00D776DE"/>
    <w:rsid w:val="00D7788A"/>
    <w:rsid w:val="00D83242"/>
    <w:rsid w:val="00D83D67"/>
    <w:rsid w:val="00D847B9"/>
    <w:rsid w:val="00D85E66"/>
    <w:rsid w:val="00D85F2C"/>
    <w:rsid w:val="00D86FDC"/>
    <w:rsid w:val="00D870F0"/>
    <w:rsid w:val="00D876D7"/>
    <w:rsid w:val="00D87DD3"/>
    <w:rsid w:val="00D90064"/>
    <w:rsid w:val="00D9210B"/>
    <w:rsid w:val="00D92C04"/>
    <w:rsid w:val="00D94129"/>
    <w:rsid w:val="00D9430F"/>
    <w:rsid w:val="00D94929"/>
    <w:rsid w:val="00D957C3"/>
    <w:rsid w:val="00D965CC"/>
    <w:rsid w:val="00D96CCE"/>
    <w:rsid w:val="00D97537"/>
    <w:rsid w:val="00D977E3"/>
    <w:rsid w:val="00D9781D"/>
    <w:rsid w:val="00DA2DE1"/>
    <w:rsid w:val="00DA3365"/>
    <w:rsid w:val="00DA3C22"/>
    <w:rsid w:val="00DA3E67"/>
    <w:rsid w:val="00DA4B26"/>
    <w:rsid w:val="00DA5D44"/>
    <w:rsid w:val="00DA6A12"/>
    <w:rsid w:val="00DA795E"/>
    <w:rsid w:val="00DB011E"/>
    <w:rsid w:val="00DB0320"/>
    <w:rsid w:val="00DB0D47"/>
    <w:rsid w:val="00DB1D5E"/>
    <w:rsid w:val="00DB2BAA"/>
    <w:rsid w:val="00DB2D13"/>
    <w:rsid w:val="00DB4472"/>
    <w:rsid w:val="00DB45E8"/>
    <w:rsid w:val="00DB7244"/>
    <w:rsid w:val="00DB759F"/>
    <w:rsid w:val="00DC0023"/>
    <w:rsid w:val="00DC13F1"/>
    <w:rsid w:val="00DC2549"/>
    <w:rsid w:val="00DC2AA3"/>
    <w:rsid w:val="00DC61B7"/>
    <w:rsid w:val="00DC65FA"/>
    <w:rsid w:val="00DC700C"/>
    <w:rsid w:val="00DC7585"/>
    <w:rsid w:val="00DC770D"/>
    <w:rsid w:val="00DD019B"/>
    <w:rsid w:val="00DD1378"/>
    <w:rsid w:val="00DD1483"/>
    <w:rsid w:val="00DD15D1"/>
    <w:rsid w:val="00DD30FC"/>
    <w:rsid w:val="00DD474D"/>
    <w:rsid w:val="00DD504C"/>
    <w:rsid w:val="00DD5BC6"/>
    <w:rsid w:val="00DD613A"/>
    <w:rsid w:val="00DD6BDA"/>
    <w:rsid w:val="00DD6C21"/>
    <w:rsid w:val="00DD7B95"/>
    <w:rsid w:val="00DE014B"/>
    <w:rsid w:val="00DE18A7"/>
    <w:rsid w:val="00DE19D2"/>
    <w:rsid w:val="00DE1AA2"/>
    <w:rsid w:val="00DE20AE"/>
    <w:rsid w:val="00DE214A"/>
    <w:rsid w:val="00DE29D9"/>
    <w:rsid w:val="00DE2B9D"/>
    <w:rsid w:val="00DE47C8"/>
    <w:rsid w:val="00DE6553"/>
    <w:rsid w:val="00DE6856"/>
    <w:rsid w:val="00DE7623"/>
    <w:rsid w:val="00DF0A8D"/>
    <w:rsid w:val="00DF2F6C"/>
    <w:rsid w:val="00DF4945"/>
    <w:rsid w:val="00DF5337"/>
    <w:rsid w:val="00DF5362"/>
    <w:rsid w:val="00DF590B"/>
    <w:rsid w:val="00DF5F59"/>
    <w:rsid w:val="00DF68A9"/>
    <w:rsid w:val="00DF6FF9"/>
    <w:rsid w:val="00E00C7E"/>
    <w:rsid w:val="00E013CA"/>
    <w:rsid w:val="00E01893"/>
    <w:rsid w:val="00E02E5D"/>
    <w:rsid w:val="00E04AAE"/>
    <w:rsid w:val="00E04E95"/>
    <w:rsid w:val="00E06ED6"/>
    <w:rsid w:val="00E0736C"/>
    <w:rsid w:val="00E07D60"/>
    <w:rsid w:val="00E1276A"/>
    <w:rsid w:val="00E12C48"/>
    <w:rsid w:val="00E14CBC"/>
    <w:rsid w:val="00E16530"/>
    <w:rsid w:val="00E168CA"/>
    <w:rsid w:val="00E16B2B"/>
    <w:rsid w:val="00E16E63"/>
    <w:rsid w:val="00E17B16"/>
    <w:rsid w:val="00E2231F"/>
    <w:rsid w:val="00E22B0A"/>
    <w:rsid w:val="00E312D9"/>
    <w:rsid w:val="00E31541"/>
    <w:rsid w:val="00E32329"/>
    <w:rsid w:val="00E325E5"/>
    <w:rsid w:val="00E33F32"/>
    <w:rsid w:val="00E34F11"/>
    <w:rsid w:val="00E371E5"/>
    <w:rsid w:val="00E4393C"/>
    <w:rsid w:val="00E43DD6"/>
    <w:rsid w:val="00E44955"/>
    <w:rsid w:val="00E4523A"/>
    <w:rsid w:val="00E46432"/>
    <w:rsid w:val="00E46E9B"/>
    <w:rsid w:val="00E4708F"/>
    <w:rsid w:val="00E51885"/>
    <w:rsid w:val="00E51DFF"/>
    <w:rsid w:val="00E53901"/>
    <w:rsid w:val="00E539CC"/>
    <w:rsid w:val="00E55192"/>
    <w:rsid w:val="00E55D06"/>
    <w:rsid w:val="00E55D7C"/>
    <w:rsid w:val="00E5766B"/>
    <w:rsid w:val="00E6154F"/>
    <w:rsid w:val="00E62A8E"/>
    <w:rsid w:val="00E62AA3"/>
    <w:rsid w:val="00E644FF"/>
    <w:rsid w:val="00E71722"/>
    <w:rsid w:val="00E73A24"/>
    <w:rsid w:val="00E768D5"/>
    <w:rsid w:val="00E809B2"/>
    <w:rsid w:val="00E81A47"/>
    <w:rsid w:val="00E82FC3"/>
    <w:rsid w:val="00E83217"/>
    <w:rsid w:val="00E837A9"/>
    <w:rsid w:val="00E86C20"/>
    <w:rsid w:val="00E87766"/>
    <w:rsid w:val="00E90340"/>
    <w:rsid w:val="00E924BA"/>
    <w:rsid w:val="00E928FD"/>
    <w:rsid w:val="00E934E9"/>
    <w:rsid w:val="00E93A60"/>
    <w:rsid w:val="00E96175"/>
    <w:rsid w:val="00E961D0"/>
    <w:rsid w:val="00E96848"/>
    <w:rsid w:val="00EA27BC"/>
    <w:rsid w:val="00EA2A52"/>
    <w:rsid w:val="00EA38B2"/>
    <w:rsid w:val="00EA399D"/>
    <w:rsid w:val="00EA3CBA"/>
    <w:rsid w:val="00EA3CD2"/>
    <w:rsid w:val="00EA3F68"/>
    <w:rsid w:val="00EA4B15"/>
    <w:rsid w:val="00EA6D9B"/>
    <w:rsid w:val="00EA7866"/>
    <w:rsid w:val="00EA7B16"/>
    <w:rsid w:val="00EB0D38"/>
    <w:rsid w:val="00EB0E84"/>
    <w:rsid w:val="00EB1B96"/>
    <w:rsid w:val="00EB1C42"/>
    <w:rsid w:val="00EB2172"/>
    <w:rsid w:val="00EB3440"/>
    <w:rsid w:val="00EB4A51"/>
    <w:rsid w:val="00EB4AE5"/>
    <w:rsid w:val="00EB5702"/>
    <w:rsid w:val="00EB5C07"/>
    <w:rsid w:val="00EB7067"/>
    <w:rsid w:val="00EB716B"/>
    <w:rsid w:val="00EB7541"/>
    <w:rsid w:val="00EB7C84"/>
    <w:rsid w:val="00EC19B6"/>
    <w:rsid w:val="00EC304F"/>
    <w:rsid w:val="00EC3106"/>
    <w:rsid w:val="00EC40BF"/>
    <w:rsid w:val="00ED07C2"/>
    <w:rsid w:val="00ED2044"/>
    <w:rsid w:val="00ED2DDC"/>
    <w:rsid w:val="00ED3276"/>
    <w:rsid w:val="00ED4B76"/>
    <w:rsid w:val="00EE266C"/>
    <w:rsid w:val="00EE377F"/>
    <w:rsid w:val="00EE3C3B"/>
    <w:rsid w:val="00EE4DD5"/>
    <w:rsid w:val="00EE4EEC"/>
    <w:rsid w:val="00EE6916"/>
    <w:rsid w:val="00EF1CF8"/>
    <w:rsid w:val="00EF30E7"/>
    <w:rsid w:val="00EF3ED6"/>
    <w:rsid w:val="00EF46CD"/>
    <w:rsid w:val="00EF4806"/>
    <w:rsid w:val="00F00291"/>
    <w:rsid w:val="00F0157F"/>
    <w:rsid w:val="00F02D1D"/>
    <w:rsid w:val="00F038F2"/>
    <w:rsid w:val="00F045AE"/>
    <w:rsid w:val="00F05817"/>
    <w:rsid w:val="00F07104"/>
    <w:rsid w:val="00F073DA"/>
    <w:rsid w:val="00F07DE5"/>
    <w:rsid w:val="00F10A13"/>
    <w:rsid w:val="00F1429D"/>
    <w:rsid w:val="00F16781"/>
    <w:rsid w:val="00F16F0B"/>
    <w:rsid w:val="00F17D0E"/>
    <w:rsid w:val="00F2076C"/>
    <w:rsid w:val="00F20946"/>
    <w:rsid w:val="00F21A6C"/>
    <w:rsid w:val="00F235A6"/>
    <w:rsid w:val="00F23B3B"/>
    <w:rsid w:val="00F25FD6"/>
    <w:rsid w:val="00F337D2"/>
    <w:rsid w:val="00F34014"/>
    <w:rsid w:val="00F34331"/>
    <w:rsid w:val="00F34C10"/>
    <w:rsid w:val="00F35299"/>
    <w:rsid w:val="00F36CA2"/>
    <w:rsid w:val="00F3792B"/>
    <w:rsid w:val="00F37F5C"/>
    <w:rsid w:val="00F4002A"/>
    <w:rsid w:val="00F4023F"/>
    <w:rsid w:val="00F41754"/>
    <w:rsid w:val="00F421F1"/>
    <w:rsid w:val="00F4289A"/>
    <w:rsid w:val="00F4332A"/>
    <w:rsid w:val="00F45288"/>
    <w:rsid w:val="00F45970"/>
    <w:rsid w:val="00F46D2A"/>
    <w:rsid w:val="00F4781F"/>
    <w:rsid w:val="00F478CD"/>
    <w:rsid w:val="00F52E55"/>
    <w:rsid w:val="00F538E5"/>
    <w:rsid w:val="00F547C6"/>
    <w:rsid w:val="00F57F74"/>
    <w:rsid w:val="00F61AC6"/>
    <w:rsid w:val="00F621F3"/>
    <w:rsid w:val="00F6317F"/>
    <w:rsid w:val="00F631D3"/>
    <w:rsid w:val="00F639D5"/>
    <w:rsid w:val="00F66546"/>
    <w:rsid w:val="00F66E1F"/>
    <w:rsid w:val="00F670A5"/>
    <w:rsid w:val="00F731AD"/>
    <w:rsid w:val="00F74661"/>
    <w:rsid w:val="00F74C45"/>
    <w:rsid w:val="00F75402"/>
    <w:rsid w:val="00F7685E"/>
    <w:rsid w:val="00F76C81"/>
    <w:rsid w:val="00F76DB4"/>
    <w:rsid w:val="00F774F7"/>
    <w:rsid w:val="00F7767A"/>
    <w:rsid w:val="00F81C4C"/>
    <w:rsid w:val="00F81C86"/>
    <w:rsid w:val="00F81CCA"/>
    <w:rsid w:val="00F82116"/>
    <w:rsid w:val="00F8230D"/>
    <w:rsid w:val="00F8348F"/>
    <w:rsid w:val="00F843FA"/>
    <w:rsid w:val="00F8534F"/>
    <w:rsid w:val="00F865EC"/>
    <w:rsid w:val="00F867C0"/>
    <w:rsid w:val="00F86B07"/>
    <w:rsid w:val="00F86DAA"/>
    <w:rsid w:val="00F8763C"/>
    <w:rsid w:val="00F87D40"/>
    <w:rsid w:val="00F90980"/>
    <w:rsid w:val="00F92218"/>
    <w:rsid w:val="00F9344C"/>
    <w:rsid w:val="00F93E96"/>
    <w:rsid w:val="00F946DF"/>
    <w:rsid w:val="00F94E22"/>
    <w:rsid w:val="00F950FB"/>
    <w:rsid w:val="00F96027"/>
    <w:rsid w:val="00F9658F"/>
    <w:rsid w:val="00F96C9A"/>
    <w:rsid w:val="00FA00F4"/>
    <w:rsid w:val="00FA0D8B"/>
    <w:rsid w:val="00FA15FA"/>
    <w:rsid w:val="00FA1710"/>
    <w:rsid w:val="00FA1F51"/>
    <w:rsid w:val="00FA5161"/>
    <w:rsid w:val="00FA6CF9"/>
    <w:rsid w:val="00FA6FC5"/>
    <w:rsid w:val="00FA7ACB"/>
    <w:rsid w:val="00FA7DB0"/>
    <w:rsid w:val="00FB108F"/>
    <w:rsid w:val="00FB1865"/>
    <w:rsid w:val="00FB30F9"/>
    <w:rsid w:val="00FB36BC"/>
    <w:rsid w:val="00FB3CA9"/>
    <w:rsid w:val="00FB447D"/>
    <w:rsid w:val="00FB6577"/>
    <w:rsid w:val="00FB7975"/>
    <w:rsid w:val="00FC0DFC"/>
    <w:rsid w:val="00FC16BE"/>
    <w:rsid w:val="00FC1936"/>
    <w:rsid w:val="00FC2BA9"/>
    <w:rsid w:val="00FC2BBD"/>
    <w:rsid w:val="00FC3080"/>
    <w:rsid w:val="00FC3860"/>
    <w:rsid w:val="00FC6D7B"/>
    <w:rsid w:val="00FC7367"/>
    <w:rsid w:val="00FC7A83"/>
    <w:rsid w:val="00FD0431"/>
    <w:rsid w:val="00FD25EB"/>
    <w:rsid w:val="00FD5123"/>
    <w:rsid w:val="00FD57E3"/>
    <w:rsid w:val="00FE0454"/>
    <w:rsid w:val="00FE0BD6"/>
    <w:rsid w:val="00FE0FCC"/>
    <w:rsid w:val="00FE1F80"/>
    <w:rsid w:val="00FE4575"/>
    <w:rsid w:val="00FE51F6"/>
    <w:rsid w:val="00FE6176"/>
    <w:rsid w:val="00FE63D1"/>
    <w:rsid w:val="00FE7675"/>
    <w:rsid w:val="00FF0829"/>
    <w:rsid w:val="00FF0F13"/>
    <w:rsid w:val="00FF3162"/>
    <w:rsid w:val="00FF318D"/>
    <w:rsid w:val="00FF3898"/>
    <w:rsid w:val="00FF568B"/>
    <w:rsid w:val="00FF5A15"/>
    <w:rsid w:val="00FF640B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C03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6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agwek1"/>
    <w:next w:val="Normalny"/>
    <w:link w:val="Nagwek3Znak"/>
    <w:semiHidden/>
    <w:unhideWhenUsed/>
    <w:qFormat/>
    <w:rsid w:val="00B3560B"/>
    <w:pPr>
      <w:widowControl w:val="0"/>
      <w:suppressAutoHyphens/>
      <w:spacing w:before="200" w:line="240" w:lineRule="auto"/>
      <w:outlineLvl w:val="2"/>
    </w:pPr>
    <w:rPr>
      <w:rFonts w:ascii="Arial" w:eastAsia="Times New Roman" w:hAnsi="Arial" w:cs="Times New Roman"/>
      <w:bCs w:val="0"/>
      <w:color w:val="auto"/>
      <w:kern w:val="2"/>
      <w:sz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5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rsid w:val="006F5C03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6F5C0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awartotabeli">
    <w:name w:val="Zawartość tabeli"/>
    <w:basedOn w:val="Tekstpodstawowy"/>
    <w:link w:val="ZawartotabeliZnak"/>
    <w:rsid w:val="006F5C03"/>
    <w:pPr>
      <w:suppressLineNumbers/>
    </w:pPr>
    <w:rPr>
      <w:b/>
    </w:rPr>
  </w:style>
  <w:style w:type="character" w:customStyle="1" w:styleId="ZawartotabeliZnak">
    <w:name w:val="Zawartość tabeli Znak"/>
    <w:basedOn w:val="TekstpodstawowyZnak"/>
    <w:link w:val="Zawartotabeli"/>
    <w:rsid w:val="006F5C0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C0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B356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B3560B"/>
    <w:rPr>
      <w:rFonts w:ascii="Arial" w:eastAsia="Times New Roman" w:hAnsi="Arial" w:cs="Times New Roman"/>
      <w:b/>
      <w:kern w:val="2"/>
      <w:sz w:val="26"/>
      <w:szCs w:val="28"/>
      <w:lang w:eastAsia="ar-SA"/>
    </w:rPr>
  </w:style>
  <w:style w:type="character" w:styleId="Hipercze">
    <w:name w:val="Hyperlink"/>
    <w:basedOn w:val="Domylnaczcionkaakapitu"/>
    <w:uiPriority w:val="99"/>
    <w:unhideWhenUsed/>
    <w:rsid w:val="00B3560B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3560B"/>
    <w:pPr>
      <w:tabs>
        <w:tab w:val="left" w:pos="709"/>
        <w:tab w:val="right" w:leader="dot" w:pos="9214"/>
      </w:tabs>
      <w:spacing w:after="0" w:line="240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B3560B"/>
    <w:pPr>
      <w:spacing w:after="100"/>
      <w:ind w:left="440"/>
    </w:pPr>
  </w:style>
  <w:style w:type="paragraph" w:styleId="Podtytu">
    <w:name w:val="Subtitle"/>
    <w:basedOn w:val="Normalny"/>
    <w:next w:val="Normalny"/>
    <w:link w:val="PodtytuZnak"/>
    <w:qFormat/>
    <w:rsid w:val="00B3560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B3560B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TytuZnak">
    <w:name w:val="Tytuł Znak"/>
    <w:aliases w:val="Znak6 Znak,Znak1 Znak"/>
    <w:basedOn w:val="Domylnaczcionkaakapitu"/>
    <w:link w:val="Tytu"/>
    <w:locked/>
    <w:rsid w:val="00B3560B"/>
    <w:rPr>
      <w:rFonts w:ascii="Times New Roman" w:eastAsia="Times New Roman" w:hAnsi="Times New Roman" w:cs="Times New Roman"/>
      <w:kern w:val="2"/>
      <w:sz w:val="32"/>
      <w:szCs w:val="24"/>
      <w:lang w:val="x-none" w:eastAsia="ar-SA"/>
    </w:rPr>
  </w:style>
  <w:style w:type="paragraph" w:styleId="Tytu">
    <w:name w:val="Title"/>
    <w:aliases w:val="Znak6,Znak1"/>
    <w:basedOn w:val="Normalny"/>
    <w:next w:val="Podtytu"/>
    <w:link w:val="TytuZnak"/>
    <w:qFormat/>
    <w:rsid w:val="00B356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2"/>
      <w:sz w:val="32"/>
      <w:szCs w:val="24"/>
      <w:lang w:val="x-none" w:eastAsia="ar-SA"/>
    </w:rPr>
  </w:style>
  <w:style w:type="character" w:customStyle="1" w:styleId="TytuZnak1">
    <w:name w:val="Tytuł Znak1"/>
    <w:basedOn w:val="Domylnaczcionkaakapitu"/>
    <w:uiPriority w:val="10"/>
    <w:rsid w:val="00B356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kapitzlistZnak">
    <w:name w:val="Akapit z listą Znak"/>
    <w:aliases w:val="Numerowanie Znak,Obiekt Znak,List Paragraph1 Znak,List Paragraph Znak,Akapit z listą1 Znak,BulletC Znak,Wyliczanie Znak,Akapit z listą31 Znak,Akapit z listą ABCD Znak,Normal Znak,maz_wyliczenie Znak,opis dzialania Znak,Bullets Znak"/>
    <w:link w:val="Akapitzlist"/>
    <w:qFormat/>
    <w:locked/>
    <w:rsid w:val="00B3560B"/>
    <w:rPr>
      <w:rFonts w:ascii="Calibri" w:eastAsia="Calibri" w:hAnsi="Calibri" w:cs="Times New Roman"/>
      <w:sz w:val="24"/>
    </w:rPr>
  </w:style>
  <w:style w:type="paragraph" w:styleId="Akapitzlist">
    <w:name w:val="List Paragraph"/>
    <w:aliases w:val="Numerowanie,Obiekt,List Paragraph1,List Paragraph,Akapit z listą1,BulletC,Wyliczanie,Akapit z listą31,Akapit z listą ABCD,Normal,maz_wyliczenie,opis dzialania,K-P_odwolanie,A_wyliczenie,Akapit z listą5,Akapit z listą3,Bullets"/>
    <w:basedOn w:val="Normalny"/>
    <w:link w:val="AkapitzlistZnak"/>
    <w:uiPriority w:val="34"/>
    <w:qFormat/>
    <w:rsid w:val="00B356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56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3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60B"/>
    <w:rPr>
      <w:sz w:val="24"/>
    </w:rPr>
  </w:style>
  <w:style w:type="paragraph" w:styleId="Stopka">
    <w:name w:val="footer"/>
    <w:aliases w:val="Stopka Znak Znak Znak Znak,Stopka Znak Znak Znak Znak Znak"/>
    <w:basedOn w:val="Normalny"/>
    <w:link w:val="StopkaZnak"/>
    <w:uiPriority w:val="99"/>
    <w:unhideWhenUsed/>
    <w:rsid w:val="00B3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 Znak Znak Znak Znak1,Stopka Znak Znak Znak Znak Znak Znak"/>
    <w:basedOn w:val="Domylnaczcionkaakapitu"/>
    <w:link w:val="Stopka"/>
    <w:uiPriority w:val="99"/>
    <w:rsid w:val="00B3560B"/>
    <w:rPr>
      <w:sz w:val="24"/>
    </w:rPr>
  </w:style>
  <w:style w:type="paragraph" w:customStyle="1" w:styleId="StylNagwek">
    <w:name w:val="Styl Nagłówek"/>
    <w:aliases w:val="Nagłówek_1 + Wyjustowany Interlinia:  Dokładnie 15 ..."/>
    <w:basedOn w:val="Nagwek"/>
    <w:link w:val="StylNagwekZnak"/>
    <w:rsid w:val="00C46E31"/>
    <w:pPr>
      <w:tabs>
        <w:tab w:val="clear" w:pos="4536"/>
        <w:tab w:val="clear" w:pos="9072"/>
      </w:tabs>
      <w:spacing w:before="360" w:line="300" w:lineRule="exact"/>
    </w:pPr>
    <w:rPr>
      <w:rFonts w:ascii="Calibri" w:eastAsia="Times New Roman" w:hAnsi="Calibri" w:cs="Times New Roman"/>
      <w:b/>
      <w:bCs/>
      <w:sz w:val="26"/>
      <w:szCs w:val="20"/>
    </w:rPr>
  </w:style>
  <w:style w:type="character" w:customStyle="1" w:styleId="StylNagwekZnak">
    <w:name w:val="Styl Nagłówek Znak"/>
    <w:aliases w:val="Nagłówek_1 + Wyjustowany Interlinia:  Dokładnie 15 ... Znak"/>
    <w:link w:val="StylNagwek"/>
    <w:rsid w:val="00C46E31"/>
    <w:rPr>
      <w:rFonts w:ascii="Calibri" w:eastAsia="Times New Roman" w:hAnsi="Calibri" w:cs="Times New Roman"/>
      <w:b/>
      <w:bCs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C03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6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agwek1"/>
    <w:next w:val="Normalny"/>
    <w:link w:val="Nagwek3Znak"/>
    <w:semiHidden/>
    <w:unhideWhenUsed/>
    <w:qFormat/>
    <w:rsid w:val="00B3560B"/>
    <w:pPr>
      <w:widowControl w:val="0"/>
      <w:suppressAutoHyphens/>
      <w:spacing w:before="200" w:line="240" w:lineRule="auto"/>
      <w:outlineLvl w:val="2"/>
    </w:pPr>
    <w:rPr>
      <w:rFonts w:ascii="Arial" w:eastAsia="Times New Roman" w:hAnsi="Arial" w:cs="Times New Roman"/>
      <w:bCs w:val="0"/>
      <w:color w:val="auto"/>
      <w:kern w:val="2"/>
      <w:sz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5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rsid w:val="006F5C03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6F5C0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awartotabeli">
    <w:name w:val="Zawartość tabeli"/>
    <w:basedOn w:val="Tekstpodstawowy"/>
    <w:link w:val="ZawartotabeliZnak"/>
    <w:rsid w:val="006F5C03"/>
    <w:pPr>
      <w:suppressLineNumbers/>
    </w:pPr>
    <w:rPr>
      <w:b/>
    </w:rPr>
  </w:style>
  <w:style w:type="character" w:customStyle="1" w:styleId="ZawartotabeliZnak">
    <w:name w:val="Zawartość tabeli Znak"/>
    <w:basedOn w:val="TekstpodstawowyZnak"/>
    <w:link w:val="Zawartotabeli"/>
    <w:rsid w:val="006F5C0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C0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B356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B3560B"/>
    <w:rPr>
      <w:rFonts w:ascii="Arial" w:eastAsia="Times New Roman" w:hAnsi="Arial" w:cs="Times New Roman"/>
      <w:b/>
      <w:kern w:val="2"/>
      <w:sz w:val="26"/>
      <w:szCs w:val="28"/>
      <w:lang w:eastAsia="ar-SA"/>
    </w:rPr>
  </w:style>
  <w:style w:type="character" w:styleId="Hipercze">
    <w:name w:val="Hyperlink"/>
    <w:basedOn w:val="Domylnaczcionkaakapitu"/>
    <w:uiPriority w:val="99"/>
    <w:unhideWhenUsed/>
    <w:rsid w:val="00B3560B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3560B"/>
    <w:pPr>
      <w:tabs>
        <w:tab w:val="left" w:pos="709"/>
        <w:tab w:val="right" w:leader="dot" w:pos="9214"/>
      </w:tabs>
      <w:spacing w:after="0" w:line="240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B3560B"/>
    <w:pPr>
      <w:spacing w:after="100"/>
      <w:ind w:left="440"/>
    </w:pPr>
  </w:style>
  <w:style w:type="paragraph" w:styleId="Podtytu">
    <w:name w:val="Subtitle"/>
    <w:basedOn w:val="Normalny"/>
    <w:next w:val="Normalny"/>
    <w:link w:val="PodtytuZnak"/>
    <w:qFormat/>
    <w:rsid w:val="00B3560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B3560B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TytuZnak">
    <w:name w:val="Tytuł Znak"/>
    <w:aliases w:val="Znak6 Znak,Znak1 Znak"/>
    <w:basedOn w:val="Domylnaczcionkaakapitu"/>
    <w:link w:val="Tytu"/>
    <w:locked/>
    <w:rsid w:val="00B3560B"/>
    <w:rPr>
      <w:rFonts w:ascii="Times New Roman" w:eastAsia="Times New Roman" w:hAnsi="Times New Roman" w:cs="Times New Roman"/>
      <w:kern w:val="2"/>
      <w:sz w:val="32"/>
      <w:szCs w:val="24"/>
      <w:lang w:val="x-none" w:eastAsia="ar-SA"/>
    </w:rPr>
  </w:style>
  <w:style w:type="paragraph" w:styleId="Tytu">
    <w:name w:val="Title"/>
    <w:aliases w:val="Znak6,Znak1"/>
    <w:basedOn w:val="Normalny"/>
    <w:next w:val="Podtytu"/>
    <w:link w:val="TytuZnak"/>
    <w:qFormat/>
    <w:rsid w:val="00B356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2"/>
      <w:sz w:val="32"/>
      <w:szCs w:val="24"/>
      <w:lang w:val="x-none" w:eastAsia="ar-SA"/>
    </w:rPr>
  </w:style>
  <w:style w:type="character" w:customStyle="1" w:styleId="TytuZnak1">
    <w:name w:val="Tytuł Znak1"/>
    <w:basedOn w:val="Domylnaczcionkaakapitu"/>
    <w:uiPriority w:val="10"/>
    <w:rsid w:val="00B356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kapitzlistZnak">
    <w:name w:val="Akapit z listą Znak"/>
    <w:aliases w:val="Numerowanie Znak,Obiekt Znak,List Paragraph1 Znak,List Paragraph Znak,Akapit z listą1 Znak,BulletC Znak,Wyliczanie Znak,Akapit z listą31 Znak,Akapit z listą ABCD Znak,Normal Znak,maz_wyliczenie Znak,opis dzialania Znak,Bullets Znak"/>
    <w:link w:val="Akapitzlist"/>
    <w:qFormat/>
    <w:locked/>
    <w:rsid w:val="00B3560B"/>
    <w:rPr>
      <w:rFonts w:ascii="Calibri" w:eastAsia="Calibri" w:hAnsi="Calibri" w:cs="Times New Roman"/>
      <w:sz w:val="24"/>
    </w:rPr>
  </w:style>
  <w:style w:type="paragraph" w:styleId="Akapitzlist">
    <w:name w:val="List Paragraph"/>
    <w:aliases w:val="Numerowanie,Obiekt,List Paragraph1,List Paragraph,Akapit z listą1,BulletC,Wyliczanie,Akapit z listą31,Akapit z listą ABCD,Normal,maz_wyliczenie,opis dzialania,K-P_odwolanie,A_wyliczenie,Akapit z listą5,Akapit z listą3,Bullets"/>
    <w:basedOn w:val="Normalny"/>
    <w:link w:val="AkapitzlistZnak"/>
    <w:uiPriority w:val="34"/>
    <w:qFormat/>
    <w:rsid w:val="00B356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56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3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60B"/>
    <w:rPr>
      <w:sz w:val="24"/>
    </w:rPr>
  </w:style>
  <w:style w:type="paragraph" w:styleId="Stopka">
    <w:name w:val="footer"/>
    <w:aliases w:val="Stopka Znak Znak Znak Znak,Stopka Znak Znak Znak Znak Znak"/>
    <w:basedOn w:val="Normalny"/>
    <w:link w:val="StopkaZnak"/>
    <w:uiPriority w:val="99"/>
    <w:unhideWhenUsed/>
    <w:rsid w:val="00B35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 Znak Znak Znak Znak1,Stopka Znak Znak Znak Znak Znak Znak"/>
    <w:basedOn w:val="Domylnaczcionkaakapitu"/>
    <w:link w:val="Stopka"/>
    <w:uiPriority w:val="99"/>
    <w:rsid w:val="00B3560B"/>
    <w:rPr>
      <w:sz w:val="24"/>
    </w:rPr>
  </w:style>
  <w:style w:type="paragraph" w:customStyle="1" w:styleId="StylNagwek">
    <w:name w:val="Styl Nagłówek"/>
    <w:aliases w:val="Nagłówek_1 + Wyjustowany Interlinia:  Dokładnie 15 ..."/>
    <w:basedOn w:val="Nagwek"/>
    <w:link w:val="StylNagwekZnak"/>
    <w:rsid w:val="00C46E31"/>
    <w:pPr>
      <w:tabs>
        <w:tab w:val="clear" w:pos="4536"/>
        <w:tab w:val="clear" w:pos="9072"/>
      </w:tabs>
      <w:spacing w:before="360" w:line="300" w:lineRule="exact"/>
    </w:pPr>
    <w:rPr>
      <w:rFonts w:ascii="Calibri" w:eastAsia="Times New Roman" w:hAnsi="Calibri" w:cs="Times New Roman"/>
      <w:b/>
      <w:bCs/>
      <w:sz w:val="26"/>
      <w:szCs w:val="20"/>
    </w:rPr>
  </w:style>
  <w:style w:type="character" w:customStyle="1" w:styleId="StylNagwekZnak">
    <w:name w:val="Styl Nagłówek Znak"/>
    <w:aliases w:val="Nagłówek_1 + Wyjustowany Interlinia:  Dokładnie 15 ... Znak"/>
    <w:link w:val="StylNagwek"/>
    <w:rsid w:val="00C46E31"/>
    <w:rPr>
      <w:rFonts w:ascii="Calibri" w:eastAsia="Times New Roman" w:hAnsi="Calibri" w:cs="Times New Roman"/>
      <w:b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75904-9B7E-4F8C-9F0D-95570A2A7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9</Pages>
  <Words>1828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14</cp:revision>
  <dcterms:created xsi:type="dcterms:W3CDTF">2024-07-22T09:28:00Z</dcterms:created>
  <dcterms:modified xsi:type="dcterms:W3CDTF">2024-07-24T19:21:00Z</dcterms:modified>
</cp:coreProperties>
</file>