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57"/>
        <w:gridCol w:w="8478"/>
      </w:tblGrid>
      <w:tr w:rsidR="00355C2F" w:rsidTr="00BE4F91">
        <w:trPr>
          <w:cantSplit/>
        </w:trPr>
        <w:tc>
          <w:tcPr>
            <w:tcW w:w="1657" w:type="dxa"/>
          </w:tcPr>
          <w:p w:rsidR="00355C2F" w:rsidRDefault="00355C2F" w:rsidP="00BE4F91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proofErr w:type="spellStart"/>
            <w:r>
              <w:rPr>
                <w:rFonts w:ascii="Bookman Old Style" w:hAnsi="Bookman Old Style"/>
                <w:b/>
                <w:sz w:val="16"/>
              </w:rPr>
              <w:t>OSChR</w:t>
            </w:r>
            <w:proofErr w:type="spellEnd"/>
          </w:p>
          <w:p w:rsidR="00355C2F" w:rsidRDefault="00355C2F" w:rsidP="00BE4F91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we</w:t>
            </w:r>
          </w:p>
          <w:p w:rsidR="00355C2F" w:rsidRDefault="00355C2F" w:rsidP="00BE4F91">
            <w:pPr>
              <w:pStyle w:val="Nagwek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Wrocławiu</w:t>
            </w:r>
          </w:p>
        </w:tc>
        <w:tc>
          <w:tcPr>
            <w:tcW w:w="8478" w:type="dxa"/>
            <w:vMerge w:val="restart"/>
          </w:tcPr>
          <w:p w:rsidR="00355C2F" w:rsidRDefault="00355C2F" w:rsidP="00BE4F91">
            <w:pPr>
              <w:pStyle w:val="Nagwek2"/>
              <w:jc w:val="center"/>
              <w:rPr>
                <w:color w:val="008000"/>
              </w:rPr>
            </w:pPr>
            <w:r>
              <w:rPr>
                <w:color w:val="008000"/>
              </w:rPr>
              <w:t>OKRĘGOWA  STACJA CHEMICZNO – ROLNICZA</w:t>
            </w:r>
          </w:p>
          <w:p w:rsidR="00355C2F" w:rsidRDefault="00355C2F" w:rsidP="00BE4F91">
            <w:pPr>
              <w:pStyle w:val="Nagwek3"/>
              <w:tabs>
                <w:tab w:val="center" w:pos="3707"/>
              </w:tabs>
              <w:rPr>
                <w:color w:val="008000"/>
              </w:rPr>
            </w:pPr>
            <w:r>
              <w:rPr>
                <w:color w:val="008000"/>
              </w:rPr>
              <w:t>WE WROCŁAWIU</w:t>
            </w:r>
          </w:p>
          <w:p w:rsidR="00355C2F" w:rsidRDefault="00355C2F" w:rsidP="00BE4F91">
            <w:pPr>
              <w:jc w:val="center"/>
              <w:rPr>
                <w:color w:val="008000"/>
              </w:rPr>
            </w:pPr>
            <w:r>
              <w:rPr>
                <w:color w:val="008000"/>
              </w:rPr>
              <w:t>Pl.</w:t>
            </w:r>
            <w:r w:rsidR="00D169C1">
              <w:rPr>
                <w:color w:val="008000"/>
              </w:rPr>
              <w:t xml:space="preserve"> </w:t>
            </w:r>
            <w:r>
              <w:rPr>
                <w:color w:val="008000"/>
              </w:rPr>
              <w:t>Św. Macieja 5</w:t>
            </w:r>
          </w:p>
          <w:p w:rsidR="00355C2F" w:rsidRDefault="00355C2F" w:rsidP="00BE4F91">
            <w:pPr>
              <w:jc w:val="center"/>
              <w:rPr>
                <w:color w:val="008000"/>
              </w:rPr>
            </w:pPr>
            <w:r>
              <w:rPr>
                <w:color w:val="008000"/>
              </w:rPr>
              <w:t>50 244 Wrocław</w:t>
            </w:r>
          </w:p>
          <w:p w:rsidR="00355C2F" w:rsidRDefault="00355C2F" w:rsidP="00BE4F91">
            <w:pPr>
              <w:jc w:val="center"/>
              <w:rPr>
                <w:color w:val="008000"/>
              </w:rPr>
            </w:pPr>
            <w:r>
              <w:rPr>
                <w:color w:val="008000"/>
              </w:rPr>
              <w:t>tel. (0-71) 322-50-37</w:t>
            </w:r>
          </w:p>
          <w:p w:rsidR="00355C2F" w:rsidRDefault="00355C2F" w:rsidP="00BE4F91">
            <w:pPr>
              <w:jc w:val="center"/>
              <w:rPr>
                <w:color w:val="008000"/>
              </w:rPr>
            </w:pPr>
            <w:r>
              <w:rPr>
                <w:color w:val="008000"/>
              </w:rPr>
              <w:t>fax.(0-71) 321-05-87</w:t>
            </w:r>
          </w:p>
          <w:p w:rsidR="00355C2F" w:rsidRDefault="00355C2F" w:rsidP="00BE4F91">
            <w:pPr>
              <w:jc w:val="right"/>
            </w:pPr>
          </w:p>
          <w:p w:rsidR="00355C2F" w:rsidRDefault="00355C2F" w:rsidP="00BE4F91">
            <w:pPr>
              <w:jc w:val="center"/>
            </w:pPr>
            <w:r>
              <w:t xml:space="preserve">                                                                               Wrocław dn. 0</w:t>
            </w:r>
            <w:r w:rsidR="00F31E38">
              <w:t>3</w:t>
            </w:r>
            <w:r>
              <w:t>.03.2021r.</w:t>
            </w:r>
          </w:p>
        </w:tc>
      </w:tr>
      <w:tr w:rsidR="00355C2F" w:rsidTr="00BE4F91">
        <w:trPr>
          <w:cantSplit/>
        </w:trPr>
        <w:tc>
          <w:tcPr>
            <w:tcW w:w="1657" w:type="dxa"/>
          </w:tcPr>
          <w:p w:rsidR="00355C2F" w:rsidRDefault="00355C2F" w:rsidP="00BE4F91">
            <w:r w:rsidRPr="0084031F">
              <w:object w:dxaOrig="1508" w:dyaOrig="16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pt;height:82.65pt" o:ole="" fillcolor="window">
                  <v:imagedata r:id="rId7" o:title="" croptop="1959f" cropbottom="6831f" cropright="1974f"/>
                </v:shape>
                <o:OLEObject Type="Embed" ProgID="Word.Picture.8" ShapeID="_x0000_i1025" DrawAspect="Content" ObjectID="_1677833002" r:id="rId8"/>
              </w:object>
            </w:r>
          </w:p>
        </w:tc>
        <w:tc>
          <w:tcPr>
            <w:tcW w:w="8478" w:type="dxa"/>
            <w:vMerge/>
            <w:vAlign w:val="center"/>
          </w:tcPr>
          <w:p w:rsidR="00355C2F" w:rsidRDefault="00355C2F" w:rsidP="00BE4F91"/>
        </w:tc>
      </w:tr>
    </w:tbl>
    <w:p w:rsidR="00355C2F" w:rsidRDefault="00355C2F" w:rsidP="00355C2F">
      <w:pPr>
        <w:pStyle w:val="Nagwek1"/>
        <w:rPr>
          <w:b/>
          <w:sz w:val="32"/>
        </w:rPr>
      </w:pPr>
      <w:r>
        <w:rPr>
          <w:b/>
          <w:sz w:val="32"/>
        </w:rPr>
        <w:t>PROPOZYCJA NAWOŻENIA</w:t>
      </w:r>
    </w:p>
    <w:p w:rsidR="00355C2F" w:rsidRDefault="00355C2F" w:rsidP="00355C2F">
      <w:pPr>
        <w:pStyle w:val="Nagwek4"/>
      </w:pPr>
      <w:r>
        <w:t>NA PODSTAWIE SPRAWOZDANIA Z BADAŃ NR GO/16/1-2/2021</w:t>
      </w:r>
    </w:p>
    <w:p w:rsidR="00355C2F" w:rsidRDefault="00355C2F" w:rsidP="00D169C1">
      <w:pPr>
        <w:jc w:val="center"/>
        <w:rPr>
          <w:b/>
          <w:i/>
          <w:iCs/>
          <w:color w:val="00B050"/>
          <w:sz w:val="28"/>
          <w:szCs w:val="28"/>
        </w:rPr>
      </w:pPr>
      <w:r w:rsidRPr="00272A39">
        <w:rPr>
          <w:b/>
          <w:color w:val="00B050"/>
          <w:sz w:val="28"/>
          <w:szCs w:val="28"/>
        </w:rPr>
        <w:t xml:space="preserve">Wycena i dawki nawozów ustalone na podstawie </w:t>
      </w:r>
      <w:r>
        <w:rPr>
          <w:b/>
          <w:color w:val="00B050"/>
          <w:sz w:val="28"/>
          <w:szCs w:val="28"/>
        </w:rPr>
        <w:t xml:space="preserve">liczb granicznych dla trawników, ze względu na </w:t>
      </w:r>
      <w:r w:rsidRPr="00355C2F">
        <w:rPr>
          <w:b/>
          <w:i/>
          <w:iCs/>
          <w:color w:val="00B050"/>
          <w:sz w:val="28"/>
          <w:szCs w:val="28"/>
        </w:rPr>
        <w:t>brak liczb granicznych dla boisk.</w:t>
      </w:r>
    </w:p>
    <w:p w:rsidR="00F31E38" w:rsidRDefault="00F31E38" w:rsidP="00D169C1">
      <w:pPr>
        <w:jc w:val="center"/>
        <w:rPr>
          <w:b/>
          <w:i/>
          <w:iCs/>
          <w:color w:val="00B050"/>
          <w:sz w:val="28"/>
          <w:szCs w:val="28"/>
        </w:rPr>
      </w:pPr>
    </w:p>
    <w:tbl>
      <w:tblPr>
        <w:tblW w:w="10490" w:type="dxa"/>
        <w:tblInd w:w="-61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077"/>
        <w:gridCol w:w="5413"/>
      </w:tblGrid>
      <w:tr w:rsidR="00355C2F" w:rsidTr="00BE4F91">
        <w:trPr>
          <w:trHeight w:val="327"/>
        </w:trPr>
        <w:tc>
          <w:tcPr>
            <w:tcW w:w="50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2F" w:rsidRPr="00154C18" w:rsidRDefault="00355C2F" w:rsidP="00BE4F91">
            <w:pPr>
              <w:pStyle w:val="Nagwek2"/>
              <w:spacing w:line="276" w:lineRule="auto"/>
              <w:rPr>
                <w:sz w:val="28"/>
                <w:lang w:eastAsia="en-US"/>
              </w:rPr>
            </w:pPr>
            <w:r w:rsidRPr="00154C18">
              <w:rPr>
                <w:sz w:val="28"/>
                <w:lang w:eastAsia="en-US"/>
              </w:rPr>
              <w:t>Kod próbki</w:t>
            </w:r>
          </w:p>
        </w:tc>
        <w:tc>
          <w:tcPr>
            <w:tcW w:w="541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355C2F" w:rsidRDefault="00355C2F" w:rsidP="00BE4F91">
            <w:pPr>
              <w:jc w:val="center"/>
              <w:rPr>
                <w:b/>
              </w:rPr>
            </w:pPr>
            <w:r>
              <w:rPr>
                <w:b/>
              </w:rPr>
              <w:t>GO/16/1</w:t>
            </w:r>
          </w:p>
        </w:tc>
      </w:tr>
      <w:tr w:rsidR="00355C2F" w:rsidTr="00BE4F91">
        <w:trPr>
          <w:trHeight w:val="326"/>
        </w:trPr>
        <w:tc>
          <w:tcPr>
            <w:tcW w:w="50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2F" w:rsidRPr="00154C18" w:rsidRDefault="00355C2F" w:rsidP="00BE4F91">
            <w:pPr>
              <w:spacing w:line="276" w:lineRule="auto"/>
              <w:rPr>
                <w:sz w:val="28"/>
                <w:lang w:eastAsia="en-US"/>
              </w:rPr>
            </w:pPr>
            <w:r w:rsidRPr="00154C18">
              <w:rPr>
                <w:sz w:val="28"/>
                <w:lang w:eastAsia="en-US"/>
              </w:rPr>
              <w:t>Oznaczenie próbki przez klienta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355C2F" w:rsidRDefault="00355C2F" w:rsidP="00BE4F91">
            <w:pPr>
              <w:jc w:val="center"/>
              <w:rPr>
                <w:b/>
              </w:rPr>
            </w:pPr>
            <w:r>
              <w:rPr>
                <w:b/>
              </w:rPr>
              <w:t xml:space="preserve">AWF </w:t>
            </w:r>
            <w:proofErr w:type="spellStart"/>
            <w:r>
              <w:rPr>
                <w:b/>
              </w:rPr>
              <w:t>BC</w:t>
            </w:r>
            <w:proofErr w:type="spellEnd"/>
            <w:r>
              <w:rPr>
                <w:b/>
              </w:rPr>
              <w:t xml:space="preserve"> BOISKO koło CAMPINGU </w:t>
            </w:r>
          </w:p>
        </w:tc>
      </w:tr>
      <w:tr w:rsidR="00355C2F" w:rsidTr="00BE4F91">
        <w:trPr>
          <w:trHeight w:val="60"/>
        </w:trPr>
        <w:tc>
          <w:tcPr>
            <w:tcW w:w="1049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55C2F" w:rsidRDefault="00355C2F" w:rsidP="00355C2F">
            <w:pPr>
              <w:spacing w:line="276" w:lineRule="auto"/>
              <w:jc w:val="both"/>
            </w:pPr>
            <w:r>
              <w:rPr>
                <w:lang w:eastAsia="en-US"/>
              </w:rPr>
              <w:t xml:space="preserve"> </w:t>
            </w:r>
            <w:r w:rsidRPr="00154C18">
              <w:rPr>
                <w:sz w:val="28"/>
                <w:lang w:eastAsia="en-US"/>
              </w:rPr>
              <w:t>Odczyn (</w:t>
            </w:r>
            <w:proofErr w:type="spellStart"/>
            <w:r w:rsidRPr="00154C18">
              <w:rPr>
                <w:sz w:val="28"/>
                <w:lang w:eastAsia="en-US"/>
              </w:rPr>
              <w:t>pH</w:t>
            </w:r>
            <w:proofErr w:type="spellEnd"/>
            <w:r w:rsidRPr="00154C18">
              <w:rPr>
                <w:sz w:val="28"/>
                <w:lang w:eastAsia="en-US"/>
              </w:rPr>
              <w:t xml:space="preserve">) </w:t>
            </w:r>
            <w:r>
              <w:rPr>
                <w:b/>
                <w:sz w:val="28"/>
              </w:rPr>
              <w:t>obojętny</w:t>
            </w:r>
            <w:r w:rsidRPr="00437FC4">
              <w:rPr>
                <w:b/>
                <w:sz w:val="28"/>
              </w:rPr>
              <w:t xml:space="preserve"> – </w:t>
            </w:r>
            <w:r>
              <w:rPr>
                <w:b/>
                <w:color w:val="FF0000"/>
                <w:sz w:val="28"/>
              </w:rPr>
              <w:t>trochę za wysoki dla trawy</w:t>
            </w:r>
          </w:p>
          <w:p w:rsidR="00355C2F" w:rsidRPr="00437FC4" w:rsidRDefault="00355C2F" w:rsidP="00BE4F91">
            <w:pPr>
              <w:spacing w:line="276" w:lineRule="auto"/>
              <w:jc w:val="both"/>
              <w:rPr>
                <w:b/>
                <w:color w:val="FF0000"/>
                <w:sz w:val="28"/>
                <w:lang w:eastAsia="en-US"/>
              </w:rPr>
            </w:pPr>
            <w:r w:rsidRPr="00437FC4">
              <w:rPr>
                <w:b/>
                <w:color w:val="FF0000"/>
                <w:sz w:val="28"/>
                <w:lang w:eastAsia="en-US"/>
              </w:rPr>
              <w:t>Może powodować:</w:t>
            </w:r>
          </w:p>
          <w:p w:rsidR="00355C2F" w:rsidRPr="00437FC4" w:rsidRDefault="00355C2F" w:rsidP="00BE4F9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lang w:eastAsia="en-US"/>
              </w:rPr>
            </w:pPr>
            <w:r w:rsidRPr="00437FC4">
              <w:rPr>
                <w:b/>
                <w:color w:val="FF0000"/>
                <w:sz w:val="28"/>
                <w:u w:val="single"/>
                <w:lang w:eastAsia="en-US"/>
              </w:rPr>
              <w:t>blokadę</w:t>
            </w:r>
            <w:r w:rsidRPr="00437FC4">
              <w:rPr>
                <w:b/>
                <w:color w:val="FF0000"/>
                <w:sz w:val="28"/>
                <w:lang w:eastAsia="en-US"/>
              </w:rPr>
              <w:t xml:space="preserve"> pobierania większości </w:t>
            </w:r>
            <w:r w:rsidRPr="00437FC4">
              <w:rPr>
                <w:b/>
                <w:color w:val="FF0000"/>
                <w:sz w:val="28"/>
                <w:u w:val="single"/>
                <w:lang w:eastAsia="en-US"/>
              </w:rPr>
              <w:t>mikroskładników</w:t>
            </w:r>
            <w:r w:rsidRPr="00437FC4">
              <w:rPr>
                <w:b/>
                <w:color w:val="FF0000"/>
                <w:sz w:val="28"/>
                <w:lang w:eastAsia="en-US"/>
              </w:rPr>
              <w:t xml:space="preserve"> oraz </w:t>
            </w:r>
            <w:r w:rsidRPr="00437FC4">
              <w:rPr>
                <w:b/>
                <w:color w:val="FF0000"/>
                <w:sz w:val="28"/>
                <w:u w:val="single"/>
                <w:lang w:eastAsia="en-US"/>
              </w:rPr>
              <w:t>fosforu</w:t>
            </w:r>
            <w:r w:rsidRPr="00437FC4">
              <w:rPr>
                <w:b/>
                <w:color w:val="FF0000"/>
                <w:sz w:val="28"/>
                <w:lang w:eastAsia="en-US"/>
              </w:rPr>
              <w:t>.</w:t>
            </w:r>
          </w:p>
          <w:p w:rsidR="00355C2F" w:rsidRPr="00A525F0" w:rsidRDefault="00355C2F" w:rsidP="00BE4F9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lang w:eastAsia="en-US"/>
              </w:rPr>
            </w:pPr>
            <w:r w:rsidRPr="00437FC4">
              <w:rPr>
                <w:b/>
                <w:color w:val="FF0000"/>
                <w:sz w:val="28"/>
                <w:u w:val="single"/>
                <w:lang w:eastAsia="en-US"/>
              </w:rPr>
              <w:t>nadmierne pobieranie</w:t>
            </w:r>
            <w:r w:rsidRPr="00437FC4">
              <w:rPr>
                <w:b/>
                <w:color w:val="FF0000"/>
                <w:sz w:val="28"/>
                <w:lang w:eastAsia="en-US"/>
              </w:rPr>
              <w:t xml:space="preserve">: </w:t>
            </w:r>
            <w:r w:rsidRPr="00437FC4">
              <w:rPr>
                <w:b/>
                <w:color w:val="FF0000"/>
                <w:sz w:val="28"/>
                <w:u w:val="single"/>
                <w:lang w:eastAsia="en-US"/>
              </w:rPr>
              <w:t>potasu, wapnia, molibdenu</w:t>
            </w:r>
            <w:r w:rsidRPr="00437FC4">
              <w:rPr>
                <w:b/>
                <w:color w:val="FF0000"/>
                <w:sz w:val="28"/>
                <w:lang w:eastAsia="en-US"/>
              </w:rPr>
              <w:t xml:space="preserve"> i </w:t>
            </w:r>
            <w:r w:rsidRPr="00437FC4">
              <w:rPr>
                <w:b/>
                <w:color w:val="FF0000"/>
                <w:sz w:val="28"/>
                <w:u w:val="single"/>
                <w:lang w:eastAsia="en-US"/>
              </w:rPr>
              <w:t xml:space="preserve">siarki </w:t>
            </w:r>
            <w:r w:rsidRPr="00437FC4">
              <w:rPr>
                <w:b/>
                <w:color w:val="FF0000"/>
                <w:sz w:val="28"/>
                <w:lang w:eastAsia="en-US"/>
              </w:rPr>
              <w:t>(działanie toksyczne).</w:t>
            </w:r>
          </w:p>
          <w:p w:rsidR="00355C2F" w:rsidRPr="00154C18" w:rsidRDefault="00355C2F" w:rsidP="00BE4F91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154C18">
              <w:rPr>
                <w:sz w:val="28"/>
                <w:lang w:eastAsia="en-US"/>
              </w:rPr>
              <w:t xml:space="preserve"> zasolenie - </w:t>
            </w:r>
            <w:r w:rsidRPr="00154C18">
              <w:rPr>
                <w:b/>
                <w:sz w:val="28"/>
                <w:lang w:eastAsia="en-US"/>
              </w:rPr>
              <w:t>nieszkodliwe</w:t>
            </w:r>
            <w:r w:rsidRPr="00154C18">
              <w:rPr>
                <w:sz w:val="28"/>
                <w:lang w:eastAsia="en-US"/>
              </w:rPr>
              <w:t xml:space="preserve">,                       </w:t>
            </w:r>
          </w:p>
          <w:p w:rsidR="00355C2F" w:rsidRPr="00154C18" w:rsidRDefault="00355C2F" w:rsidP="00BE4F91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154C18">
              <w:rPr>
                <w:sz w:val="28"/>
                <w:lang w:eastAsia="en-US"/>
              </w:rPr>
              <w:t xml:space="preserve"> zawartość:</w:t>
            </w:r>
          </w:p>
          <w:p w:rsidR="00355C2F" w:rsidRPr="0046400D" w:rsidRDefault="00355C2F" w:rsidP="00BE4F91">
            <w:pPr>
              <w:spacing w:line="276" w:lineRule="auto"/>
              <w:jc w:val="both"/>
              <w:rPr>
                <w:sz w:val="28"/>
                <w:u w:val="single"/>
                <w:lang w:eastAsia="en-US"/>
              </w:rPr>
            </w:pPr>
            <w:r w:rsidRPr="00154C18">
              <w:rPr>
                <w:sz w:val="28"/>
                <w:lang w:eastAsia="en-US"/>
              </w:rPr>
              <w:t xml:space="preserve"> azotu –</w:t>
            </w:r>
            <w:r>
              <w:rPr>
                <w:sz w:val="28"/>
                <w:lang w:eastAsia="en-US"/>
              </w:rPr>
              <w:t xml:space="preserve"> </w:t>
            </w:r>
            <w:r w:rsidRPr="00A562AD">
              <w:rPr>
                <w:b/>
                <w:bCs/>
                <w:color w:val="FF0000"/>
                <w:sz w:val="28"/>
                <w:lang w:eastAsia="en-US"/>
              </w:rPr>
              <w:t>BARDZO</w:t>
            </w:r>
            <w:r>
              <w:rPr>
                <w:sz w:val="28"/>
                <w:lang w:eastAsia="en-US"/>
              </w:rPr>
              <w:t xml:space="preserve"> </w:t>
            </w:r>
            <w:r>
              <w:rPr>
                <w:b/>
                <w:color w:val="FF0000"/>
                <w:sz w:val="28"/>
                <w:lang w:eastAsia="en-US"/>
              </w:rPr>
              <w:t xml:space="preserve">NISKA! </w:t>
            </w:r>
            <w:r>
              <w:rPr>
                <w:b/>
                <w:color w:val="FF0000"/>
                <w:sz w:val="28"/>
                <w:u w:val="single"/>
                <w:lang w:eastAsia="en-US"/>
              </w:rPr>
              <w:t>DEFICYTOWA!!!</w:t>
            </w:r>
          </w:p>
          <w:p w:rsidR="00355C2F" w:rsidRPr="00154C18" w:rsidRDefault="00355C2F" w:rsidP="00BE4F91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154C18">
              <w:rPr>
                <w:sz w:val="28"/>
                <w:lang w:eastAsia="en-US"/>
              </w:rPr>
              <w:t xml:space="preserve"> fosforu –</w:t>
            </w:r>
            <w:r>
              <w:rPr>
                <w:sz w:val="28"/>
                <w:lang w:eastAsia="en-US"/>
              </w:rPr>
              <w:t xml:space="preserve"> </w:t>
            </w:r>
            <w:r w:rsidRPr="00A562AD">
              <w:rPr>
                <w:b/>
                <w:bCs/>
                <w:color w:val="FF0000"/>
                <w:sz w:val="28"/>
                <w:lang w:eastAsia="en-US"/>
              </w:rPr>
              <w:t>BARDZO</w:t>
            </w:r>
            <w:r>
              <w:rPr>
                <w:sz w:val="28"/>
                <w:lang w:eastAsia="en-US"/>
              </w:rPr>
              <w:t xml:space="preserve"> </w:t>
            </w:r>
            <w:r>
              <w:rPr>
                <w:b/>
                <w:color w:val="FF0000"/>
                <w:sz w:val="28"/>
                <w:lang w:eastAsia="en-US"/>
              </w:rPr>
              <w:t xml:space="preserve">NISKA! </w:t>
            </w:r>
            <w:r>
              <w:rPr>
                <w:b/>
                <w:color w:val="FF0000"/>
                <w:sz w:val="28"/>
                <w:u w:val="single"/>
                <w:lang w:eastAsia="en-US"/>
              </w:rPr>
              <w:t>DEFICYTOWA!!!</w:t>
            </w:r>
          </w:p>
          <w:p w:rsidR="00355C2F" w:rsidRPr="00154C18" w:rsidRDefault="00355C2F" w:rsidP="00BE4F91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154C18">
              <w:rPr>
                <w:sz w:val="28"/>
                <w:lang w:eastAsia="en-US"/>
              </w:rPr>
              <w:t xml:space="preserve"> potasu –</w:t>
            </w:r>
            <w:r>
              <w:rPr>
                <w:sz w:val="28"/>
                <w:lang w:eastAsia="en-US"/>
              </w:rPr>
              <w:t xml:space="preserve"> </w:t>
            </w:r>
            <w:r w:rsidRPr="00A562AD">
              <w:rPr>
                <w:b/>
                <w:bCs/>
                <w:color w:val="FF0000"/>
                <w:sz w:val="28"/>
                <w:lang w:eastAsia="en-US"/>
              </w:rPr>
              <w:t>BARDZO</w:t>
            </w:r>
            <w:r w:rsidRPr="00154C18">
              <w:rPr>
                <w:sz w:val="28"/>
                <w:lang w:eastAsia="en-US"/>
              </w:rPr>
              <w:t xml:space="preserve"> </w:t>
            </w:r>
            <w:r w:rsidRPr="00A525F0">
              <w:rPr>
                <w:b/>
                <w:color w:val="FF0000"/>
                <w:sz w:val="28"/>
                <w:lang w:eastAsia="en-US"/>
              </w:rPr>
              <w:t>NISKA!</w:t>
            </w:r>
          </w:p>
          <w:p w:rsidR="00355C2F" w:rsidRPr="00154C18" w:rsidRDefault="00355C2F" w:rsidP="00BE4F91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154C18">
              <w:rPr>
                <w:sz w:val="28"/>
                <w:lang w:eastAsia="en-US"/>
              </w:rPr>
              <w:t xml:space="preserve"> wapnia – </w:t>
            </w:r>
            <w:r w:rsidR="00F31E38" w:rsidRPr="00A562AD">
              <w:rPr>
                <w:b/>
                <w:bCs/>
                <w:color w:val="FF0000"/>
                <w:sz w:val="28"/>
                <w:lang w:eastAsia="en-US"/>
              </w:rPr>
              <w:t>BARDZO</w:t>
            </w:r>
            <w:r w:rsidR="00F31E38" w:rsidRPr="00154C18">
              <w:rPr>
                <w:sz w:val="28"/>
                <w:lang w:eastAsia="en-US"/>
              </w:rPr>
              <w:t xml:space="preserve"> </w:t>
            </w:r>
            <w:r w:rsidR="00F31E38" w:rsidRPr="00A525F0">
              <w:rPr>
                <w:b/>
                <w:color w:val="FF0000"/>
                <w:sz w:val="28"/>
                <w:lang w:eastAsia="en-US"/>
              </w:rPr>
              <w:t>NISKA!</w:t>
            </w:r>
          </w:p>
          <w:p w:rsidR="00355C2F" w:rsidRPr="00154C18" w:rsidRDefault="00355C2F" w:rsidP="00BE4F91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154C18">
              <w:rPr>
                <w:sz w:val="28"/>
                <w:lang w:eastAsia="en-US"/>
              </w:rPr>
              <w:t xml:space="preserve"> magnezu –</w:t>
            </w:r>
            <w:r>
              <w:rPr>
                <w:sz w:val="28"/>
                <w:lang w:eastAsia="en-US"/>
              </w:rPr>
              <w:t xml:space="preserve"> </w:t>
            </w:r>
            <w:r>
              <w:rPr>
                <w:b/>
                <w:sz w:val="28"/>
                <w:lang w:eastAsia="en-US"/>
              </w:rPr>
              <w:t>optymalna</w:t>
            </w:r>
            <w:r w:rsidRPr="00154C18">
              <w:rPr>
                <w:sz w:val="28"/>
                <w:lang w:eastAsia="en-US"/>
              </w:rPr>
              <w:t>,</w:t>
            </w:r>
          </w:p>
          <w:p w:rsidR="00355C2F" w:rsidRDefault="00355C2F" w:rsidP="00BE4F91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154C18">
              <w:rPr>
                <w:sz w:val="28"/>
                <w:lang w:eastAsia="en-US"/>
              </w:rPr>
              <w:t xml:space="preserve"> chloru i sodu – </w:t>
            </w:r>
            <w:r w:rsidRPr="00154C18">
              <w:rPr>
                <w:b/>
                <w:sz w:val="28"/>
                <w:lang w:eastAsia="en-US"/>
              </w:rPr>
              <w:t>nieszkodliwa</w:t>
            </w:r>
            <w:r w:rsidRPr="00154C18">
              <w:rPr>
                <w:sz w:val="28"/>
                <w:lang w:eastAsia="en-US"/>
              </w:rPr>
              <w:t>.</w:t>
            </w:r>
          </w:p>
          <w:p w:rsidR="00F31E38" w:rsidRPr="00154C18" w:rsidRDefault="00F31E38" w:rsidP="00BE4F91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355C2F" w:rsidRPr="00595235" w:rsidRDefault="00355C2F" w:rsidP="00BE4F91">
            <w:pPr>
              <w:pStyle w:val="Nagwek1"/>
              <w:spacing w:line="276" w:lineRule="auto"/>
              <w:jc w:val="left"/>
              <w:rPr>
                <w:b/>
                <w:szCs w:val="24"/>
                <w:lang w:eastAsia="en-US"/>
              </w:rPr>
            </w:pPr>
            <w:r w:rsidRPr="00154C18">
              <w:rPr>
                <w:b/>
                <w:szCs w:val="24"/>
                <w:lang w:eastAsia="en-US"/>
              </w:rPr>
              <w:t>Propozycja nawożenia:</w:t>
            </w:r>
          </w:p>
          <w:p w:rsidR="00355C2F" w:rsidRPr="00922D65" w:rsidRDefault="00355C2F" w:rsidP="00BE4F91">
            <w:pPr>
              <w:tabs>
                <w:tab w:val="left" w:pos="1020"/>
                <w:tab w:val="center" w:pos="4684"/>
              </w:tabs>
              <w:spacing w:line="276" w:lineRule="auto"/>
              <w:jc w:val="both"/>
              <w:rPr>
                <w:sz w:val="28"/>
                <w:lang w:eastAsia="en-US"/>
              </w:rPr>
            </w:pPr>
            <w:r w:rsidRPr="00922D65">
              <w:rPr>
                <w:sz w:val="28"/>
                <w:lang w:eastAsia="en-US"/>
              </w:rPr>
              <w:t xml:space="preserve">    </w:t>
            </w:r>
            <w:r w:rsidRPr="00922D65">
              <w:rPr>
                <w:b/>
                <w:bCs/>
                <w:sz w:val="28"/>
                <w:lang w:eastAsia="en-US"/>
              </w:rPr>
              <w:t>Wapnowanie</w:t>
            </w:r>
            <w:r w:rsidRPr="00922D65">
              <w:rPr>
                <w:bCs/>
                <w:sz w:val="28"/>
                <w:lang w:eastAsia="en-US"/>
              </w:rPr>
              <w:t xml:space="preserve"> –</w:t>
            </w:r>
            <w:r w:rsidRPr="00922D65">
              <w:rPr>
                <w:sz w:val="28"/>
              </w:rPr>
              <w:t xml:space="preserve"> </w:t>
            </w:r>
            <w:r w:rsidRPr="00922D65">
              <w:rPr>
                <w:bCs/>
                <w:sz w:val="28"/>
              </w:rPr>
              <w:t xml:space="preserve">ze względu na </w:t>
            </w:r>
            <w:r w:rsidRPr="00922D65">
              <w:rPr>
                <w:bCs/>
                <w:color w:val="FF0000"/>
                <w:sz w:val="28"/>
              </w:rPr>
              <w:t xml:space="preserve">odczyn </w:t>
            </w:r>
            <w:r w:rsidRPr="00922D65">
              <w:rPr>
                <w:bCs/>
                <w:sz w:val="28"/>
              </w:rPr>
              <w:t>–</w:t>
            </w:r>
            <w:r w:rsidRPr="00922D65">
              <w:rPr>
                <w:b/>
                <w:bCs/>
                <w:sz w:val="28"/>
              </w:rPr>
              <w:t xml:space="preserve"> </w:t>
            </w:r>
            <w:r w:rsidRPr="00922D65">
              <w:rPr>
                <w:bCs/>
                <w:sz w:val="28"/>
                <w:u w:val="single"/>
              </w:rPr>
              <w:t>zbędne</w:t>
            </w:r>
            <w:r w:rsidRPr="00922D65">
              <w:rPr>
                <w:bCs/>
                <w:sz w:val="28"/>
              </w:rPr>
              <w:t xml:space="preserve">. </w:t>
            </w:r>
          </w:p>
          <w:p w:rsidR="00355C2F" w:rsidRPr="00922D65" w:rsidRDefault="00355C2F" w:rsidP="00BE4F91">
            <w:pPr>
              <w:tabs>
                <w:tab w:val="left" w:pos="1020"/>
                <w:tab w:val="center" w:pos="4684"/>
              </w:tabs>
              <w:jc w:val="both"/>
              <w:rPr>
                <w:sz w:val="28"/>
              </w:rPr>
            </w:pPr>
            <w:r w:rsidRPr="00922D65">
              <w:rPr>
                <w:sz w:val="28"/>
              </w:rPr>
              <w:t xml:space="preserve">Biorąc pod uwagę aktualny </w:t>
            </w:r>
            <w:r w:rsidRPr="00922D65">
              <w:rPr>
                <w:b/>
                <w:sz w:val="28"/>
              </w:rPr>
              <w:t>odczyn</w:t>
            </w:r>
            <w:r w:rsidRPr="00922D65">
              <w:rPr>
                <w:sz w:val="28"/>
              </w:rPr>
              <w:t>, należałoby:</w:t>
            </w:r>
          </w:p>
          <w:p w:rsidR="00355C2F" w:rsidRPr="00922D65" w:rsidRDefault="00355C2F" w:rsidP="00BE4F91">
            <w:pPr>
              <w:pStyle w:val="Akapitzlist"/>
              <w:numPr>
                <w:ilvl w:val="0"/>
                <w:numId w:val="3"/>
              </w:numPr>
              <w:tabs>
                <w:tab w:val="left" w:pos="1020"/>
                <w:tab w:val="center" w:pos="4684"/>
              </w:tabs>
              <w:jc w:val="both"/>
              <w:rPr>
                <w:sz w:val="28"/>
              </w:rPr>
            </w:pPr>
            <w:r w:rsidRPr="00922D65">
              <w:rPr>
                <w:sz w:val="28"/>
              </w:rPr>
              <w:t xml:space="preserve">zastosować nawożenie nawozami </w:t>
            </w:r>
            <w:r w:rsidRPr="00922D65">
              <w:rPr>
                <w:b/>
                <w:sz w:val="28"/>
              </w:rPr>
              <w:t>fizjologicznie kwaśnymi</w:t>
            </w:r>
          </w:p>
          <w:p w:rsidR="00355C2F" w:rsidRPr="00922D65" w:rsidRDefault="00355C2F" w:rsidP="00BE4F91">
            <w:pPr>
              <w:pStyle w:val="Akapitzlist"/>
              <w:numPr>
                <w:ilvl w:val="0"/>
                <w:numId w:val="3"/>
              </w:numPr>
              <w:tabs>
                <w:tab w:val="left" w:pos="1020"/>
                <w:tab w:val="center" w:pos="4684"/>
              </w:tabs>
              <w:jc w:val="both"/>
              <w:rPr>
                <w:sz w:val="28"/>
              </w:rPr>
            </w:pPr>
            <w:r w:rsidRPr="00922D65">
              <w:rPr>
                <w:sz w:val="28"/>
              </w:rPr>
              <w:t xml:space="preserve">zastosować nawożenie </w:t>
            </w:r>
            <w:r w:rsidRPr="00922D65">
              <w:rPr>
                <w:b/>
                <w:sz w:val="28"/>
              </w:rPr>
              <w:t>mikroelementami</w:t>
            </w:r>
            <w:r w:rsidRPr="00922D65">
              <w:rPr>
                <w:sz w:val="28"/>
              </w:rPr>
              <w:t>, których przyswajalność w takich warunkach może być silnie ograniczona.</w:t>
            </w:r>
          </w:p>
          <w:p w:rsidR="00355C2F" w:rsidRPr="00F31E38" w:rsidRDefault="00355C2F" w:rsidP="00BE4F91">
            <w:pPr>
              <w:tabs>
                <w:tab w:val="left" w:pos="1020"/>
                <w:tab w:val="center" w:pos="4684"/>
              </w:tabs>
              <w:spacing w:line="276" w:lineRule="auto"/>
              <w:jc w:val="both"/>
              <w:rPr>
                <w:bCs/>
                <w:sz w:val="28"/>
              </w:rPr>
            </w:pPr>
            <w:r w:rsidRPr="00F31E38">
              <w:rPr>
                <w:bCs/>
                <w:sz w:val="28"/>
              </w:rPr>
              <w:t>Wprowadzić wapń którego ilość jest bardzo niska z:</w:t>
            </w:r>
          </w:p>
          <w:p w:rsidR="00355C2F" w:rsidRPr="00F31E38" w:rsidRDefault="00355C2F" w:rsidP="00BE4F91">
            <w:pPr>
              <w:pStyle w:val="Akapitzlist"/>
              <w:numPr>
                <w:ilvl w:val="0"/>
                <w:numId w:val="4"/>
              </w:numPr>
              <w:tabs>
                <w:tab w:val="left" w:pos="1020"/>
                <w:tab w:val="center" w:pos="4684"/>
              </w:tabs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 w:rsidRPr="00F31E38">
              <w:rPr>
                <w:b/>
                <w:bCs/>
                <w:sz w:val="28"/>
              </w:rPr>
              <w:t>nawożeniem azotem</w:t>
            </w:r>
            <w:r w:rsidRPr="00F31E38">
              <w:rPr>
                <w:bCs/>
                <w:sz w:val="28"/>
              </w:rPr>
              <w:t xml:space="preserve"> np. za pomocą </w:t>
            </w:r>
            <w:r w:rsidRPr="00F31E38">
              <w:rPr>
                <w:b/>
                <w:bCs/>
                <w:sz w:val="28"/>
              </w:rPr>
              <w:t>saletry wapniowej</w:t>
            </w:r>
            <w:r w:rsidRPr="00F31E38">
              <w:rPr>
                <w:bCs/>
                <w:sz w:val="28"/>
              </w:rPr>
              <w:t xml:space="preserve"> </w:t>
            </w:r>
          </w:p>
          <w:p w:rsidR="00355C2F" w:rsidRPr="00F31E38" w:rsidRDefault="00355C2F" w:rsidP="00BE4F91">
            <w:pPr>
              <w:pStyle w:val="Akapitzlist"/>
              <w:numPr>
                <w:ilvl w:val="0"/>
                <w:numId w:val="4"/>
              </w:numPr>
              <w:tabs>
                <w:tab w:val="left" w:pos="1020"/>
                <w:tab w:val="center" w:pos="4684"/>
              </w:tabs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 w:rsidRPr="00F31E38">
              <w:rPr>
                <w:b/>
                <w:bCs/>
                <w:sz w:val="28"/>
              </w:rPr>
              <w:t>nawozami zawierającymi wapń ale nie powodującymi podniesienia odczynu</w:t>
            </w:r>
            <w:r w:rsidRPr="00F31E38">
              <w:rPr>
                <w:bCs/>
                <w:sz w:val="28"/>
              </w:rPr>
              <w:t>,</w:t>
            </w:r>
          </w:p>
          <w:p w:rsidR="00355C2F" w:rsidRPr="00F31E38" w:rsidRDefault="00355C2F" w:rsidP="00BE4F91">
            <w:pPr>
              <w:pStyle w:val="Akapitzlist"/>
              <w:numPr>
                <w:ilvl w:val="0"/>
                <w:numId w:val="4"/>
              </w:numPr>
              <w:tabs>
                <w:tab w:val="left" w:pos="1020"/>
                <w:tab w:val="center" w:pos="4684"/>
              </w:tabs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 w:rsidRPr="00F31E38">
              <w:rPr>
                <w:bCs/>
                <w:sz w:val="28"/>
              </w:rPr>
              <w:t xml:space="preserve">lub w momencie wystąpienia objawów niedoboru na roślinach w okresie wegetacji, </w:t>
            </w:r>
            <w:r w:rsidRPr="00F31E38">
              <w:rPr>
                <w:bCs/>
                <w:sz w:val="28"/>
              </w:rPr>
              <w:lastRenderedPageBreak/>
              <w:t xml:space="preserve">zastosować </w:t>
            </w:r>
            <w:r w:rsidRPr="00F31E38">
              <w:rPr>
                <w:b/>
                <w:bCs/>
                <w:sz w:val="28"/>
              </w:rPr>
              <w:t>nawożenie dolistne</w:t>
            </w:r>
            <w:r w:rsidRPr="00F31E38">
              <w:rPr>
                <w:bCs/>
                <w:sz w:val="28"/>
              </w:rPr>
              <w:t xml:space="preserve"> tym składnikiem.</w:t>
            </w:r>
          </w:p>
          <w:p w:rsidR="00355C2F" w:rsidRPr="00922D65" w:rsidRDefault="00355C2F" w:rsidP="00BE4F91">
            <w:pPr>
              <w:tabs>
                <w:tab w:val="left" w:pos="1020"/>
                <w:tab w:val="center" w:pos="4684"/>
              </w:tabs>
              <w:spacing w:line="276" w:lineRule="auto"/>
              <w:rPr>
                <w:sz w:val="28"/>
                <w:lang w:eastAsia="en-US"/>
              </w:rPr>
            </w:pPr>
            <w:r w:rsidRPr="00922D65">
              <w:rPr>
                <w:sz w:val="28"/>
                <w:lang w:eastAsia="en-US"/>
              </w:rPr>
              <w:t xml:space="preserve">      Na </w:t>
            </w:r>
            <w:r w:rsidRPr="00922D65">
              <w:rPr>
                <w:b/>
                <w:sz w:val="28"/>
                <w:lang w:eastAsia="en-US"/>
              </w:rPr>
              <w:t>100m</w:t>
            </w:r>
            <w:r w:rsidRPr="00922D65">
              <w:rPr>
                <w:b/>
                <w:sz w:val="28"/>
                <w:vertAlign w:val="superscript"/>
                <w:lang w:eastAsia="en-US"/>
              </w:rPr>
              <w:t>2</w:t>
            </w:r>
            <w:r w:rsidRPr="00922D65">
              <w:rPr>
                <w:sz w:val="28"/>
                <w:lang w:eastAsia="en-US"/>
              </w:rPr>
              <w:t xml:space="preserve"> powierzchni:</w:t>
            </w:r>
          </w:p>
          <w:p w:rsidR="00355C2F" w:rsidRPr="00922D65" w:rsidRDefault="00355C2F" w:rsidP="00BE4F91">
            <w:pPr>
              <w:tabs>
                <w:tab w:val="left" w:pos="1020"/>
                <w:tab w:val="center" w:pos="4684"/>
              </w:tabs>
              <w:spacing w:line="276" w:lineRule="auto"/>
              <w:rPr>
                <w:sz w:val="28"/>
                <w:lang w:eastAsia="en-US"/>
              </w:rPr>
            </w:pPr>
            <w:r w:rsidRPr="00922D65">
              <w:rPr>
                <w:sz w:val="28"/>
                <w:lang w:eastAsia="en-US"/>
              </w:rPr>
              <w:t xml:space="preserve">  </w:t>
            </w:r>
            <w:r w:rsidRPr="00922D65">
              <w:rPr>
                <w:b/>
                <w:bCs/>
                <w:sz w:val="28"/>
                <w:lang w:eastAsia="en-US"/>
              </w:rPr>
              <w:t>OD WIOSNY 202</w:t>
            </w:r>
            <w:r w:rsidR="0068796C">
              <w:rPr>
                <w:b/>
                <w:bCs/>
                <w:sz w:val="28"/>
                <w:lang w:eastAsia="en-US"/>
              </w:rPr>
              <w:t>1</w:t>
            </w:r>
            <w:r w:rsidRPr="00922D65">
              <w:rPr>
                <w:b/>
                <w:bCs/>
                <w:sz w:val="28"/>
                <w:lang w:eastAsia="en-US"/>
              </w:rPr>
              <w:t>r</w:t>
            </w:r>
            <w:r w:rsidRPr="00922D65">
              <w:rPr>
                <w:sz w:val="28"/>
                <w:lang w:eastAsia="en-US"/>
              </w:rPr>
              <w:t>.:</w:t>
            </w:r>
          </w:p>
          <w:p w:rsidR="00355C2F" w:rsidRDefault="00355C2F" w:rsidP="00BE4F91">
            <w:pPr>
              <w:tabs>
                <w:tab w:val="left" w:pos="1020"/>
                <w:tab w:val="center" w:pos="4684"/>
              </w:tabs>
              <w:rPr>
                <w:sz w:val="28"/>
                <w:szCs w:val="28"/>
              </w:rPr>
            </w:pPr>
            <w:r w:rsidRPr="00131695">
              <w:rPr>
                <w:sz w:val="28"/>
                <w:szCs w:val="28"/>
              </w:rPr>
              <w:t>Jak najwcześniej (ze względu na duże niedobory składników pokarmowych):</w:t>
            </w:r>
          </w:p>
          <w:p w:rsidR="00355C2F" w:rsidRPr="00131695" w:rsidRDefault="00355C2F" w:rsidP="00BE4F91">
            <w:pPr>
              <w:tabs>
                <w:tab w:val="left" w:pos="1020"/>
                <w:tab w:val="center" w:pos="46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31695">
              <w:rPr>
                <w:sz w:val="28"/>
                <w:szCs w:val="28"/>
              </w:rPr>
              <w:t xml:space="preserve">ok. </w:t>
            </w:r>
            <w:r w:rsidR="006D1844">
              <w:rPr>
                <w:b/>
                <w:bCs/>
                <w:sz w:val="28"/>
                <w:szCs w:val="28"/>
              </w:rPr>
              <w:t>0,5</w:t>
            </w:r>
            <w:r w:rsidRPr="00131695">
              <w:rPr>
                <w:b/>
                <w:bCs/>
                <w:sz w:val="28"/>
                <w:szCs w:val="28"/>
              </w:rPr>
              <w:t xml:space="preserve"> kg N</w:t>
            </w:r>
          </w:p>
          <w:p w:rsidR="00355C2F" w:rsidRPr="00131695" w:rsidRDefault="00355C2F" w:rsidP="00BE4F91">
            <w:pPr>
              <w:tabs>
                <w:tab w:val="left" w:pos="1020"/>
                <w:tab w:val="center" w:pos="4684"/>
              </w:tabs>
              <w:rPr>
                <w:b/>
                <w:sz w:val="28"/>
                <w:szCs w:val="28"/>
              </w:rPr>
            </w:pPr>
            <w:r w:rsidRPr="00131695">
              <w:rPr>
                <w:sz w:val="28"/>
                <w:szCs w:val="28"/>
              </w:rPr>
              <w:t xml:space="preserve">    </w:t>
            </w:r>
            <w:r w:rsidRPr="001544DD">
              <w:rPr>
                <w:b/>
                <w:bCs/>
                <w:sz w:val="28"/>
                <w:szCs w:val="28"/>
              </w:rPr>
              <w:t>+</w:t>
            </w:r>
            <w:r w:rsidRPr="00131695">
              <w:rPr>
                <w:sz w:val="28"/>
                <w:szCs w:val="28"/>
              </w:rPr>
              <w:t xml:space="preserve"> </w:t>
            </w:r>
            <w:r w:rsidR="006D1844">
              <w:rPr>
                <w:b/>
                <w:bCs/>
                <w:sz w:val="28"/>
                <w:szCs w:val="28"/>
              </w:rPr>
              <w:t>1,0</w:t>
            </w:r>
            <w:r w:rsidRPr="00131695">
              <w:rPr>
                <w:sz w:val="28"/>
                <w:szCs w:val="28"/>
              </w:rPr>
              <w:t xml:space="preserve"> </w:t>
            </w:r>
            <w:r w:rsidRPr="00131695">
              <w:rPr>
                <w:b/>
                <w:sz w:val="28"/>
                <w:szCs w:val="28"/>
              </w:rPr>
              <w:t>kg P</w:t>
            </w:r>
            <w:r w:rsidRPr="00131695">
              <w:rPr>
                <w:b/>
                <w:sz w:val="28"/>
                <w:szCs w:val="28"/>
                <w:vertAlign w:val="subscript"/>
              </w:rPr>
              <w:t>2</w:t>
            </w:r>
            <w:r w:rsidRPr="00131695">
              <w:rPr>
                <w:b/>
                <w:sz w:val="28"/>
                <w:szCs w:val="28"/>
              </w:rPr>
              <w:t>O</w:t>
            </w:r>
            <w:r w:rsidRPr="00131695">
              <w:rPr>
                <w:b/>
                <w:sz w:val="28"/>
                <w:szCs w:val="28"/>
                <w:vertAlign w:val="subscript"/>
              </w:rPr>
              <w:t>5</w:t>
            </w:r>
          </w:p>
          <w:p w:rsidR="00355C2F" w:rsidRDefault="00355C2F" w:rsidP="00BE4F91">
            <w:pPr>
              <w:tabs>
                <w:tab w:val="left" w:pos="1020"/>
                <w:tab w:val="center" w:pos="4684"/>
              </w:tabs>
              <w:rPr>
                <w:b/>
                <w:sz w:val="28"/>
                <w:szCs w:val="28"/>
              </w:rPr>
            </w:pPr>
            <w:r w:rsidRPr="00131695">
              <w:rPr>
                <w:bCs/>
                <w:sz w:val="28"/>
                <w:szCs w:val="28"/>
              </w:rPr>
              <w:t xml:space="preserve">    </w:t>
            </w:r>
            <w:r w:rsidRPr="001544DD"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</w:rPr>
              <w:t xml:space="preserve"> 1,</w:t>
            </w:r>
            <w:r w:rsidR="006D1844">
              <w:rPr>
                <w:b/>
                <w:sz w:val="28"/>
                <w:szCs w:val="28"/>
              </w:rPr>
              <w:t>2</w:t>
            </w:r>
            <w:r w:rsidRPr="0013169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kg </w:t>
            </w:r>
            <w:r w:rsidRPr="00390F17">
              <w:rPr>
                <w:b/>
                <w:sz w:val="28"/>
                <w:szCs w:val="28"/>
              </w:rPr>
              <w:t>K</w:t>
            </w:r>
            <w:r w:rsidRPr="00390F17">
              <w:rPr>
                <w:b/>
                <w:sz w:val="28"/>
                <w:szCs w:val="28"/>
                <w:vertAlign w:val="subscript"/>
              </w:rPr>
              <w:t>2</w:t>
            </w:r>
            <w:r w:rsidRPr="00390F17">
              <w:rPr>
                <w:b/>
                <w:sz w:val="28"/>
                <w:szCs w:val="28"/>
              </w:rPr>
              <w:t>O</w:t>
            </w:r>
          </w:p>
          <w:p w:rsidR="00355C2F" w:rsidRPr="00131695" w:rsidRDefault="00355C2F" w:rsidP="00BE4F91">
            <w:pPr>
              <w:tabs>
                <w:tab w:val="left" w:pos="1020"/>
                <w:tab w:val="center" w:pos="4684"/>
              </w:tabs>
              <w:rPr>
                <w:sz w:val="28"/>
                <w:szCs w:val="28"/>
              </w:rPr>
            </w:pPr>
            <w:r w:rsidRPr="00131695">
              <w:rPr>
                <w:sz w:val="28"/>
                <w:szCs w:val="28"/>
              </w:rPr>
              <w:t>Następnie:</w:t>
            </w:r>
          </w:p>
          <w:p w:rsidR="00355C2F" w:rsidRPr="00826339" w:rsidRDefault="00355C2F" w:rsidP="00BE4F91">
            <w:pPr>
              <w:tabs>
                <w:tab w:val="left" w:pos="1020"/>
                <w:tab w:val="center" w:pos="4684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131695">
              <w:rPr>
                <w:sz w:val="28"/>
                <w:szCs w:val="28"/>
              </w:rPr>
              <w:t xml:space="preserve">ok. </w:t>
            </w:r>
            <w:r w:rsidR="006D1844">
              <w:rPr>
                <w:b/>
                <w:sz w:val="28"/>
                <w:szCs w:val="28"/>
              </w:rPr>
              <w:t>2,0</w:t>
            </w:r>
            <w:r w:rsidRPr="00131695">
              <w:rPr>
                <w:b/>
                <w:sz w:val="28"/>
                <w:szCs w:val="28"/>
              </w:rPr>
              <w:t xml:space="preserve"> kg N</w:t>
            </w:r>
            <w:r w:rsidRPr="00131695">
              <w:rPr>
                <w:sz w:val="28"/>
                <w:szCs w:val="28"/>
              </w:rPr>
              <w:t xml:space="preserve"> – w równych dawkach (w kilku terminach od </w:t>
            </w:r>
            <w:r w:rsidRPr="001544DD">
              <w:rPr>
                <w:b/>
                <w:bCs/>
                <w:sz w:val="28"/>
                <w:szCs w:val="28"/>
              </w:rPr>
              <w:t>V</w:t>
            </w:r>
            <w:r w:rsidRPr="00131695">
              <w:rPr>
                <w:sz w:val="28"/>
                <w:szCs w:val="28"/>
              </w:rPr>
              <w:t xml:space="preserve"> do końca </w:t>
            </w:r>
            <w:r w:rsidRPr="001544DD">
              <w:rPr>
                <w:b/>
                <w:bCs/>
                <w:sz w:val="28"/>
                <w:szCs w:val="28"/>
              </w:rPr>
              <w:t>IX</w:t>
            </w:r>
            <w:r w:rsidRPr="00131695">
              <w:rPr>
                <w:sz w:val="28"/>
                <w:szCs w:val="28"/>
              </w:rPr>
              <w:t xml:space="preserve"> wg załączonej</w:t>
            </w:r>
            <w:r>
              <w:rPr>
                <w:sz w:val="28"/>
                <w:szCs w:val="28"/>
              </w:rPr>
              <w:t xml:space="preserve"> </w:t>
            </w:r>
            <w:r w:rsidRPr="00131695">
              <w:rPr>
                <w:sz w:val="28"/>
                <w:szCs w:val="28"/>
              </w:rPr>
              <w:t xml:space="preserve">tabeli) lub wg własnych ustaleń w zależności od intensywności </w:t>
            </w:r>
            <w:r>
              <w:rPr>
                <w:sz w:val="28"/>
                <w:szCs w:val="28"/>
              </w:rPr>
              <w:t>użytkowania.</w:t>
            </w:r>
          </w:p>
          <w:p w:rsidR="00355C2F" w:rsidRPr="00826339" w:rsidRDefault="00355C2F" w:rsidP="00BE4F91">
            <w:pPr>
              <w:tabs>
                <w:tab w:val="left" w:pos="1020"/>
                <w:tab w:val="center" w:pos="4684"/>
              </w:tabs>
              <w:rPr>
                <w:sz w:val="28"/>
                <w:szCs w:val="28"/>
              </w:rPr>
            </w:pPr>
            <w:r w:rsidRPr="00826339">
              <w:rPr>
                <w:sz w:val="28"/>
                <w:szCs w:val="28"/>
              </w:rPr>
              <w:t xml:space="preserve">     </w:t>
            </w:r>
            <w:r w:rsidRPr="001544DD">
              <w:rPr>
                <w:b/>
                <w:bCs/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="006D1844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,5</w:t>
            </w:r>
            <w:r w:rsidRPr="00826339">
              <w:rPr>
                <w:b/>
                <w:sz w:val="28"/>
                <w:szCs w:val="28"/>
              </w:rPr>
              <w:t xml:space="preserve"> kg K</w:t>
            </w:r>
            <w:r w:rsidRPr="00826339">
              <w:rPr>
                <w:b/>
                <w:sz w:val="28"/>
                <w:szCs w:val="28"/>
                <w:vertAlign w:val="subscript"/>
              </w:rPr>
              <w:t>2</w:t>
            </w:r>
            <w:r w:rsidRPr="00826339">
              <w:rPr>
                <w:b/>
                <w:sz w:val="28"/>
                <w:szCs w:val="28"/>
              </w:rPr>
              <w:t>O</w:t>
            </w:r>
            <w:r w:rsidRPr="00826339">
              <w:rPr>
                <w:sz w:val="28"/>
                <w:szCs w:val="28"/>
              </w:rPr>
              <w:t xml:space="preserve"> – w równych dawkach (ok. </w:t>
            </w:r>
            <w:r>
              <w:rPr>
                <w:b/>
                <w:sz w:val="28"/>
                <w:szCs w:val="28"/>
              </w:rPr>
              <w:t>0,</w:t>
            </w:r>
            <w:r w:rsidR="006D1844">
              <w:rPr>
                <w:b/>
                <w:sz w:val="28"/>
                <w:szCs w:val="28"/>
              </w:rPr>
              <w:t>9</w:t>
            </w:r>
            <w:r w:rsidRPr="00826339">
              <w:rPr>
                <w:b/>
                <w:sz w:val="28"/>
                <w:szCs w:val="28"/>
              </w:rPr>
              <w:t xml:space="preserve"> kg K</w:t>
            </w:r>
            <w:r w:rsidRPr="00826339">
              <w:rPr>
                <w:b/>
                <w:sz w:val="28"/>
                <w:szCs w:val="28"/>
                <w:vertAlign w:val="subscript"/>
              </w:rPr>
              <w:t>2</w:t>
            </w:r>
            <w:r w:rsidRPr="00826339">
              <w:rPr>
                <w:b/>
                <w:sz w:val="28"/>
                <w:szCs w:val="28"/>
              </w:rPr>
              <w:t>O</w:t>
            </w:r>
            <w:r w:rsidRPr="00826339">
              <w:rPr>
                <w:sz w:val="28"/>
                <w:szCs w:val="28"/>
              </w:rPr>
              <w:t>):</w:t>
            </w:r>
          </w:p>
          <w:p w:rsidR="00355C2F" w:rsidRPr="00826339" w:rsidRDefault="00355C2F" w:rsidP="00BE4F91">
            <w:pPr>
              <w:tabs>
                <w:tab w:val="left" w:pos="1020"/>
                <w:tab w:val="center" w:pos="4684"/>
              </w:tabs>
              <w:rPr>
                <w:sz w:val="28"/>
                <w:szCs w:val="28"/>
              </w:rPr>
            </w:pPr>
            <w:r w:rsidRPr="00826339">
              <w:rPr>
                <w:sz w:val="28"/>
                <w:szCs w:val="28"/>
              </w:rPr>
              <w:t xml:space="preserve">   I –</w:t>
            </w:r>
            <w:r>
              <w:rPr>
                <w:sz w:val="28"/>
                <w:szCs w:val="28"/>
              </w:rPr>
              <w:t>w V</w:t>
            </w:r>
            <w:r w:rsidRPr="00826339">
              <w:rPr>
                <w:sz w:val="28"/>
                <w:szCs w:val="28"/>
              </w:rPr>
              <w:t xml:space="preserve"> </w:t>
            </w:r>
          </w:p>
          <w:p w:rsidR="00355C2F" w:rsidRPr="00826339" w:rsidRDefault="00355C2F" w:rsidP="00BE4F91">
            <w:pPr>
              <w:tabs>
                <w:tab w:val="left" w:pos="1020"/>
                <w:tab w:val="center" w:pos="4684"/>
              </w:tabs>
              <w:rPr>
                <w:sz w:val="28"/>
                <w:szCs w:val="28"/>
              </w:rPr>
            </w:pPr>
            <w:r w:rsidRPr="00826339">
              <w:rPr>
                <w:sz w:val="28"/>
                <w:szCs w:val="28"/>
              </w:rPr>
              <w:t xml:space="preserve">   II – przełom VI-VII </w:t>
            </w:r>
          </w:p>
          <w:p w:rsidR="00355C2F" w:rsidRPr="00826339" w:rsidRDefault="00355C2F" w:rsidP="00BE4F91">
            <w:pPr>
              <w:tabs>
                <w:tab w:val="left" w:pos="1020"/>
                <w:tab w:val="center" w:pos="4684"/>
              </w:tabs>
              <w:rPr>
                <w:sz w:val="28"/>
                <w:szCs w:val="28"/>
              </w:rPr>
            </w:pPr>
            <w:r w:rsidRPr="00826339">
              <w:rPr>
                <w:sz w:val="28"/>
                <w:szCs w:val="28"/>
              </w:rPr>
              <w:t xml:space="preserve">   III – we wrześniu </w:t>
            </w:r>
          </w:p>
          <w:p w:rsidR="00355C2F" w:rsidRDefault="00355C2F" w:rsidP="00BE4F91">
            <w:pPr>
              <w:tabs>
                <w:tab w:val="left" w:pos="1020"/>
                <w:tab w:val="center" w:pos="4684"/>
              </w:tabs>
              <w:rPr>
                <w:sz w:val="28"/>
                <w:szCs w:val="28"/>
              </w:rPr>
            </w:pPr>
            <w:r w:rsidRPr="00826339">
              <w:rPr>
                <w:sz w:val="28"/>
                <w:szCs w:val="28"/>
              </w:rPr>
              <w:t xml:space="preserve">   IV – późną jesienią (X-XI)</w:t>
            </w:r>
          </w:p>
          <w:p w:rsidR="006D1844" w:rsidRPr="001544DD" w:rsidRDefault="006D1844" w:rsidP="00BE4F91">
            <w:pPr>
              <w:tabs>
                <w:tab w:val="left" w:pos="1020"/>
                <w:tab w:val="center" w:pos="46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544DD">
              <w:rPr>
                <w:b/>
                <w:bCs/>
                <w:sz w:val="28"/>
                <w:szCs w:val="28"/>
              </w:rPr>
              <w:t xml:space="preserve">+ </w:t>
            </w:r>
            <w:r w:rsidR="001544DD" w:rsidRPr="001544DD">
              <w:rPr>
                <w:b/>
                <w:bCs/>
                <w:sz w:val="28"/>
                <w:szCs w:val="28"/>
              </w:rPr>
              <w:t>1,</w:t>
            </w:r>
            <w:r w:rsidR="001544DD">
              <w:rPr>
                <w:b/>
                <w:bCs/>
                <w:sz w:val="28"/>
                <w:szCs w:val="28"/>
              </w:rPr>
              <w:t>9</w:t>
            </w:r>
            <w:r w:rsidR="001544DD" w:rsidRPr="001544DD">
              <w:rPr>
                <w:b/>
                <w:bCs/>
                <w:sz w:val="28"/>
                <w:szCs w:val="28"/>
              </w:rPr>
              <w:t xml:space="preserve"> kg</w:t>
            </w:r>
            <w:r w:rsidR="001544DD">
              <w:rPr>
                <w:sz w:val="28"/>
                <w:szCs w:val="28"/>
              </w:rPr>
              <w:t xml:space="preserve"> </w:t>
            </w:r>
            <w:r w:rsidR="001544DD" w:rsidRPr="00131695">
              <w:rPr>
                <w:b/>
                <w:sz w:val="28"/>
                <w:szCs w:val="28"/>
              </w:rPr>
              <w:t>P</w:t>
            </w:r>
            <w:r w:rsidR="001544DD" w:rsidRPr="00131695">
              <w:rPr>
                <w:b/>
                <w:sz w:val="28"/>
                <w:szCs w:val="28"/>
                <w:vertAlign w:val="subscript"/>
              </w:rPr>
              <w:t>2</w:t>
            </w:r>
            <w:r w:rsidR="001544DD" w:rsidRPr="00131695">
              <w:rPr>
                <w:b/>
                <w:sz w:val="28"/>
                <w:szCs w:val="28"/>
              </w:rPr>
              <w:t>O</w:t>
            </w:r>
            <w:r w:rsidR="001544DD" w:rsidRPr="00131695">
              <w:rPr>
                <w:b/>
                <w:sz w:val="28"/>
                <w:szCs w:val="28"/>
                <w:vertAlign w:val="subscript"/>
              </w:rPr>
              <w:t>5</w:t>
            </w:r>
            <w:r w:rsidR="001544DD">
              <w:rPr>
                <w:b/>
                <w:sz w:val="28"/>
                <w:szCs w:val="28"/>
              </w:rPr>
              <w:t xml:space="preserve"> - </w:t>
            </w:r>
            <w:r w:rsidR="001544DD">
              <w:rPr>
                <w:sz w:val="28"/>
                <w:szCs w:val="28"/>
              </w:rPr>
              <w:t xml:space="preserve">w równych dawkach z I </w:t>
            </w:r>
            <w:proofErr w:type="spellStart"/>
            <w:r w:rsidR="001544DD">
              <w:rPr>
                <w:sz w:val="28"/>
                <w:szCs w:val="28"/>
              </w:rPr>
              <w:t>i</w:t>
            </w:r>
            <w:proofErr w:type="spellEnd"/>
            <w:r w:rsidR="001544DD">
              <w:rPr>
                <w:sz w:val="28"/>
                <w:szCs w:val="28"/>
              </w:rPr>
              <w:t xml:space="preserve"> II dawką potasu</w:t>
            </w:r>
          </w:p>
          <w:p w:rsidR="00355C2F" w:rsidRDefault="001544DD" w:rsidP="00BE4F91">
            <w:pPr>
              <w:tabs>
                <w:tab w:val="left" w:pos="1020"/>
                <w:tab w:val="center" w:pos="4684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 w:rsidR="00355C2F">
              <w:rPr>
                <w:bCs/>
                <w:sz w:val="28"/>
                <w:szCs w:val="28"/>
              </w:rPr>
              <w:t xml:space="preserve">    </w:t>
            </w:r>
            <w:r w:rsidR="00355C2F">
              <w:rPr>
                <w:b/>
                <w:sz w:val="28"/>
                <w:szCs w:val="28"/>
              </w:rPr>
              <w:t>+ 0,</w:t>
            </w:r>
            <w:r w:rsidR="006D1844">
              <w:rPr>
                <w:b/>
                <w:sz w:val="28"/>
                <w:szCs w:val="28"/>
              </w:rPr>
              <w:t>4</w:t>
            </w:r>
            <w:r w:rsidR="00355C2F" w:rsidRPr="00131695">
              <w:rPr>
                <w:b/>
                <w:sz w:val="28"/>
                <w:szCs w:val="28"/>
              </w:rPr>
              <w:t xml:space="preserve"> </w:t>
            </w:r>
            <w:r w:rsidR="00355C2F">
              <w:rPr>
                <w:b/>
                <w:sz w:val="28"/>
                <w:szCs w:val="28"/>
              </w:rPr>
              <w:t xml:space="preserve">kg </w:t>
            </w:r>
            <w:proofErr w:type="spellStart"/>
            <w:r w:rsidR="00355C2F">
              <w:rPr>
                <w:b/>
                <w:sz w:val="28"/>
                <w:szCs w:val="28"/>
              </w:rPr>
              <w:t>MgO</w:t>
            </w:r>
            <w:proofErr w:type="spellEnd"/>
            <w:r w:rsidR="00355C2F">
              <w:rPr>
                <w:b/>
                <w:sz w:val="28"/>
                <w:szCs w:val="28"/>
              </w:rPr>
              <w:t xml:space="preserve"> </w:t>
            </w:r>
            <w:r w:rsidR="00355C2F">
              <w:rPr>
                <w:sz w:val="28"/>
                <w:szCs w:val="28"/>
              </w:rPr>
              <w:t xml:space="preserve">– w równych dawkach z I </w:t>
            </w:r>
            <w:proofErr w:type="spellStart"/>
            <w:r w:rsidR="00355C2F">
              <w:rPr>
                <w:sz w:val="28"/>
                <w:szCs w:val="28"/>
              </w:rPr>
              <w:t>i</w:t>
            </w:r>
            <w:proofErr w:type="spellEnd"/>
            <w:r w:rsidR="00355C2F">
              <w:rPr>
                <w:sz w:val="28"/>
                <w:szCs w:val="28"/>
              </w:rPr>
              <w:t xml:space="preserve"> II dawką potasu</w:t>
            </w:r>
          </w:p>
          <w:p w:rsidR="00355C2F" w:rsidRPr="00922D65" w:rsidRDefault="00355C2F" w:rsidP="00BE4F91">
            <w:pPr>
              <w:tabs>
                <w:tab w:val="left" w:pos="1020"/>
                <w:tab w:val="center" w:pos="4684"/>
              </w:tabs>
              <w:rPr>
                <w:sz w:val="28"/>
              </w:rPr>
            </w:pPr>
          </w:p>
          <w:p w:rsidR="00355C2F" w:rsidRPr="00922D65" w:rsidRDefault="00355C2F" w:rsidP="00BE4F91">
            <w:pPr>
              <w:tabs>
                <w:tab w:val="left" w:pos="1020"/>
                <w:tab w:val="center" w:pos="4684"/>
              </w:tabs>
              <w:jc w:val="both"/>
              <w:rPr>
                <w:sz w:val="28"/>
              </w:rPr>
            </w:pPr>
            <w:r w:rsidRPr="00922D65">
              <w:rPr>
                <w:sz w:val="28"/>
                <w:szCs w:val="22"/>
              </w:rPr>
              <w:t>Nawożenie nawozami pojedynczymi lub wieloskładnikowymi wg uznania.</w:t>
            </w:r>
          </w:p>
          <w:p w:rsidR="00355C2F" w:rsidRPr="00922D65" w:rsidRDefault="00355C2F" w:rsidP="00BE4F91">
            <w:pPr>
              <w:tabs>
                <w:tab w:val="left" w:pos="1020"/>
                <w:tab w:val="center" w:pos="4684"/>
              </w:tabs>
              <w:jc w:val="both"/>
              <w:rPr>
                <w:sz w:val="28"/>
              </w:rPr>
            </w:pPr>
          </w:p>
          <w:p w:rsidR="00355C2F" w:rsidRPr="00922D65" w:rsidRDefault="00355C2F" w:rsidP="00BE4F91">
            <w:pPr>
              <w:jc w:val="both"/>
              <w:rPr>
                <w:sz w:val="28"/>
              </w:rPr>
            </w:pPr>
            <w:r w:rsidRPr="00922D65">
              <w:rPr>
                <w:sz w:val="28"/>
              </w:rPr>
              <w:t xml:space="preserve">    Nawozy pojedyncze można zastąpić gotowym specjalistycznym nawozem wieloskładnikowym zawierającym </w:t>
            </w:r>
            <w:r w:rsidRPr="00922D65">
              <w:rPr>
                <w:b/>
                <w:color w:val="FF0000"/>
                <w:sz w:val="28"/>
              </w:rPr>
              <w:t>mikroskładniki</w:t>
            </w:r>
            <w:r w:rsidRPr="00922D65">
              <w:rPr>
                <w:sz w:val="28"/>
              </w:rPr>
              <w:t xml:space="preserve"> (</w:t>
            </w:r>
            <w:r w:rsidRPr="00922D65">
              <w:rPr>
                <w:sz w:val="28"/>
                <w:u w:val="single"/>
              </w:rPr>
              <w:t>w danym przypadku proponuję pełne nawożenie mikroskładnikami, ponieważ wysoki odczyn powodować może upośledzenie pobierania mikroskładników przez rośliny)</w:t>
            </w:r>
            <w:r w:rsidRPr="00922D65">
              <w:rPr>
                <w:sz w:val="28"/>
              </w:rPr>
              <w:t xml:space="preserve">, do </w:t>
            </w:r>
            <w:r w:rsidRPr="00922D65">
              <w:rPr>
                <w:b/>
                <w:sz w:val="28"/>
              </w:rPr>
              <w:t>nawożenia boisk</w:t>
            </w:r>
            <w:r w:rsidRPr="00922D65">
              <w:rPr>
                <w:sz w:val="28"/>
              </w:rPr>
              <w:t xml:space="preserve"> (dostosowanym do rodzaju murawy), takich firm jak np. </w:t>
            </w:r>
            <w:proofErr w:type="spellStart"/>
            <w:r w:rsidRPr="00922D65">
              <w:rPr>
                <w:b/>
                <w:sz w:val="28"/>
              </w:rPr>
              <w:t>Mivera</w:t>
            </w:r>
            <w:proofErr w:type="spellEnd"/>
            <w:r w:rsidRPr="00922D65">
              <w:rPr>
                <w:b/>
                <w:sz w:val="28"/>
              </w:rPr>
              <w:t xml:space="preserve">, </w:t>
            </w:r>
            <w:proofErr w:type="spellStart"/>
            <w:r w:rsidRPr="00922D65">
              <w:rPr>
                <w:b/>
                <w:sz w:val="28"/>
              </w:rPr>
              <w:t>BarFertile</w:t>
            </w:r>
            <w:proofErr w:type="spellEnd"/>
            <w:r w:rsidRPr="00922D65">
              <w:rPr>
                <w:b/>
                <w:sz w:val="28"/>
              </w:rPr>
              <w:t xml:space="preserve">, </w:t>
            </w:r>
            <w:proofErr w:type="spellStart"/>
            <w:r w:rsidRPr="00922D65">
              <w:rPr>
                <w:b/>
                <w:sz w:val="28"/>
              </w:rPr>
              <w:t>Everris</w:t>
            </w:r>
            <w:proofErr w:type="spellEnd"/>
            <w:r w:rsidRPr="00922D65">
              <w:rPr>
                <w:b/>
                <w:sz w:val="28"/>
              </w:rPr>
              <w:t xml:space="preserve"> (dawniej </w:t>
            </w:r>
            <w:proofErr w:type="spellStart"/>
            <w:r w:rsidRPr="00922D65">
              <w:rPr>
                <w:b/>
                <w:sz w:val="28"/>
              </w:rPr>
              <w:t>Scotts</w:t>
            </w:r>
            <w:proofErr w:type="spellEnd"/>
            <w:r w:rsidRPr="00922D65">
              <w:rPr>
                <w:b/>
                <w:sz w:val="28"/>
              </w:rPr>
              <w:t>),</w:t>
            </w:r>
            <w:proofErr w:type="spellStart"/>
            <w:r w:rsidRPr="00922D65">
              <w:rPr>
                <w:b/>
                <w:sz w:val="28"/>
              </w:rPr>
              <w:t>Compo</w:t>
            </w:r>
            <w:proofErr w:type="spellEnd"/>
            <w:r w:rsidRPr="00922D65">
              <w:rPr>
                <w:b/>
                <w:sz w:val="28"/>
              </w:rPr>
              <w:t xml:space="preserve"> itp</w:t>
            </w:r>
            <w:r w:rsidRPr="00922D65">
              <w:rPr>
                <w:sz w:val="28"/>
              </w:rPr>
              <w:t xml:space="preserve">., najlepiej </w:t>
            </w:r>
            <w:r w:rsidRPr="00922D65">
              <w:rPr>
                <w:b/>
                <w:sz w:val="28"/>
              </w:rPr>
              <w:t>FIZJOLOGICZNIE KWAŚNE</w:t>
            </w:r>
            <w:r w:rsidRPr="00922D65">
              <w:rPr>
                <w:sz w:val="28"/>
              </w:rPr>
              <w:t xml:space="preserve"> i stosować według zaleceń na opakowaniu. </w:t>
            </w:r>
          </w:p>
          <w:p w:rsidR="00355C2F" w:rsidRPr="00922D65" w:rsidRDefault="00355C2F" w:rsidP="00BE4F91">
            <w:pPr>
              <w:jc w:val="both"/>
              <w:rPr>
                <w:sz w:val="28"/>
              </w:rPr>
            </w:pPr>
            <w:r w:rsidRPr="00922D65">
              <w:rPr>
                <w:sz w:val="28"/>
              </w:rPr>
              <w:t xml:space="preserve"> Mikroelementy można ewentualnie zastosować, w momencie wystąpienia objawów niedoboru na roślinach, w formie nawożenia </w:t>
            </w:r>
            <w:r w:rsidRPr="00922D65">
              <w:rPr>
                <w:b/>
                <w:sz w:val="28"/>
              </w:rPr>
              <w:t>dolistnego.</w:t>
            </w:r>
          </w:p>
          <w:p w:rsidR="00355C2F" w:rsidRDefault="00355C2F" w:rsidP="00BE4F91">
            <w:pPr>
              <w:spacing w:line="276" w:lineRule="auto"/>
              <w:rPr>
                <w:lang w:eastAsia="en-US"/>
              </w:rPr>
            </w:pPr>
          </w:p>
        </w:tc>
      </w:tr>
    </w:tbl>
    <w:p w:rsidR="00355C2F" w:rsidRPr="00355C2F" w:rsidRDefault="00355C2F" w:rsidP="00D169C1"/>
    <w:tbl>
      <w:tblPr>
        <w:tblW w:w="10490" w:type="dxa"/>
        <w:tblInd w:w="-61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077"/>
        <w:gridCol w:w="5413"/>
      </w:tblGrid>
      <w:tr w:rsidR="00355C2F" w:rsidRPr="00154C18" w:rsidTr="00BE4F91">
        <w:trPr>
          <w:trHeight w:val="327"/>
        </w:trPr>
        <w:tc>
          <w:tcPr>
            <w:tcW w:w="50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2F" w:rsidRPr="00154C18" w:rsidRDefault="00355C2F" w:rsidP="00BE4F91">
            <w:pPr>
              <w:pStyle w:val="Nagwek2"/>
              <w:spacing w:line="276" w:lineRule="auto"/>
              <w:rPr>
                <w:sz w:val="28"/>
                <w:lang w:eastAsia="en-US"/>
              </w:rPr>
            </w:pPr>
            <w:r w:rsidRPr="00154C18">
              <w:rPr>
                <w:sz w:val="28"/>
                <w:lang w:eastAsia="en-US"/>
              </w:rPr>
              <w:t>Kod próbki</w:t>
            </w:r>
          </w:p>
        </w:tc>
        <w:tc>
          <w:tcPr>
            <w:tcW w:w="541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355C2F" w:rsidRDefault="00355C2F" w:rsidP="00BE4F91">
            <w:pPr>
              <w:jc w:val="center"/>
              <w:rPr>
                <w:b/>
              </w:rPr>
            </w:pPr>
            <w:r>
              <w:rPr>
                <w:b/>
              </w:rPr>
              <w:t>GO/16/</w:t>
            </w:r>
            <w:r w:rsidR="001544DD">
              <w:rPr>
                <w:b/>
              </w:rPr>
              <w:t>2</w:t>
            </w:r>
          </w:p>
        </w:tc>
      </w:tr>
      <w:tr w:rsidR="00355C2F" w:rsidRPr="00154C18" w:rsidTr="00BE4F91">
        <w:trPr>
          <w:trHeight w:val="326"/>
        </w:trPr>
        <w:tc>
          <w:tcPr>
            <w:tcW w:w="50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2F" w:rsidRPr="00154C18" w:rsidRDefault="00355C2F" w:rsidP="00BE4F91">
            <w:pPr>
              <w:spacing w:line="276" w:lineRule="auto"/>
              <w:rPr>
                <w:sz w:val="28"/>
                <w:lang w:eastAsia="en-US"/>
              </w:rPr>
            </w:pPr>
            <w:r w:rsidRPr="00154C18">
              <w:rPr>
                <w:sz w:val="28"/>
                <w:lang w:eastAsia="en-US"/>
              </w:rPr>
              <w:t>Oznaczenie próbki przez klienta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355C2F" w:rsidRDefault="001544DD" w:rsidP="00BE4F91">
            <w:pPr>
              <w:jc w:val="center"/>
              <w:rPr>
                <w:b/>
              </w:rPr>
            </w:pPr>
            <w:r>
              <w:rPr>
                <w:b/>
              </w:rPr>
              <w:t>BP</w:t>
            </w:r>
            <w:r w:rsidR="00355C2F">
              <w:rPr>
                <w:b/>
              </w:rPr>
              <w:t xml:space="preserve"> BOISKO PARKING </w:t>
            </w:r>
          </w:p>
        </w:tc>
      </w:tr>
      <w:tr w:rsidR="001544DD" w:rsidTr="00BE4F91">
        <w:trPr>
          <w:trHeight w:val="60"/>
        </w:trPr>
        <w:tc>
          <w:tcPr>
            <w:tcW w:w="1049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544DD" w:rsidRDefault="001544DD" w:rsidP="001544DD">
            <w:pPr>
              <w:spacing w:line="276" w:lineRule="auto"/>
              <w:jc w:val="both"/>
            </w:pPr>
            <w:r>
              <w:rPr>
                <w:lang w:eastAsia="en-US"/>
              </w:rPr>
              <w:t xml:space="preserve"> </w:t>
            </w:r>
            <w:r w:rsidRPr="00154C18">
              <w:rPr>
                <w:sz w:val="28"/>
                <w:lang w:eastAsia="en-US"/>
              </w:rPr>
              <w:t>Odczyn (</w:t>
            </w:r>
            <w:proofErr w:type="spellStart"/>
            <w:r w:rsidRPr="00154C18">
              <w:rPr>
                <w:sz w:val="28"/>
                <w:lang w:eastAsia="en-US"/>
              </w:rPr>
              <w:t>pH</w:t>
            </w:r>
            <w:proofErr w:type="spellEnd"/>
            <w:r w:rsidRPr="00154C18">
              <w:rPr>
                <w:sz w:val="28"/>
                <w:lang w:eastAsia="en-US"/>
              </w:rPr>
              <w:t xml:space="preserve">) </w:t>
            </w:r>
            <w:r>
              <w:rPr>
                <w:b/>
                <w:sz w:val="28"/>
              </w:rPr>
              <w:t>obojętny</w:t>
            </w:r>
            <w:r w:rsidRPr="00437FC4">
              <w:rPr>
                <w:b/>
                <w:sz w:val="28"/>
              </w:rPr>
              <w:t xml:space="preserve"> – </w:t>
            </w:r>
            <w:r>
              <w:rPr>
                <w:b/>
                <w:color w:val="FF0000"/>
                <w:sz w:val="28"/>
              </w:rPr>
              <w:t>trochę za wysoki dla trawy</w:t>
            </w:r>
          </w:p>
          <w:p w:rsidR="001544DD" w:rsidRPr="00437FC4" w:rsidRDefault="001544DD" w:rsidP="001544DD">
            <w:pPr>
              <w:spacing w:line="276" w:lineRule="auto"/>
              <w:jc w:val="both"/>
              <w:rPr>
                <w:b/>
                <w:color w:val="FF0000"/>
                <w:sz w:val="28"/>
                <w:lang w:eastAsia="en-US"/>
              </w:rPr>
            </w:pPr>
            <w:r w:rsidRPr="00437FC4">
              <w:rPr>
                <w:b/>
                <w:color w:val="FF0000"/>
                <w:sz w:val="28"/>
                <w:lang w:eastAsia="en-US"/>
              </w:rPr>
              <w:t>Może powodować:</w:t>
            </w:r>
          </w:p>
          <w:p w:rsidR="001544DD" w:rsidRPr="00437FC4" w:rsidRDefault="001544DD" w:rsidP="001544D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lang w:eastAsia="en-US"/>
              </w:rPr>
            </w:pPr>
            <w:r w:rsidRPr="00437FC4">
              <w:rPr>
                <w:b/>
                <w:color w:val="FF0000"/>
                <w:sz w:val="28"/>
                <w:u w:val="single"/>
                <w:lang w:eastAsia="en-US"/>
              </w:rPr>
              <w:t>blokadę</w:t>
            </w:r>
            <w:r w:rsidRPr="00437FC4">
              <w:rPr>
                <w:b/>
                <w:color w:val="FF0000"/>
                <w:sz w:val="28"/>
                <w:lang w:eastAsia="en-US"/>
              </w:rPr>
              <w:t xml:space="preserve"> pobierania większości </w:t>
            </w:r>
            <w:r w:rsidRPr="00437FC4">
              <w:rPr>
                <w:b/>
                <w:color w:val="FF0000"/>
                <w:sz w:val="28"/>
                <w:u w:val="single"/>
                <w:lang w:eastAsia="en-US"/>
              </w:rPr>
              <w:t>mikroskładników</w:t>
            </w:r>
            <w:r w:rsidRPr="00437FC4">
              <w:rPr>
                <w:b/>
                <w:color w:val="FF0000"/>
                <w:sz w:val="28"/>
                <w:lang w:eastAsia="en-US"/>
              </w:rPr>
              <w:t xml:space="preserve"> oraz </w:t>
            </w:r>
            <w:r w:rsidRPr="00437FC4">
              <w:rPr>
                <w:b/>
                <w:color w:val="FF0000"/>
                <w:sz w:val="28"/>
                <w:u w:val="single"/>
                <w:lang w:eastAsia="en-US"/>
              </w:rPr>
              <w:t>fosforu</w:t>
            </w:r>
            <w:r w:rsidRPr="00437FC4">
              <w:rPr>
                <w:b/>
                <w:color w:val="FF0000"/>
                <w:sz w:val="28"/>
                <w:lang w:eastAsia="en-US"/>
              </w:rPr>
              <w:t>.</w:t>
            </w:r>
          </w:p>
          <w:p w:rsidR="001544DD" w:rsidRPr="00A525F0" w:rsidRDefault="001544DD" w:rsidP="001544D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lang w:eastAsia="en-US"/>
              </w:rPr>
            </w:pPr>
            <w:r w:rsidRPr="00437FC4">
              <w:rPr>
                <w:b/>
                <w:color w:val="FF0000"/>
                <w:sz w:val="28"/>
                <w:u w:val="single"/>
                <w:lang w:eastAsia="en-US"/>
              </w:rPr>
              <w:t>nadmierne pobieranie</w:t>
            </w:r>
            <w:r w:rsidRPr="00437FC4">
              <w:rPr>
                <w:b/>
                <w:color w:val="FF0000"/>
                <w:sz w:val="28"/>
                <w:lang w:eastAsia="en-US"/>
              </w:rPr>
              <w:t xml:space="preserve">: </w:t>
            </w:r>
            <w:r w:rsidRPr="00437FC4">
              <w:rPr>
                <w:b/>
                <w:color w:val="FF0000"/>
                <w:sz w:val="28"/>
                <w:u w:val="single"/>
                <w:lang w:eastAsia="en-US"/>
              </w:rPr>
              <w:t>potasu, wapnia, molibdenu</w:t>
            </w:r>
            <w:r w:rsidRPr="00437FC4">
              <w:rPr>
                <w:b/>
                <w:color w:val="FF0000"/>
                <w:sz w:val="28"/>
                <w:lang w:eastAsia="en-US"/>
              </w:rPr>
              <w:t xml:space="preserve"> i </w:t>
            </w:r>
            <w:r w:rsidRPr="00437FC4">
              <w:rPr>
                <w:b/>
                <w:color w:val="FF0000"/>
                <w:sz w:val="28"/>
                <w:u w:val="single"/>
                <w:lang w:eastAsia="en-US"/>
              </w:rPr>
              <w:t xml:space="preserve">siarki </w:t>
            </w:r>
            <w:r w:rsidRPr="00437FC4">
              <w:rPr>
                <w:b/>
                <w:color w:val="FF0000"/>
                <w:sz w:val="28"/>
                <w:lang w:eastAsia="en-US"/>
              </w:rPr>
              <w:t>(działanie toksyczne).</w:t>
            </w:r>
          </w:p>
          <w:p w:rsidR="001544DD" w:rsidRPr="00154C18" w:rsidRDefault="001544DD" w:rsidP="001544DD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154C18">
              <w:rPr>
                <w:sz w:val="28"/>
                <w:lang w:eastAsia="en-US"/>
              </w:rPr>
              <w:t xml:space="preserve"> zasolenie - </w:t>
            </w:r>
            <w:r w:rsidRPr="00154C18">
              <w:rPr>
                <w:b/>
                <w:sz w:val="28"/>
                <w:lang w:eastAsia="en-US"/>
              </w:rPr>
              <w:t>nieszkodliwe</w:t>
            </w:r>
            <w:r w:rsidRPr="00154C18">
              <w:rPr>
                <w:sz w:val="28"/>
                <w:lang w:eastAsia="en-US"/>
              </w:rPr>
              <w:t xml:space="preserve">,                       </w:t>
            </w:r>
          </w:p>
          <w:p w:rsidR="001544DD" w:rsidRPr="00154C18" w:rsidRDefault="001544DD" w:rsidP="001544DD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154C18">
              <w:rPr>
                <w:sz w:val="28"/>
                <w:lang w:eastAsia="en-US"/>
              </w:rPr>
              <w:t xml:space="preserve"> zawartość:</w:t>
            </w:r>
          </w:p>
          <w:p w:rsidR="001544DD" w:rsidRPr="0046400D" w:rsidRDefault="001544DD" w:rsidP="001544DD">
            <w:pPr>
              <w:spacing w:line="276" w:lineRule="auto"/>
              <w:jc w:val="both"/>
              <w:rPr>
                <w:sz w:val="28"/>
                <w:u w:val="single"/>
                <w:lang w:eastAsia="en-US"/>
              </w:rPr>
            </w:pPr>
            <w:r w:rsidRPr="00154C18">
              <w:rPr>
                <w:sz w:val="28"/>
                <w:lang w:eastAsia="en-US"/>
              </w:rPr>
              <w:t xml:space="preserve"> azotu –</w:t>
            </w:r>
            <w:r>
              <w:rPr>
                <w:sz w:val="28"/>
                <w:lang w:eastAsia="en-US"/>
              </w:rPr>
              <w:t xml:space="preserve"> </w:t>
            </w:r>
            <w:r w:rsidRPr="00A562AD">
              <w:rPr>
                <w:b/>
                <w:bCs/>
                <w:color w:val="FF0000"/>
                <w:sz w:val="28"/>
                <w:lang w:eastAsia="en-US"/>
              </w:rPr>
              <w:t>BARDZO</w:t>
            </w:r>
            <w:r>
              <w:rPr>
                <w:sz w:val="28"/>
                <w:lang w:eastAsia="en-US"/>
              </w:rPr>
              <w:t xml:space="preserve"> </w:t>
            </w:r>
            <w:r>
              <w:rPr>
                <w:b/>
                <w:color w:val="FF0000"/>
                <w:sz w:val="28"/>
                <w:lang w:eastAsia="en-US"/>
              </w:rPr>
              <w:t xml:space="preserve">NISKA! </w:t>
            </w:r>
            <w:r>
              <w:rPr>
                <w:b/>
                <w:color w:val="FF0000"/>
                <w:sz w:val="28"/>
                <w:u w:val="single"/>
                <w:lang w:eastAsia="en-US"/>
              </w:rPr>
              <w:t>DEFICYTOWA!!!</w:t>
            </w:r>
          </w:p>
          <w:p w:rsidR="001544DD" w:rsidRPr="00154C18" w:rsidRDefault="001544DD" w:rsidP="001544DD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154C18">
              <w:rPr>
                <w:sz w:val="28"/>
                <w:lang w:eastAsia="en-US"/>
              </w:rPr>
              <w:lastRenderedPageBreak/>
              <w:t xml:space="preserve"> fosforu –</w:t>
            </w:r>
            <w:r>
              <w:rPr>
                <w:sz w:val="28"/>
                <w:lang w:eastAsia="en-US"/>
              </w:rPr>
              <w:t xml:space="preserve"> </w:t>
            </w:r>
            <w:r w:rsidRPr="00A562AD">
              <w:rPr>
                <w:b/>
                <w:bCs/>
                <w:color w:val="FF0000"/>
                <w:sz w:val="28"/>
                <w:lang w:eastAsia="en-US"/>
              </w:rPr>
              <w:t>BARDZO</w:t>
            </w:r>
            <w:r>
              <w:rPr>
                <w:sz w:val="28"/>
                <w:lang w:eastAsia="en-US"/>
              </w:rPr>
              <w:t xml:space="preserve"> </w:t>
            </w:r>
            <w:r>
              <w:rPr>
                <w:b/>
                <w:color w:val="FF0000"/>
                <w:sz w:val="28"/>
                <w:lang w:eastAsia="en-US"/>
              </w:rPr>
              <w:t xml:space="preserve">NISKA! </w:t>
            </w:r>
            <w:r>
              <w:rPr>
                <w:b/>
                <w:color w:val="FF0000"/>
                <w:sz w:val="28"/>
                <w:u w:val="single"/>
                <w:lang w:eastAsia="en-US"/>
              </w:rPr>
              <w:t>DEFICYTOWA!!!</w:t>
            </w:r>
          </w:p>
          <w:p w:rsidR="001544DD" w:rsidRPr="00154C18" w:rsidRDefault="001544DD" w:rsidP="001544DD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154C18">
              <w:rPr>
                <w:sz w:val="28"/>
                <w:lang w:eastAsia="en-US"/>
              </w:rPr>
              <w:t xml:space="preserve"> potasu –</w:t>
            </w:r>
            <w:r>
              <w:rPr>
                <w:sz w:val="28"/>
                <w:lang w:eastAsia="en-US"/>
              </w:rPr>
              <w:t xml:space="preserve"> </w:t>
            </w:r>
            <w:r w:rsidRPr="00A562AD">
              <w:rPr>
                <w:b/>
                <w:bCs/>
                <w:color w:val="FF0000"/>
                <w:sz w:val="28"/>
                <w:lang w:eastAsia="en-US"/>
              </w:rPr>
              <w:t>BARDZO</w:t>
            </w:r>
            <w:r w:rsidRPr="00154C18">
              <w:rPr>
                <w:sz w:val="28"/>
                <w:lang w:eastAsia="en-US"/>
              </w:rPr>
              <w:t xml:space="preserve"> </w:t>
            </w:r>
            <w:r w:rsidRPr="00A525F0">
              <w:rPr>
                <w:b/>
                <w:color w:val="FF0000"/>
                <w:sz w:val="28"/>
                <w:lang w:eastAsia="en-US"/>
              </w:rPr>
              <w:t>NISKA!</w:t>
            </w:r>
          </w:p>
          <w:p w:rsidR="001544DD" w:rsidRPr="00154C18" w:rsidRDefault="001544DD" w:rsidP="001544DD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154C18">
              <w:rPr>
                <w:sz w:val="28"/>
                <w:lang w:eastAsia="en-US"/>
              </w:rPr>
              <w:t xml:space="preserve"> wapnia – </w:t>
            </w:r>
            <w:r w:rsidR="00F31E38" w:rsidRPr="00A562AD">
              <w:rPr>
                <w:b/>
                <w:bCs/>
                <w:color w:val="FF0000"/>
                <w:sz w:val="28"/>
                <w:lang w:eastAsia="en-US"/>
              </w:rPr>
              <w:t>BARDZO</w:t>
            </w:r>
            <w:r w:rsidR="00F31E38" w:rsidRPr="00154C18">
              <w:rPr>
                <w:sz w:val="28"/>
                <w:lang w:eastAsia="en-US"/>
              </w:rPr>
              <w:t xml:space="preserve"> </w:t>
            </w:r>
            <w:r w:rsidR="00F31E38" w:rsidRPr="00A525F0">
              <w:rPr>
                <w:b/>
                <w:color w:val="FF0000"/>
                <w:sz w:val="28"/>
                <w:lang w:eastAsia="en-US"/>
              </w:rPr>
              <w:t>NISKA!</w:t>
            </w:r>
          </w:p>
          <w:p w:rsidR="001544DD" w:rsidRPr="00154C18" w:rsidRDefault="001544DD" w:rsidP="001544DD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154C18">
              <w:rPr>
                <w:sz w:val="28"/>
                <w:lang w:eastAsia="en-US"/>
              </w:rPr>
              <w:t xml:space="preserve"> magnezu –</w:t>
            </w:r>
            <w:r>
              <w:rPr>
                <w:sz w:val="28"/>
                <w:lang w:eastAsia="en-US"/>
              </w:rPr>
              <w:t xml:space="preserve"> </w:t>
            </w:r>
            <w:r>
              <w:rPr>
                <w:b/>
                <w:sz w:val="28"/>
                <w:lang w:eastAsia="en-US"/>
              </w:rPr>
              <w:t>optymalna</w:t>
            </w:r>
            <w:r w:rsidRPr="00154C18">
              <w:rPr>
                <w:sz w:val="28"/>
                <w:lang w:eastAsia="en-US"/>
              </w:rPr>
              <w:t>,</w:t>
            </w:r>
          </w:p>
          <w:p w:rsidR="001544DD" w:rsidRPr="00154C18" w:rsidRDefault="001544DD" w:rsidP="001544DD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154C18">
              <w:rPr>
                <w:sz w:val="28"/>
                <w:lang w:eastAsia="en-US"/>
              </w:rPr>
              <w:t xml:space="preserve"> chloru i sodu – </w:t>
            </w:r>
            <w:r w:rsidRPr="00154C18">
              <w:rPr>
                <w:b/>
                <w:sz w:val="28"/>
                <w:lang w:eastAsia="en-US"/>
              </w:rPr>
              <w:t>nieszkodliwa</w:t>
            </w:r>
            <w:r w:rsidRPr="00154C18">
              <w:rPr>
                <w:sz w:val="28"/>
                <w:lang w:eastAsia="en-US"/>
              </w:rPr>
              <w:t>.</w:t>
            </w:r>
          </w:p>
          <w:p w:rsidR="001544DD" w:rsidRPr="00595235" w:rsidRDefault="001544DD" w:rsidP="001544DD">
            <w:pPr>
              <w:pStyle w:val="Nagwek1"/>
              <w:spacing w:line="276" w:lineRule="auto"/>
              <w:jc w:val="left"/>
              <w:rPr>
                <w:b/>
                <w:szCs w:val="24"/>
                <w:lang w:eastAsia="en-US"/>
              </w:rPr>
            </w:pPr>
            <w:r w:rsidRPr="00154C18">
              <w:rPr>
                <w:b/>
                <w:szCs w:val="24"/>
                <w:lang w:eastAsia="en-US"/>
              </w:rPr>
              <w:t>Propozycja nawożenia:</w:t>
            </w:r>
          </w:p>
          <w:p w:rsidR="001544DD" w:rsidRPr="00922D65" w:rsidRDefault="001544DD" w:rsidP="001544DD">
            <w:pPr>
              <w:tabs>
                <w:tab w:val="left" w:pos="1020"/>
                <w:tab w:val="center" w:pos="4684"/>
              </w:tabs>
              <w:spacing w:line="276" w:lineRule="auto"/>
              <w:jc w:val="both"/>
              <w:rPr>
                <w:sz w:val="28"/>
                <w:lang w:eastAsia="en-US"/>
              </w:rPr>
            </w:pPr>
            <w:r w:rsidRPr="00922D65">
              <w:rPr>
                <w:sz w:val="28"/>
                <w:lang w:eastAsia="en-US"/>
              </w:rPr>
              <w:t xml:space="preserve">    </w:t>
            </w:r>
            <w:r w:rsidRPr="00922D65">
              <w:rPr>
                <w:b/>
                <w:bCs/>
                <w:sz w:val="28"/>
                <w:lang w:eastAsia="en-US"/>
              </w:rPr>
              <w:t>Wapnowanie</w:t>
            </w:r>
            <w:r w:rsidRPr="00922D65">
              <w:rPr>
                <w:bCs/>
                <w:sz w:val="28"/>
                <w:lang w:eastAsia="en-US"/>
              </w:rPr>
              <w:t xml:space="preserve"> –</w:t>
            </w:r>
            <w:r w:rsidRPr="00922D65">
              <w:rPr>
                <w:sz w:val="28"/>
              </w:rPr>
              <w:t xml:space="preserve"> </w:t>
            </w:r>
            <w:r w:rsidRPr="00922D65">
              <w:rPr>
                <w:bCs/>
                <w:sz w:val="28"/>
              </w:rPr>
              <w:t xml:space="preserve">ze względu na </w:t>
            </w:r>
            <w:r w:rsidRPr="00922D65">
              <w:rPr>
                <w:bCs/>
                <w:color w:val="FF0000"/>
                <w:sz w:val="28"/>
              </w:rPr>
              <w:t xml:space="preserve">odczyn </w:t>
            </w:r>
            <w:r w:rsidRPr="00922D65">
              <w:rPr>
                <w:bCs/>
                <w:sz w:val="28"/>
              </w:rPr>
              <w:t>–</w:t>
            </w:r>
            <w:r w:rsidRPr="00922D65">
              <w:rPr>
                <w:b/>
                <w:bCs/>
                <w:sz w:val="28"/>
              </w:rPr>
              <w:t xml:space="preserve"> </w:t>
            </w:r>
            <w:r w:rsidRPr="00922D65">
              <w:rPr>
                <w:bCs/>
                <w:sz w:val="28"/>
                <w:u w:val="single"/>
              </w:rPr>
              <w:t>zbędne</w:t>
            </w:r>
            <w:r w:rsidRPr="00922D65">
              <w:rPr>
                <w:bCs/>
                <w:sz w:val="28"/>
              </w:rPr>
              <w:t xml:space="preserve">. </w:t>
            </w:r>
          </w:p>
          <w:p w:rsidR="001544DD" w:rsidRPr="00922D65" w:rsidRDefault="001544DD" w:rsidP="001544DD">
            <w:pPr>
              <w:tabs>
                <w:tab w:val="left" w:pos="1020"/>
                <w:tab w:val="center" w:pos="4684"/>
              </w:tabs>
              <w:jc w:val="both"/>
              <w:rPr>
                <w:sz w:val="28"/>
              </w:rPr>
            </w:pPr>
            <w:r w:rsidRPr="00922D65">
              <w:rPr>
                <w:sz w:val="28"/>
              </w:rPr>
              <w:t xml:space="preserve">Biorąc pod uwagę aktualny </w:t>
            </w:r>
            <w:r w:rsidRPr="00922D65">
              <w:rPr>
                <w:b/>
                <w:sz w:val="28"/>
              </w:rPr>
              <w:t>odczyn</w:t>
            </w:r>
            <w:r w:rsidRPr="00922D65">
              <w:rPr>
                <w:sz w:val="28"/>
              </w:rPr>
              <w:t>, należałoby:</w:t>
            </w:r>
          </w:p>
          <w:p w:rsidR="001544DD" w:rsidRPr="00922D65" w:rsidRDefault="001544DD" w:rsidP="001544DD">
            <w:pPr>
              <w:pStyle w:val="Akapitzlist"/>
              <w:numPr>
                <w:ilvl w:val="0"/>
                <w:numId w:val="3"/>
              </w:numPr>
              <w:tabs>
                <w:tab w:val="left" w:pos="1020"/>
                <w:tab w:val="center" w:pos="4684"/>
              </w:tabs>
              <w:jc w:val="both"/>
              <w:rPr>
                <w:sz w:val="28"/>
              </w:rPr>
            </w:pPr>
            <w:r w:rsidRPr="00922D65">
              <w:rPr>
                <w:sz w:val="28"/>
              </w:rPr>
              <w:t xml:space="preserve">zastosować nawożenie nawozami </w:t>
            </w:r>
            <w:r w:rsidRPr="00922D65">
              <w:rPr>
                <w:b/>
                <w:sz w:val="28"/>
              </w:rPr>
              <w:t>fizjologicznie kwaśnymi</w:t>
            </w:r>
          </w:p>
          <w:p w:rsidR="001544DD" w:rsidRPr="00922D65" w:rsidRDefault="001544DD" w:rsidP="001544DD">
            <w:pPr>
              <w:pStyle w:val="Akapitzlist"/>
              <w:numPr>
                <w:ilvl w:val="0"/>
                <w:numId w:val="3"/>
              </w:numPr>
              <w:tabs>
                <w:tab w:val="left" w:pos="1020"/>
                <w:tab w:val="center" w:pos="4684"/>
              </w:tabs>
              <w:jc w:val="both"/>
              <w:rPr>
                <w:sz w:val="28"/>
              </w:rPr>
            </w:pPr>
            <w:r w:rsidRPr="00922D65">
              <w:rPr>
                <w:sz w:val="28"/>
              </w:rPr>
              <w:t xml:space="preserve">zastosować nawożenie </w:t>
            </w:r>
            <w:r w:rsidRPr="00922D65">
              <w:rPr>
                <w:b/>
                <w:sz w:val="28"/>
              </w:rPr>
              <w:t>mikroelementami</w:t>
            </w:r>
            <w:r w:rsidRPr="00922D65">
              <w:rPr>
                <w:sz w:val="28"/>
              </w:rPr>
              <w:t>, których przyswajalność w takich warunkach może być silnie ograniczona.</w:t>
            </w:r>
          </w:p>
          <w:p w:rsidR="001544DD" w:rsidRPr="00F31E38" w:rsidRDefault="00F31E38" w:rsidP="00F31E38">
            <w:pPr>
              <w:pStyle w:val="Akapitzlist"/>
              <w:numPr>
                <w:ilvl w:val="0"/>
                <w:numId w:val="3"/>
              </w:numPr>
              <w:tabs>
                <w:tab w:val="left" w:pos="1020"/>
                <w:tab w:val="center" w:pos="4684"/>
              </w:tabs>
              <w:spacing w:line="276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w</w:t>
            </w:r>
            <w:r w:rsidR="001544DD" w:rsidRPr="00F31E38">
              <w:rPr>
                <w:bCs/>
                <w:sz w:val="28"/>
              </w:rPr>
              <w:t xml:space="preserve">prowadzić wapń którego ilość jest bardzo niska </w:t>
            </w:r>
            <w:r>
              <w:rPr>
                <w:bCs/>
                <w:sz w:val="28"/>
              </w:rPr>
              <w:t>j/w</w:t>
            </w:r>
          </w:p>
          <w:p w:rsidR="001544DD" w:rsidRPr="00922D65" w:rsidRDefault="001544DD" w:rsidP="001544DD">
            <w:pPr>
              <w:tabs>
                <w:tab w:val="left" w:pos="1020"/>
                <w:tab w:val="center" w:pos="4684"/>
              </w:tabs>
              <w:spacing w:line="276" w:lineRule="auto"/>
              <w:rPr>
                <w:sz w:val="28"/>
                <w:lang w:eastAsia="en-US"/>
              </w:rPr>
            </w:pPr>
            <w:r w:rsidRPr="00922D65">
              <w:rPr>
                <w:sz w:val="28"/>
                <w:lang w:eastAsia="en-US"/>
              </w:rPr>
              <w:t xml:space="preserve">      Na </w:t>
            </w:r>
            <w:r w:rsidRPr="00922D65">
              <w:rPr>
                <w:b/>
                <w:sz w:val="28"/>
                <w:lang w:eastAsia="en-US"/>
              </w:rPr>
              <w:t>100m</w:t>
            </w:r>
            <w:r w:rsidRPr="00922D65">
              <w:rPr>
                <w:b/>
                <w:sz w:val="28"/>
                <w:vertAlign w:val="superscript"/>
                <w:lang w:eastAsia="en-US"/>
              </w:rPr>
              <w:t>2</w:t>
            </w:r>
            <w:r w:rsidRPr="00922D65">
              <w:rPr>
                <w:sz w:val="28"/>
                <w:lang w:eastAsia="en-US"/>
              </w:rPr>
              <w:t xml:space="preserve"> powierzchni:</w:t>
            </w:r>
          </w:p>
          <w:p w:rsidR="001544DD" w:rsidRPr="00922D65" w:rsidRDefault="001544DD" w:rsidP="001544DD">
            <w:pPr>
              <w:tabs>
                <w:tab w:val="left" w:pos="1020"/>
                <w:tab w:val="center" w:pos="4684"/>
              </w:tabs>
              <w:spacing w:line="276" w:lineRule="auto"/>
              <w:rPr>
                <w:sz w:val="28"/>
                <w:lang w:eastAsia="en-US"/>
              </w:rPr>
            </w:pPr>
            <w:r w:rsidRPr="00922D65">
              <w:rPr>
                <w:sz w:val="28"/>
                <w:lang w:eastAsia="en-US"/>
              </w:rPr>
              <w:t xml:space="preserve">  </w:t>
            </w:r>
            <w:r w:rsidRPr="00922D65">
              <w:rPr>
                <w:b/>
                <w:bCs/>
                <w:sz w:val="28"/>
                <w:lang w:eastAsia="en-US"/>
              </w:rPr>
              <w:t>OD WIOSNY 202</w:t>
            </w:r>
            <w:r>
              <w:rPr>
                <w:b/>
                <w:bCs/>
                <w:sz w:val="28"/>
                <w:lang w:eastAsia="en-US"/>
              </w:rPr>
              <w:t>1</w:t>
            </w:r>
            <w:r w:rsidRPr="00922D65">
              <w:rPr>
                <w:b/>
                <w:bCs/>
                <w:sz w:val="28"/>
                <w:lang w:eastAsia="en-US"/>
              </w:rPr>
              <w:t>r</w:t>
            </w:r>
            <w:r w:rsidRPr="00922D65">
              <w:rPr>
                <w:sz w:val="28"/>
                <w:lang w:eastAsia="en-US"/>
              </w:rPr>
              <w:t>.:</w:t>
            </w:r>
          </w:p>
          <w:p w:rsidR="001544DD" w:rsidRDefault="001544DD" w:rsidP="001544DD">
            <w:pPr>
              <w:tabs>
                <w:tab w:val="left" w:pos="1020"/>
                <w:tab w:val="center" w:pos="4684"/>
              </w:tabs>
              <w:rPr>
                <w:sz w:val="28"/>
                <w:szCs w:val="28"/>
              </w:rPr>
            </w:pPr>
            <w:r w:rsidRPr="00131695">
              <w:rPr>
                <w:sz w:val="28"/>
                <w:szCs w:val="28"/>
              </w:rPr>
              <w:t>Jak najwcześniej (ze względu na duże niedobory składników pokarmowych):</w:t>
            </w:r>
          </w:p>
          <w:p w:rsidR="001544DD" w:rsidRPr="00131695" w:rsidRDefault="001544DD" w:rsidP="001544DD">
            <w:pPr>
              <w:tabs>
                <w:tab w:val="left" w:pos="1020"/>
                <w:tab w:val="center" w:pos="46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31695">
              <w:rPr>
                <w:sz w:val="28"/>
                <w:szCs w:val="28"/>
              </w:rPr>
              <w:t xml:space="preserve">ok. </w:t>
            </w:r>
            <w:r>
              <w:rPr>
                <w:b/>
                <w:bCs/>
                <w:sz w:val="28"/>
                <w:szCs w:val="28"/>
              </w:rPr>
              <w:t>0,5</w:t>
            </w:r>
            <w:r w:rsidRPr="00131695">
              <w:rPr>
                <w:b/>
                <w:bCs/>
                <w:sz w:val="28"/>
                <w:szCs w:val="28"/>
              </w:rPr>
              <w:t xml:space="preserve"> kg N</w:t>
            </w:r>
          </w:p>
          <w:p w:rsidR="001544DD" w:rsidRPr="00131695" w:rsidRDefault="001544DD" w:rsidP="001544DD">
            <w:pPr>
              <w:tabs>
                <w:tab w:val="left" w:pos="1020"/>
                <w:tab w:val="center" w:pos="4684"/>
              </w:tabs>
              <w:rPr>
                <w:b/>
                <w:sz w:val="28"/>
                <w:szCs w:val="28"/>
              </w:rPr>
            </w:pPr>
            <w:r w:rsidRPr="00131695">
              <w:rPr>
                <w:sz w:val="28"/>
                <w:szCs w:val="28"/>
              </w:rPr>
              <w:t xml:space="preserve">    </w:t>
            </w:r>
            <w:r w:rsidRPr="001544DD">
              <w:rPr>
                <w:b/>
                <w:bCs/>
                <w:sz w:val="28"/>
                <w:szCs w:val="28"/>
              </w:rPr>
              <w:t>+</w:t>
            </w:r>
            <w:r w:rsidRPr="00131695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1,0</w:t>
            </w:r>
            <w:r w:rsidRPr="00131695">
              <w:rPr>
                <w:sz w:val="28"/>
                <w:szCs w:val="28"/>
              </w:rPr>
              <w:t xml:space="preserve"> </w:t>
            </w:r>
            <w:r w:rsidRPr="00131695">
              <w:rPr>
                <w:b/>
                <w:sz w:val="28"/>
                <w:szCs w:val="28"/>
              </w:rPr>
              <w:t>kg P</w:t>
            </w:r>
            <w:r w:rsidRPr="00131695">
              <w:rPr>
                <w:b/>
                <w:sz w:val="28"/>
                <w:szCs w:val="28"/>
                <w:vertAlign w:val="subscript"/>
              </w:rPr>
              <w:t>2</w:t>
            </w:r>
            <w:r w:rsidRPr="00131695">
              <w:rPr>
                <w:b/>
                <w:sz w:val="28"/>
                <w:szCs w:val="28"/>
              </w:rPr>
              <w:t>O</w:t>
            </w:r>
            <w:r w:rsidRPr="00131695">
              <w:rPr>
                <w:b/>
                <w:sz w:val="28"/>
                <w:szCs w:val="28"/>
                <w:vertAlign w:val="subscript"/>
              </w:rPr>
              <w:t>5</w:t>
            </w:r>
          </w:p>
          <w:p w:rsidR="001544DD" w:rsidRDefault="001544DD" w:rsidP="001544DD">
            <w:pPr>
              <w:tabs>
                <w:tab w:val="left" w:pos="1020"/>
                <w:tab w:val="center" w:pos="4684"/>
              </w:tabs>
              <w:rPr>
                <w:b/>
                <w:sz w:val="28"/>
                <w:szCs w:val="28"/>
              </w:rPr>
            </w:pPr>
            <w:r w:rsidRPr="00131695">
              <w:rPr>
                <w:bCs/>
                <w:sz w:val="28"/>
                <w:szCs w:val="28"/>
              </w:rPr>
              <w:t xml:space="preserve">    </w:t>
            </w:r>
            <w:r w:rsidRPr="001544DD"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</w:rPr>
              <w:t xml:space="preserve"> 1,2</w:t>
            </w:r>
            <w:r w:rsidRPr="0013169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kg </w:t>
            </w:r>
            <w:r w:rsidRPr="00390F17">
              <w:rPr>
                <w:b/>
                <w:sz w:val="28"/>
                <w:szCs w:val="28"/>
              </w:rPr>
              <w:t>K</w:t>
            </w:r>
            <w:r w:rsidRPr="00390F17">
              <w:rPr>
                <w:b/>
                <w:sz w:val="28"/>
                <w:szCs w:val="28"/>
                <w:vertAlign w:val="subscript"/>
              </w:rPr>
              <w:t>2</w:t>
            </w:r>
            <w:r w:rsidRPr="00390F17">
              <w:rPr>
                <w:b/>
                <w:sz w:val="28"/>
                <w:szCs w:val="28"/>
              </w:rPr>
              <w:t>O</w:t>
            </w:r>
          </w:p>
          <w:p w:rsidR="001544DD" w:rsidRPr="00131695" w:rsidRDefault="001544DD" w:rsidP="001544DD">
            <w:pPr>
              <w:tabs>
                <w:tab w:val="left" w:pos="1020"/>
                <w:tab w:val="center" w:pos="4684"/>
              </w:tabs>
              <w:rPr>
                <w:sz w:val="28"/>
                <w:szCs w:val="28"/>
              </w:rPr>
            </w:pPr>
            <w:r w:rsidRPr="00131695">
              <w:rPr>
                <w:sz w:val="28"/>
                <w:szCs w:val="28"/>
              </w:rPr>
              <w:t>Następnie:</w:t>
            </w:r>
          </w:p>
          <w:p w:rsidR="001544DD" w:rsidRPr="00826339" w:rsidRDefault="001544DD" w:rsidP="001544DD">
            <w:pPr>
              <w:tabs>
                <w:tab w:val="left" w:pos="1020"/>
                <w:tab w:val="center" w:pos="4684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131695">
              <w:rPr>
                <w:sz w:val="28"/>
                <w:szCs w:val="28"/>
              </w:rPr>
              <w:t xml:space="preserve">ok. </w:t>
            </w:r>
            <w:r>
              <w:rPr>
                <w:b/>
                <w:sz w:val="28"/>
                <w:szCs w:val="28"/>
              </w:rPr>
              <w:t>2,0</w:t>
            </w:r>
            <w:r w:rsidRPr="00131695">
              <w:rPr>
                <w:b/>
                <w:sz w:val="28"/>
                <w:szCs w:val="28"/>
              </w:rPr>
              <w:t xml:space="preserve"> kg N</w:t>
            </w:r>
            <w:r w:rsidRPr="00131695">
              <w:rPr>
                <w:sz w:val="28"/>
                <w:szCs w:val="28"/>
              </w:rPr>
              <w:t xml:space="preserve"> – w równych dawkach (w kilku terminach od </w:t>
            </w:r>
            <w:r w:rsidRPr="001544DD">
              <w:rPr>
                <w:b/>
                <w:bCs/>
                <w:sz w:val="28"/>
                <w:szCs w:val="28"/>
              </w:rPr>
              <w:t>V</w:t>
            </w:r>
            <w:r w:rsidRPr="00131695">
              <w:rPr>
                <w:sz w:val="28"/>
                <w:szCs w:val="28"/>
              </w:rPr>
              <w:t xml:space="preserve"> do końca </w:t>
            </w:r>
            <w:r w:rsidRPr="001544DD">
              <w:rPr>
                <w:b/>
                <w:bCs/>
                <w:sz w:val="28"/>
                <w:szCs w:val="28"/>
              </w:rPr>
              <w:t>IX</w:t>
            </w:r>
            <w:r w:rsidRPr="00131695">
              <w:rPr>
                <w:sz w:val="28"/>
                <w:szCs w:val="28"/>
              </w:rPr>
              <w:t xml:space="preserve"> wg załączonej</w:t>
            </w:r>
            <w:r>
              <w:rPr>
                <w:sz w:val="28"/>
                <w:szCs w:val="28"/>
              </w:rPr>
              <w:t xml:space="preserve"> </w:t>
            </w:r>
            <w:r w:rsidRPr="00131695">
              <w:rPr>
                <w:sz w:val="28"/>
                <w:szCs w:val="28"/>
              </w:rPr>
              <w:t xml:space="preserve">tabeli) lub wg własnych ustaleń w zależności od intensywności </w:t>
            </w:r>
            <w:r>
              <w:rPr>
                <w:sz w:val="28"/>
                <w:szCs w:val="28"/>
              </w:rPr>
              <w:t>użytkowania.</w:t>
            </w:r>
          </w:p>
          <w:p w:rsidR="001544DD" w:rsidRPr="00826339" w:rsidRDefault="001544DD" w:rsidP="001544DD">
            <w:pPr>
              <w:tabs>
                <w:tab w:val="left" w:pos="1020"/>
                <w:tab w:val="center" w:pos="4684"/>
              </w:tabs>
              <w:rPr>
                <w:sz w:val="28"/>
                <w:szCs w:val="28"/>
              </w:rPr>
            </w:pPr>
            <w:r w:rsidRPr="00826339">
              <w:rPr>
                <w:sz w:val="28"/>
                <w:szCs w:val="28"/>
              </w:rPr>
              <w:t xml:space="preserve">     </w:t>
            </w:r>
            <w:r w:rsidRPr="001544DD">
              <w:rPr>
                <w:b/>
                <w:bCs/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3,8</w:t>
            </w:r>
            <w:r w:rsidRPr="00826339">
              <w:rPr>
                <w:b/>
                <w:sz w:val="28"/>
                <w:szCs w:val="28"/>
              </w:rPr>
              <w:t xml:space="preserve"> kg K</w:t>
            </w:r>
            <w:r w:rsidRPr="00826339">
              <w:rPr>
                <w:b/>
                <w:sz w:val="28"/>
                <w:szCs w:val="28"/>
                <w:vertAlign w:val="subscript"/>
              </w:rPr>
              <w:t>2</w:t>
            </w:r>
            <w:r w:rsidRPr="00826339">
              <w:rPr>
                <w:b/>
                <w:sz w:val="28"/>
                <w:szCs w:val="28"/>
              </w:rPr>
              <w:t>O</w:t>
            </w:r>
            <w:r w:rsidRPr="00826339">
              <w:rPr>
                <w:sz w:val="28"/>
                <w:szCs w:val="28"/>
              </w:rPr>
              <w:t xml:space="preserve"> – w równych dawkach (ok. </w:t>
            </w:r>
            <w:r>
              <w:rPr>
                <w:b/>
                <w:sz w:val="28"/>
                <w:szCs w:val="28"/>
              </w:rPr>
              <w:t>0,9-1,0</w:t>
            </w:r>
            <w:r w:rsidRPr="00826339">
              <w:rPr>
                <w:b/>
                <w:sz w:val="28"/>
                <w:szCs w:val="28"/>
              </w:rPr>
              <w:t xml:space="preserve"> kg K</w:t>
            </w:r>
            <w:r w:rsidRPr="00826339">
              <w:rPr>
                <w:b/>
                <w:sz w:val="28"/>
                <w:szCs w:val="28"/>
                <w:vertAlign w:val="subscript"/>
              </w:rPr>
              <w:t>2</w:t>
            </w:r>
            <w:r w:rsidRPr="00826339">
              <w:rPr>
                <w:b/>
                <w:sz w:val="28"/>
                <w:szCs w:val="28"/>
              </w:rPr>
              <w:t>O</w:t>
            </w:r>
            <w:r w:rsidRPr="00826339">
              <w:rPr>
                <w:sz w:val="28"/>
                <w:szCs w:val="28"/>
              </w:rPr>
              <w:t>):</w:t>
            </w:r>
          </w:p>
          <w:p w:rsidR="001544DD" w:rsidRPr="00826339" w:rsidRDefault="001544DD" w:rsidP="001544DD">
            <w:pPr>
              <w:tabs>
                <w:tab w:val="left" w:pos="1020"/>
                <w:tab w:val="center" w:pos="4684"/>
              </w:tabs>
              <w:rPr>
                <w:sz w:val="28"/>
                <w:szCs w:val="28"/>
              </w:rPr>
            </w:pPr>
            <w:r w:rsidRPr="00826339">
              <w:rPr>
                <w:sz w:val="28"/>
                <w:szCs w:val="28"/>
              </w:rPr>
              <w:t xml:space="preserve">   I –</w:t>
            </w:r>
            <w:r>
              <w:rPr>
                <w:sz w:val="28"/>
                <w:szCs w:val="28"/>
              </w:rPr>
              <w:t>w V</w:t>
            </w:r>
            <w:r w:rsidRPr="00826339">
              <w:rPr>
                <w:sz w:val="28"/>
                <w:szCs w:val="28"/>
              </w:rPr>
              <w:t xml:space="preserve"> </w:t>
            </w:r>
          </w:p>
          <w:p w:rsidR="001544DD" w:rsidRPr="00826339" w:rsidRDefault="001544DD" w:rsidP="001544DD">
            <w:pPr>
              <w:tabs>
                <w:tab w:val="left" w:pos="1020"/>
                <w:tab w:val="center" w:pos="4684"/>
              </w:tabs>
              <w:rPr>
                <w:sz w:val="28"/>
                <w:szCs w:val="28"/>
              </w:rPr>
            </w:pPr>
            <w:r w:rsidRPr="00826339">
              <w:rPr>
                <w:sz w:val="28"/>
                <w:szCs w:val="28"/>
              </w:rPr>
              <w:t xml:space="preserve">   II – przełom VI-VII </w:t>
            </w:r>
          </w:p>
          <w:p w:rsidR="001544DD" w:rsidRPr="00826339" w:rsidRDefault="001544DD" w:rsidP="001544DD">
            <w:pPr>
              <w:tabs>
                <w:tab w:val="left" w:pos="1020"/>
                <w:tab w:val="center" w:pos="4684"/>
              </w:tabs>
              <w:rPr>
                <w:sz w:val="28"/>
                <w:szCs w:val="28"/>
              </w:rPr>
            </w:pPr>
            <w:r w:rsidRPr="00826339">
              <w:rPr>
                <w:sz w:val="28"/>
                <w:szCs w:val="28"/>
              </w:rPr>
              <w:t xml:space="preserve">   III – we wrześniu </w:t>
            </w:r>
          </w:p>
          <w:p w:rsidR="001544DD" w:rsidRDefault="001544DD" w:rsidP="001544DD">
            <w:pPr>
              <w:tabs>
                <w:tab w:val="left" w:pos="1020"/>
                <w:tab w:val="center" w:pos="4684"/>
              </w:tabs>
              <w:rPr>
                <w:sz w:val="28"/>
                <w:szCs w:val="28"/>
              </w:rPr>
            </w:pPr>
            <w:r w:rsidRPr="00826339">
              <w:rPr>
                <w:sz w:val="28"/>
                <w:szCs w:val="28"/>
              </w:rPr>
              <w:t xml:space="preserve">   IV – późną jesienią (X-XI)</w:t>
            </w:r>
          </w:p>
          <w:p w:rsidR="001544DD" w:rsidRPr="001544DD" w:rsidRDefault="001544DD" w:rsidP="001544DD">
            <w:pPr>
              <w:tabs>
                <w:tab w:val="left" w:pos="1020"/>
                <w:tab w:val="center" w:pos="46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544DD">
              <w:rPr>
                <w:b/>
                <w:bCs/>
                <w:sz w:val="28"/>
                <w:szCs w:val="28"/>
              </w:rPr>
              <w:t>+ 1,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1544DD">
              <w:rPr>
                <w:b/>
                <w:bCs/>
                <w:sz w:val="28"/>
                <w:szCs w:val="28"/>
              </w:rPr>
              <w:t xml:space="preserve"> kg</w:t>
            </w:r>
            <w:r>
              <w:rPr>
                <w:sz w:val="28"/>
                <w:szCs w:val="28"/>
              </w:rPr>
              <w:t xml:space="preserve"> </w:t>
            </w:r>
            <w:r w:rsidRPr="00131695">
              <w:rPr>
                <w:b/>
                <w:sz w:val="28"/>
                <w:szCs w:val="28"/>
              </w:rPr>
              <w:t>P</w:t>
            </w:r>
            <w:r w:rsidRPr="00131695">
              <w:rPr>
                <w:b/>
                <w:sz w:val="28"/>
                <w:szCs w:val="28"/>
                <w:vertAlign w:val="subscript"/>
              </w:rPr>
              <w:t>2</w:t>
            </w:r>
            <w:r w:rsidRPr="00131695">
              <w:rPr>
                <w:b/>
                <w:sz w:val="28"/>
                <w:szCs w:val="28"/>
              </w:rPr>
              <w:t>O</w:t>
            </w:r>
            <w:r w:rsidRPr="00131695">
              <w:rPr>
                <w:b/>
                <w:sz w:val="28"/>
                <w:szCs w:val="28"/>
                <w:vertAlign w:val="subscript"/>
              </w:rPr>
              <w:t>5</w:t>
            </w:r>
            <w:r>
              <w:rPr>
                <w:b/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w równych dawkach z I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II dawką potasu</w:t>
            </w:r>
          </w:p>
          <w:p w:rsidR="001544DD" w:rsidRDefault="001544DD" w:rsidP="001544DD">
            <w:pPr>
              <w:tabs>
                <w:tab w:val="left" w:pos="1020"/>
                <w:tab w:val="center" w:pos="4684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+ 0,7</w:t>
            </w:r>
            <w:r w:rsidRPr="0013169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kg </w:t>
            </w:r>
            <w:proofErr w:type="spellStart"/>
            <w:r>
              <w:rPr>
                <w:b/>
                <w:sz w:val="28"/>
                <w:szCs w:val="28"/>
              </w:rPr>
              <w:t>MgO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w równych dawkach z I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II dawką potasu</w:t>
            </w:r>
          </w:p>
          <w:p w:rsidR="001544DD" w:rsidRPr="00922D65" w:rsidRDefault="001544DD" w:rsidP="001544DD">
            <w:pPr>
              <w:tabs>
                <w:tab w:val="left" w:pos="1020"/>
                <w:tab w:val="center" w:pos="4684"/>
              </w:tabs>
              <w:rPr>
                <w:sz w:val="28"/>
              </w:rPr>
            </w:pPr>
          </w:p>
          <w:p w:rsidR="001544DD" w:rsidRPr="00922D65" w:rsidRDefault="001544DD" w:rsidP="001544DD">
            <w:pPr>
              <w:tabs>
                <w:tab w:val="left" w:pos="1020"/>
                <w:tab w:val="center" w:pos="4684"/>
              </w:tabs>
              <w:jc w:val="both"/>
              <w:rPr>
                <w:sz w:val="28"/>
              </w:rPr>
            </w:pPr>
            <w:r w:rsidRPr="00922D65">
              <w:rPr>
                <w:sz w:val="28"/>
                <w:szCs w:val="22"/>
              </w:rPr>
              <w:t>Nawożenie nawozami pojedynczymi lub wieloskładnikowymi wg uznania.</w:t>
            </w:r>
          </w:p>
          <w:p w:rsidR="001544DD" w:rsidRPr="00922D65" w:rsidRDefault="001544DD" w:rsidP="001544DD">
            <w:pPr>
              <w:tabs>
                <w:tab w:val="left" w:pos="1020"/>
                <w:tab w:val="center" w:pos="4684"/>
              </w:tabs>
              <w:jc w:val="both"/>
              <w:rPr>
                <w:sz w:val="28"/>
              </w:rPr>
            </w:pPr>
          </w:p>
          <w:p w:rsidR="001544DD" w:rsidRPr="00922D65" w:rsidRDefault="001544DD" w:rsidP="001544DD">
            <w:pPr>
              <w:jc w:val="both"/>
              <w:rPr>
                <w:sz w:val="28"/>
              </w:rPr>
            </w:pPr>
            <w:r w:rsidRPr="00922D65">
              <w:rPr>
                <w:sz w:val="28"/>
              </w:rPr>
              <w:t xml:space="preserve">    Nawozy pojedyncze można zastąpić gotowym specjalistycznym nawozem wieloskładnikowym zawierającym </w:t>
            </w:r>
            <w:r w:rsidRPr="00922D65">
              <w:rPr>
                <w:b/>
                <w:color w:val="FF0000"/>
                <w:sz w:val="28"/>
              </w:rPr>
              <w:t>mikroskładniki</w:t>
            </w:r>
            <w:r w:rsidRPr="00922D65">
              <w:rPr>
                <w:sz w:val="28"/>
              </w:rPr>
              <w:t xml:space="preserve"> (</w:t>
            </w:r>
            <w:r w:rsidRPr="00922D65">
              <w:rPr>
                <w:sz w:val="28"/>
                <w:u w:val="single"/>
              </w:rPr>
              <w:t>w danym przypadku proponuję pełne nawożenie mikroskładnikami, ponieważ wysoki odczyn powodować może upośledzenie pobierania mikroskładników przez rośliny)</w:t>
            </w:r>
            <w:r w:rsidRPr="00922D65">
              <w:rPr>
                <w:sz w:val="28"/>
              </w:rPr>
              <w:t xml:space="preserve">, do </w:t>
            </w:r>
            <w:r w:rsidRPr="00922D65">
              <w:rPr>
                <w:b/>
                <w:sz w:val="28"/>
              </w:rPr>
              <w:t>nawożenia boisk</w:t>
            </w:r>
            <w:r w:rsidRPr="00922D65">
              <w:rPr>
                <w:sz w:val="28"/>
              </w:rPr>
              <w:t xml:space="preserve"> (dostosowanym do rodzaju murawy), takich firm jak np. </w:t>
            </w:r>
            <w:proofErr w:type="spellStart"/>
            <w:r w:rsidRPr="00922D65">
              <w:rPr>
                <w:b/>
                <w:sz w:val="28"/>
              </w:rPr>
              <w:t>Mivera</w:t>
            </w:r>
            <w:proofErr w:type="spellEnd"/>
            <w:r w:rsidRPr="00922D65">
              <w:rPr>
                <w:b/>
                <w:sz w:val="28"/>
              </w:rPr>
              <w:t xml:space="preserve">, </w:t>
            </w:r>
            <w:proofErr w:type="spellStart"/>
            <w:r w:rsidRPr="00922D65">
              <w:rPr>
                <w:b/>
                <w:sz w:val="28"/>
              </w:rPr>
              <w:t>BarFertile</w:t>
            </w:r>
            <w:proofErr w:type="spellEnd"/>
            <w:r w:rsidRPr="00922D65">
              <w:rPr>
                <w:b/>
                <w:sz w:val="28"/>
              </w:rPr>
              <w:t xml:space="preserve">, </w:t>
            </w:r>
            <w:proofErr w:type="spellStart"/>
            <w:r w:rsidRPr="00922D65">
              <w:rPr>
                <w:b/>
                <w:sz w:val="28"/>
              </w:rPr>
              <w:t>Everris</w:t>
            </w:r>
            <w:proofErr w:type="spellEnd"/>
            <w:r w:rsidRPr="00922D65">
              <w:rPr>
                <w:b/>
                <w:sz w:val="28"/>
              </w:rPr>
              <w:t xml:space="preserve"> (dawniej </w:t>
            </w:r>
            <w:proofErr w:type="spellStart"/>
            <w:r w:rsidRPr="00922D65">
              <w:rPr>
                <w:b/>
                <w:sz w:val="28"/>
              </w:rPr>
              <w:t>Scotts</w:t>
            </w:r>
            <w:proofErr w:type="spellEnd"/>
            <w:r w:rsidRPr="00922D65">
              <w:rPr>
                <w:b/>
                <w:sz w:val="28"/>
              </w:rPr>
              <w:t>),</w:t>
            </w:r>
            <w:proofErr w:type="spellStart"/>
            <w:r w:rsidRPr="00922D65">
              <w:rPr>
                <w:b/>
                <w:sz w:val="28"/>
              </w:rPr>
              <w:t>Compo</w:t>
            </w:r>
            <w:proofErr w:type="spellEnd"/>
            <w:r w:rsidRPr="00922D65">
              <w:rPr>
                <w:b/>
                <w:sz w:val="28"/>
              </w:rPr>
              <w:t xml:space="preserve"> itp</w:t>
            </w:r>
            <w:r w:rsidRPr="00922D65">
              <w:rPr>
                <w:sz w:val="28"/>
              </w:rPr>
              <w:t xml:space="preserve">., najlepiej </w:t>
            </w:r>
            <w:r w:rsidRPr="00922D65">
              <w:rPr>
                <w:b/>
                <w:sz w:val="28"/>
              </w:rPr>
              <w:t>FIZJOLOGICZNIE KWAŚNE</w:t>
            </w:r>
            <w:r w:rsidRPr="00922D65">
              <w:rPr>
                <w:sz w:val="28"/>
              </w:rPr>
              <w:t xml:space="preserve"> i stosować według zaleceń na opakowaniu. </w:t>
            </w:r>
          </w:p>
          <w:p w:rsidR="001544DD" w:rsidRPr="00922D65" w:rsidRDefault="001544DD" w:rsidP="001544DD">
            <w:pPr>
              <w:jc w:val="both"/>
              <w:rPr>
                <w:sz w:val="28"/>
              </w:rPr>
            </w:pPr>
            <w:r w:rsidRPr="00922D65">
              <w:rPr>
                <w:sz w:val="28"/>
              </w:rPr>
              <w:t xml:space="preserve"> Mikroelementy można ewentualnie zastosować, w momencie wystąpienia objawów niedoboru na roślinach, w formie nawożenia </w:t>
            </w:r>
            <w:r w:rsidRPr="00922D65">
              <w:rPr>
                <w:b/>
                <w:sz w:val="28"/>
              </w:rPr>
              <w:t>dolistnego.</w:t>
            </w:r>
          </w:p>
          <w:p w:rsidR="001544DD" w:rsidRDefault="001544DD" w:rsidP="001544DD">
            <w:pPr>
              <w:spacing w:line="276" w:lineRule="auto"/>
              <w:rPr>
                <w:lang w:eastAsia="en-US"/>
              </w:rPr>
            </w:pPr>
          </w:p>
        </w:tc>
      </w:tr>
    </w:tbl>
    <w:p w:rsidR="00355C2F" w:rsidRDefault="00355C2F" w:rsidP="00355C2F"/>
    <w:p w:rsidR="00F31E38" w:rsidRDefault="00F31E38" w:rsidP="00355C2F"/>
    <w:p w:rsidR="00F31E38" w:rsidRDefault="00F31E38" w:rsidP="00355C2F"/>
    <w:p w:rsidR="00355C2F" w:rsidRPr="004F598E" w:rsidRDefault="00355C2F" w:rsidP="00355C2F">
      <w:pPr>
        <w:jc w:val="both"/>
        <w:rPr>
          <w:b/>
          <w:color w:val="FF0000"/>
          <w:sz w:val="28"/>
          <w:szCs w:val="28"/>
        </w:rPr>
      </w:pPr>
      <w:r w:rsidRPr="004F598E">
        <w:rPr>
          <w:b/>
          <w:color w:val="FF0000"/>
          <w:sz w:val="28"/>
          <w:szCs w:val="28"/>
        </w:rPr>
        <w:t>UWAGA!</w:t>
      </w:r>
    </w:p>
    <w:p w:rsidR="00355C2F" w:rsidRPr="004F598E" w:rsidRDefault="00355C2F" w:rsidP="00355C2F">
      <w:pPr>
        <w:jc w:val="both"/>
        <w:rPr>
          <w:sz w:val="28"/>
          <w:szCs w:val="28"/>
        </w:rPr>
      </w:pPr>
      <w:r w:rsidRPr="004F598E">
        <w:rPr>
          <w:sz w:val="28"/>
          <w:szCs w:val="28"/>
        </w:rPr>
        <w:t>Przed nawożeniem trawnika należy zapoznać się z prognozą pogody. Jeżeli możliwe, wybrać termin przed spodziewanym opadem deszczu. Należy jednak pamiętać, by:</w:t>
      </w:r>
    </w:p>
    <w:p w:rsidR="00355C2F" w:rsidRPr="004F598E" w:rsidRDefault="00355C2F" w:rsidP="00355C2F">
      <w:pPr>
        <w:pStyle w:val="Akapitzlist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4F598E">
        <w:rPr>
          <w:sz w:val="28"/>
          <w:szCs w:val="28"/>
        </w:rPr>
        <w:t>nie nawozić trawnika podczas deszczu,</w:t>
      </w:r>
    </w:p>
    <w:p w:rsidR="00355C2F" w:rsidRPr="004F598E" w:rsidRDefault="00355C2F" w:rsidP="00355C2F">
      <w:pPr>
        <w:pStyle w:val="Akapitzlist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4F598E">
        <w:rPr>
          <w:sz w:val="28"/>
          <w:szCs w:val="28"/>
        </w:rPr>
        <w:t>unikać nawożenia podczas przedłużającej się suszy,</w:t>
      </w:r>
    </w:p>
    <w:p w:rsidR="00355C2F" w:rsidRPr="004F598E" w:rsidRDefault="00355C2F" w:rsidP="00355C2F">
      <w:pPr>
        <w:pStyle w:val="Akapitzlist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4F598E">
        <w:rPr>
          <w:sz w:val="28"/>
          <w:szCs w:val="28"/>
        </w:rPr>
        <w:t>trawnik gruntownie podlać przed zastosowaniem nawozów, jeżeli mimo bezdeszczowej pogody nawozy będą zastosowane,</w:t>
      </w:r>
    </w:p>
    <w:p w:rsidR="00355C2F" w:rsidRPr="004F598E" w:rsidRDefault="00355C2F" w:rsidP="00355C2F">
      <w:pPr>
        <w:pStyle w:val="Akapitzlist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</w:rPr>
      </w:pPr>
      <w:r w:rsidRPr="004F598E">
        <w:rPr>
          <w:sz w:val="28"/>
          <w:szCs w:val="28"/>
        </w:rPr>
        <w:t>rozsiewać nawozy tylko wtedy gdy liście traw są suche,</w:t>
      </w:r>
    </w:p>
    <w:p w:rsidR="00355C2F" w:rsidRPr="004F598E" w:rsidRDefault="00355C2F" w:rsidP="00355C2F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4F598E">
        <w:rPr>
          <w:sz w:val="28"/>
          <w:szCs w:val="28"/>
        </w:rPr>
        <w:t>trawnik obficie podlać, jeżeli w ciągu 2 dni od zastosowania nawozów nie spadnie deszcz (aby składniki pokarmowe dostały się do gleby).</w:t>
      </w:r>
    </w:p>
    <w:p w:rsidR="00355C2F" w:rsidRPr="004F598E" w:rsidRDefault="00355C2F" w:rsidP="00355C2F">
      <w:pPr>
        <w:jc w:val="both"/>
        <w:rPr>
          <w:sz w:val="28"/>
          <w:szCs w:val="28"/>
        </w:rPr>
      </w:pPr>
    </w:p>
    <w:p w:rsidR="00C575CF" w:rsidRDefault="00C575CF"/>
    <w:sectPr w:rsidR="00C575CF" w:rsidSect="0084031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41C" w:rsidRDefault="00FB241C">
      <w:r>
        <w:separator/>
      </w:r>
    </w:p>
  </w:endnote>
  <w:endnote w:type="continuationSeparator" w:id="0">
    <w:p w:rsidR="00FB241C" w:rsidRDefault="00FB2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433992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843302" w:rsidRDefault="0068796C">
            <w:pPr>
              <w:pStyle w:val="Stopka"/>
              <w:jc w:val="center"/>
            </w:pPr>
            <w:r>
              <w:t xml:space="preserve">Strona </w:t>
            </w:r>
            <w:r w:rsidR="0084031F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4031F">
              <w:rPr>
                <w:b/>
                <w:bCs/>
              </w:rPr>
              <w:fldChar w:fldCharType="separate"/>
            </w:r>
            <w:r w:rsidR="00804108">
              <w:rPr>
                <w:b/>
                <w:bCs/>
                <w:noProof/>
              </w:rPr>
              <w:t>1</w:t>
            </w:r>
            <w:r w:rsidR="0084031F">
              <w:rPr>
                <w:b/>
                <w:bCs/>
              </w:rPr>
              <w:fldChar w:fldCharType="end"/>
            </w:r>
            <w:r>
              <w:t xml:space="preserve"> z </w:t>
            </w:r>
            <w:r w:rsidR="0084031F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4031F">
              <w:rPr>
                <w:b/>
                <w:bCs/>
              </w:rPr>
              <w:fldChar w:fldCharType="separate"/>
            </w:r>
            <w:r w:rsidR="00804108">
              <w:rPr>
                <w:b/>
                <w:bCs/>
                <w:noProof/>
              </w:rPr>
              <w:t>4</w:t>
            </w:r>
            <w:r w:rsidR="0084031F">
              <w:rPr>
                <w:b/>
                <w:bCs/>
              </w:rPr>
              <w:fldChar w:fldCharType="end"/>
            </w:r>
          </w:p>
        </w:sdtContent>
      </w:sdt>
    </w:sdtContent>
  </w:sdt>
  <w:p w:rsidR="00843302" w:rsidRDefault="00FB24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41C" w:rsidRDefault="00FB241C">
      <w:r>
        <w:separator/>
      </w:r>
    </w:p>
  </w:footnote>
  <w:footnote w:type="continuationSeparator" w:id="0">
    <w:p w:rsidR="00FB241C" w:rsidRDefault="00FB2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7F96"/>
    <w:multiLevelType w:val="hybridMultilevel"/>
    <w:tmpl w:val="E2CC6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A1A88"/>
    <w:multiLevelType w:val="hybridMultilevel"/>
    <w:tmpl w:val="ED8820B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54F1988"/>
    <w:multiLevelType w:val="hybridMultilevel"/>
    <w:tmpl w:val="4C12A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C3482"/>
    <w:multiLevelType w:val="hybridMultilevel"/>
    <w:tmpl w:val="38404B10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4BC"/>
    <w:rsid w:val="001544DD"/>
    <w:rsid w:val="002D44E2"/>
    <w:rsid w:val="00355C2F"/>
    <w:rsid w:val="003F2833"/>
    <w:rsid w:val="0068796C"/>
    <w:rsid w:val="006D1844"/>
    <w:rsid w:val="00787735"/>
    <w:rsid w:val="00804108"/>
    <w:rsid w:val="0084031F"/>
    <w:rsid w:val="008B14BC"/>
    <w:rsid w:val="009C5888"/>
    <w:rsid w:val="00BB1C67"/>
    <w:rsid w:val="00C575CF"/>
    <w:rsid w:val="00D169C1"/>
    <w:rsid w:val="00E94A86"/>
    <w:rsid w:val="00F31E38"/>
    <w:rsid w:val="00FA48A1"/>
    <w:rsid w:val="00FB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55C2F"/>
    <w:pPr>
      <w:keepNext/>
      <w:jc w:val="center"/>
      <w:outlineLvl w:val="0"/>
    </w:pPr>
    <w:rPr>
      <w:rFonts w:eastAsia="Arial Unicode MS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355C2F"/>
    <w:pPr>
      <w:keepNext/>
      <w:outlineLvl w:val="1"/>
    </w:pPr>
    <w:rPr>
      <w:rFonts w:eastAsia="Arial Unicode MS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C2F"/>
    <w:pPr>
      <w:keepNext/>
      <w:jc w:val="center"/>
      <w:outlineLvl w:val="2"/>
    </w:pPr>
    <w:rPr>
      <w:rFonts w:eastAsia="Arial Unicode MS"/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355C2F"/>
    <w:pPr>
      <w:keepNext/>
      <w:jc w:val="center"/>
      <w:outlineLvl w:val="3"/>
    </w:pPr>
    <w:rPr>
      <w:rFonts w:eastAsia="Arial Unicode MS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355C2F"/>
    <w:pPr>
      <w:keepNext/>
      <w:tabs>
        <w:tab w:val="left" w:pos="1418"/>
      </w:tabs>
      <w:outlineLvl w:val="5"/>
    </w:pPr>
    <w:rPr>
      <w:rFonts w:eastAsia="Arial Unicode MS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5C2F"/>
    <w:rPr>
      <w:rFonts w:ascii="Times New Roman" w:eastAsia="Arial Unicode MS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55C2F"/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55C2F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55C2F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55C2F"/>
    <w:rPr>
      <w:rFonts w:ascii="Times New Roman" w:eastAsia="Arial Unicode MS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5C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C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5C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Warzocha</dc:creator>
  <cp:lastModifiedBy>Andrzej Raszowski</cp:lastModifiedBy>
  <cp:revision>2</cp:revision>
  <dcterms:created xsi:type="dcterms:W3CDTF">2021-03-21T10:57:00Z</dcterms:created>
  <dcterms:modified xsi:type="dcterms:W3CDTF">2021-03-21T10:57:00Z</dcterms:modified>
</cp:coreProperties>
</file>