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58" w:rsidRDefault="00E74F12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</w:p>
    <w:p w:rsidR="00E37158" w:rsidRDefault="00E37158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7158" w:rsidRDefault="00E74F12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KOMENDA  WOJEWÓDZKA  POLICJI</w:t>
      </w:r>
    </w:p>
    <w:p w:rsidR="00E37158" w:rsidRDefault="00E74F12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 ŁODZI</w:t>
      </w:r>
    </w:p>
    <w:p w:rsidR="00E37158" w:rsidRDefault="00E37158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E37158" w:rsidRDefault="00E74F12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NIP: 726-000-44-58               Regon: 470754976</w:t>
      </w:r>
    </w:p>
    <w:p w:rsidR="00E37158" w:rsidRDefault="00E37158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37158" w:rsidRDefault="00E37158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37158" w:rsidRDefault="00E37158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37158" w:rsidRDefault="00E74F12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position w:val="2"/>
          <w:sz w:val="32"/>
          <w:szCs w:val="32"/>
          <w:u w:val="single"/>
        </w:rPr>
        <w:t>OGŁOSZENIE</w:t>
      </w:r>
    </w:p>
    <w:p w:rsidR="00E37158" w:rsidRDefault="00E37158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37158" w:rsidRDefault="00E74F12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postępowania z wyłączenia stosowania ustawy Prawo zamówień publicznych </w:t>
      </w:r>
    </w:p>
    <w:p w:rsidR="00E37158" w:rsidRDefault="00E74F12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wartości do 130 000 zł</w:t>
      </w:r>
    </w:p>
    <w:p w:rsidR="00E37158" w:rsidRDefault="00E37158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</w:p>
    <w:p w:rsidR="00E37158" w:rsidRDefault="00E74F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świadczenie usług przeglądów serwisowych, wzorcowania i legalizacji wag laboratoryjnych </w:t>
      </w:r>
    </w:p>
    <w:p w:rsidR="00E37158" w:rsidRDefault="00E37158">
      <w:pPr>
        <w:tabs>
          <w:tab w:val="left" w:pos="993"/>
        </w:tabs>
        <w:spacing w:after="0" w:line="276" w:lineRule="auto"/>
        <w:ind w:left="990" w:hanging="99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E37158" w:rsidRDefault="00E37158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:rsidR="00E37158" w:rsidRDefault="00E37158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:rsidR="00E37158" w:rsidRDefault="00E74F12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Nr postępowania: Kz-II.2380.474.2024 </w:t>
      </w:r>
    </w:p>
    <w:p w:rsidR="00E37158" w:rsidRDefault="00E37158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3715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37158" w:rsidRDefault="00E74F1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Wykonawca powinien zapoznać się z całością niniejszego ogłoszenia oraz ponieść wszelkie koszty związane z przygotowaniem i złożeniem oferty.</w:t>
      </w:r>
    </w:p>
    <w:p w:rsidR="00E37158" w:rsidRDefault="00E74F12">
      <w:pPr>
        <w:numPr>
          <w:ilvl w:val="0"/>
          <w:numId w:val="14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 xml:space="preserve">Nazwa i adres Zamawiającego </w:t>
      </w:r>
    </w:p>
    <w:p w:rsidR="00E37158" w:rsidRDefault="00E74F12">
      <w:pPr>
        <w:pStyle w:val="Akapitzlist"/>
        <w:spacing w:after="0"/>
        <w:ind w:left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Komenda Wojewódzka Policji w Łodzi</w:t>
      </w:r>
    </w:p>
    <w:p w:rsidR="00E37158" w:rsidRDefault="00E74F12">
      <w:pPr>
        <w:pStyle w:val="Akapitzlist"/>
        <w:spacing w:after="0"/>
        <w:ind w:left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ul. Lutomierska 108/112</w:t>
      </w:r>
    </w:p>
    <w:p w:rsidR="00E37158" w:rsidRDefault="00E74F12">
      <w:pPr>
        <w:pStyle w:val="Akapitzlist"/>
        <w:spacing w:after="0"/>
        <w:ind w:left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91-048 Łódź</w:t>
      </w:r>
    </w:p>
    <w:p w:rsidR="00E37158" w:rsidRDefault="00E74F12">
      <w:pPr>
        <w:numPr>
          <w:ilvl w:val="0"/>
          <w:numId w:val="15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Tryb udzielenia zamówienia</w:t>
      </w:r>
    </w:p>
    <w:p w:rsidR="00E37158" w:rsidRDefault="00E74F12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Postępowanie prowadzone jest z wyłączenia stosowania Ustawy Prawo Zamówień Publicznych oraz zgodnie z wewnętrznymi regulacjami Zamawiającego.</w:t>
      </w:r>
    </w:p>
    <w:p w:rsidR="00E37158" w:rsidRDefault="00E74F12">
      <w:pPr>
        <w:numPr>
          <w:ilvl w:val="0"/>
          <w:numId w:val="16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Opis  przedmiotu  zamówienia</w:t>
      </w:r>
    </w:p>
    <w:p w:rsidR="00E37158" w:rsidRDefault="00E74F12">
      <w:pPr>
        <w:numPr>
          <w:ilvl w:val="1"/>
          <w:numId w:val="17"/>
        </w:numPr>
        <w:tabs>
          <w:tab w:val="left" w:pos="-36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Przedmiotem zamówienia jest świadczenie usług </w:t>
      </w:r>
      <w:r>
        <w:rPr>
          <w:rFonts w:ascii="Arial" w:eastAsia="Calibri" w:hAnsi="Arial" w:cs="Arial"/>
          <w:sz w:val="20"/>
          <w:szCs w:val="20"/>
        </w:rPr>
        <w:t>serwisowych sprzętu laboratoryjnego                    w postaci:</w:t>
      </w:r>
    </w:p>
    <w:p w:rsidR="00E37158" w:rsidRDefault="00E74F12">
      <w:pPr>
        <w:numPr>
          <w:ilvl w:val="1"/>
          <w:numId w:val="18"/>
        </w:numPr>
        <w:suppressAutoHyphens w:val="0"/>
        <w:spacing w:after="0" w:line="276" w:lineRule="auto"/>
        <w:ind w:left="851" w:hanging="49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Przedmiotem zamówienia jest wzorcowanie i legalizacja wag laboratoryjnych</w:t>
      </w:r>
    </w:p>
    <w:p w:rsidR="00E37158" w:rsidRDefault="00E74F12">
      <w:pPr>
        <w:pStyle w:val="StandardowyStandardowy1"/>
        <w:spacing w:line="276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CZĘŚĆ NR 1</w:t>
      </w:r>
      <w:r>
        <w:rPr>
          <w:rFonts w:ascii="Arial" w:hAnsi="Arial" w:cs="Arial"/>
          <w:sz w:val="20"/>
        </w:rPr>
        <w:t xml:space="preserve"> - Wzorcowanie i legalizacja wag będących na wyposażeniu LK KWP                      w Łodzi, zgodnie z warunkami określonymi w załączniku nr 2.1 i szczegółowym opisie przedmiotu zamówienia</w:t>
      </w:r>
    </w:p>
    <w:p w:rsidR="00E37158" w:rsidRDefault="00E74F12">
      <w:pPr>
        <w:pStyle w:val="StandardowyStandardowy1"/>
        <w:spacing w:line="276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CZĘŚĆ NR 2</w:t>
      </w:r>
      <w:r>
        <w:rPr>
          <w:rFonts w:ascii="Arial" w:hAnsi="Arial" w:cs="Arial"/>
          <w:sz w:val="20"/>
        </w:rPr>
        <w:t xml:space="preserve"> - Wzorcowanie i legalizacja wag będących na wyposażeniu Wydziałów / jednostek  KMP / KPP garnizonu łódzkiego, zgodnie z warunkami określonymi w załączniku nr 2.2</w:t>
      </w:r>
    </w:p>
    <w:p w:rsidR="00E37158" w:rsidRDefault="00E74F12">
      <w:pPr>
        <w:pStyle w:val="Akapitzlist"/>
        <w:numPr>
          <w:ilvl w:val="0"/>
          <w:numId w:val="19"/>
        </w:num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Wykonawca zobowiązuje się do</w:t>
      </w:r>
      <w:r>
        <w:rPr>
          <w:rFonts w:ascii="Arial" w:hAnsi="Arial" w:cs="Arial"/>
          <w:b/>
          <w:sz w:val="20"/>
          <w:szCs w:val="20"/>
        </w:rPr>
        <w:t>:</w:t>
      </w:r>
    </w:p>
    <w:p w:rsidR="00E37158" w:rsidRDefault="00E74F12">
      <w:pPr>
        <w:pStyle w:val="Akapitzlist"/>
        <w:numPr>
          <w:ilvl w:val="0"/>
          <w:numId w:val="6"/>
        </w:numPr>
        <w:suppressAutoHyphens w:val="0"/>
        <w:spacing w:after="0"/>
        <w:ind w:left="75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posiadania odpowiedniego zaplecza technicznego, wiedzy i praktyki w dokonywaniu przeglądów technicznych urządzeń wskazanych w formularzu ofertowym</w:t>
      </w:r>
    </w:p>
    <w:p w:rsidR="00E37158" w:rsidRDefault="00E74F12">
      <w:pPr>
        <w:spacing w:after="0" w:line="276" w:lineRule="auto"/>
        <w:ind w:left="709" w:hanging="284"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 xml:space="preserve">b) przeprowadzenia przeglądów w sposób rzetelny, terminowy, zgodny z aktualnym poziomem wiedzy technicznej i wymaganiami </w:t>
      </w:r>
      <w:proofErr w:type="spellStart"/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techniczno</w:t>
      </w:r>
      <w:proofErr w:type="spellEnd"/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 xml:space="preserve"> – eksploatacyjnymi producenta oraz instrukcjami obsługi urządzeń;</w:t>
      </w:r>
    </w:p>
    <w:p w:rsidR="00E37158" w:rsidRDefault="00E74F12">
      <w:pPr>
        <w:pStyle w:val="Akapitzlist"/>
        <w:spacing w:after="0"/>
        <w:ind w:left="709" w:hanging="425"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bCs/>
          <w:kern w:val="2"/>
          <w:sz w:val="20"/>
          <w:szCs w:val="20"/>
          <w:lang w:eastAsia="ar-SA"/>
        </w:rPr>
        <w:t>4.1. Ceny podane w formularzu ofertowym nie ulegną zmianie.</w:t>
      </w:r>
    </w:p>
    <w:p w:rsidR="00E37158" w:rsidRDefault="00E74F12">
      <w:pPr>
        <w:pStyle w:val="Akapitzlist"/>
        <w:spacing w:after="0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4.2. Wykonanie usługi zostanie potwierdzone w protokole serwisowym.</w:t>
      </w:r>
    </w:p>
    <w:p w:rsidR="00E37158" w:rsidRDefault="00E74F12">
      <w:pPr>
        <w:pStyle w:val="Akapitzlist"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Wykonawca bierze na siebie pełną odpowiedzialność za uszkodzenie sprzętu, spowodowane niewłaściwym wykonaniem usługi. W przypadku powstania uszkodzeń zobowiązuję się do zwrotu kosztów naprawy urządzenia, a w przypadku takiej konieczności – zleconej przez Zamawiającego ekspertyzy rzeczoznawcy.   </w:t>
      </w:r>
    </w:p>
    <w:p w:rsidR="00E37158" w:rsidRDefault="00E74F12">
      <w:pPr>
        <w:pStyle w:val="Akapitzlist"/>
        <w:tabs>
          <w:tab w:val="left" w:pos="426"/>
        </w:tabs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 Utylizacja wszelkich zużytych części i materiałów eksploatacyjnych zgodnie z obowiązującymi przepisami prawa leży po stronie Wykonawcy. Koszt tej usługi został wliczony w ceny określone w zamówieniu.</w:t>
      </w:r>
    </w:p>
    <w:p w:rsidR="00E37158" w:rsidRDefault="00E74F12">
      <w:pPr>
        <w:pStyle w:val="Akapitzlist"/>
        <w:spacing w:after="0" w:line="240" w:lineRule="auto"/>
        <w:ind w:left="644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 Wykonawca w przypadku wykonania wzorcowania lub/i legalizacji,  każdorazowo dostarczy do urządzenia </w:t>
      </w:r>
      <w:r>
        <w:rPr>
          <w:rFonts w:ascii="Arial" w:hAnsi="Arial" w:cs="Arial"/>
          <w:b/>
          <w:sz w:val="20"/>
          <w:szCs w:val="20"/>
        </w:rPr>
        <w:t>(do każdego urządzenia osobno)</w:t>
      </w:r>
      <w:r>
        <w:rPr>
          <w:rFonts w:ascii="Arial" w:hAnsi="Arial" w:cs="Arial"/>
          <w:sz w:val="20"/>
          <w:szCs w:val="20"/>
        </w:rPr>
        <w:t xml:space="preserve"> świadectwo wzorcowania lub/i legalizacji wystawione przez punkt wzorcujący, legalizujący, Urząd Miar lub Akredytowane Laboratorium</w:t>
      </w:r>
      <w:r>
        <w:rPr>
          <w:rFonts w:ascii="Arial" w:hAnsi="Arial" w:cs="Arial"/>
          <w:sz w:val="18"/>
          <w:szCs w:val="18"/>
        </w:rPr>
        <w:t>.</w:t>
      </w:r>
    </w:p>
    <w:p w:rsidR="00E37158" w:rsidRDefault="00E74F12">
      <w:pPr>
        <w:tabs>
          <w:tab w:val="left" w:pos="360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4.6. Zamawiający wymaga, aby wykonawcą usługi wzorcowania / legalizacji było laboratorium pomiarowe posiadające akredytację Polskiego Centrum Akredytacji potwierdzającą jego kompetencje oraz zgodność wdrożonego systemu jakości z wymogami normy międzynarodowej PN-EN ISO/IEC 17025</w:t>
      </w:r>
    </w:p>
    <w:p w:rsidR="00E37158" w:rsidRDefault="00E74F12">
      <w:pPr>
        <w:tabs>
          <w:tab w:val="left" w:pos="360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Świadectwa wzorcowania muszą być w języku polskim i spełniać wymagania Polskiego Centrum  Akredytacji odnośnie wzoru (zawierać symbol akredytacji PCA).</w:t>
      </w:r>
    </w:p>
    <w:p w:rsidR="00E37158" w:rsidRDefault="00E74F12">
      <w:pPr>
        <w:tabs>
          <w:tab w:val="left" w:pos="360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 Wyniki przedstawione na świadectwie wzorcowania muszą zawierać oszacowanie niepewności pomiaru.</w:t>
      </w:r>
    </w:p>
    <w:p w:rsidR="00E37158" w:rsidRDefault="00E74F12">
      <w:pPr>
        <w:tabs>
          <w:tab w:val="left" w:pos="360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Po wykonanej usłudze Wykonawca powiadomi Zamawiającego p stwierdzonych nieprawidłowościach w otrzymanych pomiarach uniemożliwiających prawidłowe funkcjonowanie urządzenia.</w:t>
      </w:r>
    </w:p>
    <w:p w:rsidR="00E37158" w:rsidRDefault="00E74F12">
      <w:pPr>
        <w:tabs>
          <w:tab w:val="left" w:pos="360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Wzorcowanie obejmować będzie wyznaczenie błędów wskazań w punktach wskazanych                w tabeli.</w:t>
      </w:r>
    </w:p>
    <w:p w:rsidR="00E37158" w:rsidRDefault="00E74F12">
      <w:pPr>
        <w:numPr>
          <w:ilvl w:val="0"/>
          <w:numId w:val="20"/>
        </w:numPr>
        <w:tabs>
          <w:tab w:val="left" w:pos="360"/>
        </w:tabs>
        <w:suppressAutoHyphens w:val="0"/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Termin wykonania usługi:</w:t>
      </w:r>
    </w:p>
    <w:p w:rsidR="00E37158" w:rsidRDefault="00E74F12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Usługi wykonane zostaną zgodnie z terminem wskazanym w formularzu ofertowym /odpowiednio dla poszczególnych zadań /</w:t>
      </w:r>
    </w:p>
    <w:p w:rsidR="00E37158" w:rsidRDefault="00E74F12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Wzorcowanie i legalizacja odbywać się będą:</w:t>
      </w:r>
    </w:p>
    <w:p w:rsidR="00E37158" w:rsidRDefault="00E74F12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a/. dla zadania nr 1 – w siedzibie Zamawiającego – Łódź, ul. Lutomierska 108/112</w:t>
      </w:r>
    </w:p>
    <w:p w:rsidR="00E37158" w:rsidRDefault="00E74F12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b/. dla zadania nr 2 – w siedzibie Wykonawcy, urządzenia zostaną odebrane od Zamawiającego                         i zwrócone na koszt Wykonawcy</w:t>
      </w:r>
    </w:p>
    <w:p w:rsidR="00E37158" w:rsidRDefault="00E37158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37158" w:rsidRDefault="00E74F12">
      <w:p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6.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Informacja o dokumentach, jakie mają dostarczyć Wykonawcy:</w:t>
      </w:r>
    </w:p>
    <w:p w:rsidR="00E37158" w:rsidRDefault="00E74F12" w:rsidP="00E74F12">
      <w:pPr>
        <w:tabs>
          <w:tab w:val="left" w:pos="360"/>
        </w:tabs>
        <w:spacing w:after="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Wykonawca zobowiązany jest przedstawić dokument potwierdzający, że </w:t>
      </w:r>
      <w:r>
        <w:rPr>
          <w:rFonts w:ascii="Arial" w:hAnsi="Arial" w:cs="Arial"/>
          <w:sz w:val="20"/>
        </w:rPr>
        <w:t>wykonawcą usługi będzie laboratorium pomiarowe posiadające akredytację Polskiego Centrum Akredytacji potwierdzającą jego kompetencje oraz zgodność wdrożonego systemu jakości z wymogami normy międzynarodowej PN-EN ISO/IEC 17025</w:t>
      </w:r>
    </w:p>
    <w:p w:rsidR="00E37158" w:rsidRDefault="00E74F12">
      <w:pPr>
        <w:tabs>
          <w:tab w:val="left" w:pos="360"/>
        </w:tabs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7.   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Opis  sposobu  przygotowania  ofert. </w:t>
      </w:r>
    </w:p>
    <w:p w:rsidR="00E37158" w:rsidRDefault="00E37158">
      <w:pPr>
        <w:pStyle w:val="Akapitzlist"/>
        <w:numPr>
          <w:ilvl w:val="0"/>
          <w:numId w:val="5"/>
        </w:numPr>
        <w:tabs>
          <w:tab w:val="left" w:pos="426"/>
          <w:tab w:val="left" w:pos="900"/>
        </w:tabs>
        <w:suppressAutoHyphens w:val="0"/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E37158" w:rsidRDefault="00E37158">
      <w:pPr>
        <w:pStyle w:val="Akapitzlist"/>
        <w:numPr>
          <w:ilvl w:val="0"/>
          <w:numId w:val="5"/>
        </w:numPr>
        <w:tabs>
          <w:tab w:val="left" w:pos="426"/>
          <w:tab w:val="left" w:pos="900"/>
        </w:tabs>
        <w:suppressAutoHyphens w:val="0"/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E37158" w:rsidRDefault="00E74F12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składa ofertę drogą elektroniczną poprzez platformę zakupową Open </w:t>
      </w:r>
      <w:proofErr w:type="spellStart"/>
      <w:r>
        <w:rPr>
          <w:rFonts w:ascii="Arial" w:hAnsi="Arial" w:cs="Arial"/>
          <w:sz w:val="20"/>
          <w:szCs w:val="20"/>
        </w:rPr>
        <w:t>Nexus</w:t>
      </w:r>
      <w:proofErr w:type="spellEnd"/>
      <w:r>
        <w:rPr>
          <w:rFonts w:ascii="Arial" w:hAnsi="Arial" w:cs="Arial"/>
          <w:sz w:val="20"/>
          <w:szCs w:val="20"/>
        </w:rPr>
        <w:t xml:space="preserve"> wraz wymaganymi załącznikami podpisanymi przez osobę upoważnioną do reprezentowania podmiotu</w:t>
      </w:r>
    </w:p>
    <w:p w:rsidR="00E37158" w:rsidRDefault="00E74F12">
      <w:pPr>
        <w:pStyle w:val="Akapitzlist"/>
        <w:numPr>
          <w:ilvl w:val="0"/>
          <w:numId w:val="5"/>
        </w:numPr>
        <w:tabs>
          <w:tab w:val="left" w:pos="567"/>
        </w:tabs>
        <w:suppressAutoHyphens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Oferta musi zawierać: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37158" w:rsidRDefault="00E74F12">
      <w:pPr>
        <w:numPr>
          <w:ilvl w:val="0"/>
          <w:numId w:val="4"/>
        </w:numPr>
        <w:suppressAutoHyphens w:val="0"/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Formularz ofertowy załącznik nr 1 </w:t>
      </w:r>
    </w:p>
    <w:p w:rsidR="00E37158" w:rsidRDefault="00E74F12">
      <w:pPr>
        <w:numPr>
          <w:ilvl w:val="0"/>
          <w:numId w:val="4"/>
        </w:numPr>
        <w:suppressAutoHyphens w:val="0"/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Formularz asortymentowo – cenowy dla wybranego zadania – zał. 2.1 i/lub 2.2</w:t>
      </w:r>
    </w:p>
    <w:p w:rsidR="00E37158" w:rsidRDefault="00E74F12">
      <w:pPr>
        <w:numPr>
          <w:ilvl w:val="0"/>
          <w:numId w:val="4"/>
        </w:numPr>
        <w:suppressAutoHyphens w:val="0"/>
        <w:spacing w:after="0" w:line="276" w:lineRule="auto"/>
        <w:ind w:left="426" w:firstLine="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Oświadczenie RODO </w:t>
      </w:r>
    </w:p>
    <w:p w:rsidR="00E37158" w:rsidRDefault="00E74F12">
      <w:pPr>
        <w:numPr>
          <w:ilvl w:val="0"/>
          <w:numId w:val="4"/>
        </w:numPr>
        <w:tabs>
          <w:tab w:val="left" w:pos="284"/>
        </w:tabs>
        <w:suppressAutoHyphens w:val="0"/>
        <w:spacing w:after="0" w:line="276" w:lineRule="auto"/>
        <w:ind w:left="567" w:hanging="142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Oświadczenie o braku podstaw wykluczenia</w:t>
      </w:r>
    </w:p>
    <w:p w:rsidR="00E37158" w:rsidRDefault="00E74F12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8.1.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>W przypadku braku któregoś z wymaganych dokumentów /nie dotyczy Formularza ofertowego/ bądź niejasności treści przedstawionych dokumentów, Zamawiający zwróci się do Wykonawców z prośbą  o uzupełnienie  bądź wyjaśnienie. W sytuacji nie uzupełnienia dokumentów bądź nie złożenia stosownych wyjaśnień w wymaganym terminie, oferta Wykonawcy będzie podlegała odrzuceniu.</w:t>
      </w:r>
    </w:p>
    <w:p w:rsidR="00E37158" w:rsidRDefault="00E74F12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8.2.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Dołączone do ogłoszenia formularze i druki załączników mogą stanowić wzór                               dla Wykonawcy przy opracowywaniu tych dokumentów. Dopuszcza się sporządzenie formularza ofertowego i załączników na drukach opracowanych przez Wykonawcę pod warunkiem zawarcia wszystkich informacji określonych we wzorze.</w:t>
      </w:r>
    </w:p>
    <w:p w:rsidR="00E37158" w:rsidRDefault="00E74F12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8.3.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być  sporządzone czytelnie, w języku polskim.</w:t>
      </w:r>
    </w:p>
    <w:p w:rsidR="00E37158" w:rsidRDefault="00E74F12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8.4.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 być podpisane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przez  osobę/osoby uprawnioną/uprawnione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do reprezentowania podmiotu. Podpis musi pozwalać na identyfikację osoby podpisującej dokument.</w:t>
      </w:r>
    </w:p>
    <w:p w:rsidR="00E37158" w:rsidRDefault="00E74F12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8.5.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E37158" w:rsidRDefault="00E74F12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8.6.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Każdy  Wykonawca  przedstawi  tylko  jedną  ofertę dotyczącą wybranych części.</w:t>
      </w:r>
    </w:p>
    <w:p w:rsidR="00E37158" w:rsidRDefault="00E74F12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8.7.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Wszelkie poprawki lub zmiany w treści oferty (w tym załącznikach do oferty) muszą być parafowane (lub podpisane) własnoręcznie przez osobę/osoby odpisującą/podpisujące ofertę. Parafka (podpis) winna być naniesiona w sposób umożliwiający identyfikację podpisu (np. wraz z imienną pieczątką osoby sporządzającej parafkę). </w:t>
      </w:r>
    </w:p>
    <w:p w:rsidR="00E37158" w:rsidRDefault="00E74F12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8.8.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nie udziela żadnych ustnych i telefonicznych informacji,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wyjaśnień                                 czy odpowiedzi na pytania Wykonawców, w sprawach wymagających zachowania pisemności.</w:t>
      </w:r>
    </w:p>
    <w:p w:rsidR="00E37158" w:rsidRDefault="00E74F12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8.9.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W przypadku braku potwierdzenia otrzymania wiadomości przez Wykonawcę, Zamawiający domniemywa, iż pismo wysłane na adres poczty elektronicznej podany przez Wykonawcę zostało mu doręczone w sposób umożliwiający zapoznanie się Wykonawcy z treścią pisma.</w:t>
      </w:r>
    </w:p>
    <w:p w:rsidR="00E37158" w:rsidRDefault="00E74F12">
      <w:pPr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9.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Miejsce oraz termin składania ofert</w:t>
      </w:r>
    </w:p>
    <w:p w:rsidR="00E37158" w:rsidRDefault="00E74F12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color w:val="FF0000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Ofertę należy złożyć,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  niep</w:t>
      </w:r>
      <w:r w:rsidR="00223B95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rzekraczalnym terminie do dnia 22.10.2024 r. do godz. 9</w:t>
      </w:r>
      <w:bookmarkStart w:id="0" w:name="_GoBack"/>
      <w:bookmarkEnd w:id="0"/>
      <w:r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:00. </w:t>
      </w:r>
    </w:p>
    <w:p w:rsidR="00E37158" w:rsidRDefault="00E74F12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10.</w:t>
      </w:r>
      <w:r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>
        <w:rPr>
          <w:rFonts w:ascii="Arial" w:eastAsia="Calibri" w:hAnsi="Arial" w:cs="Arial"/>
          <w:b/>
          <w:sz w:val="20"/>
          <w:szCs w:val="20"/>
          <w:u w:val="single"/>
        </w:rPr>
        <w:t>Termin związania ofertą.</w:t>
      </w:r>
    </w:p>
    <w:p w:rsidR="00E37158" w:rsidRDefault="00E74F12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Termin związania ofertą wynosi 60 dni. </w:t>
      </w:r>
    </w:p>
    <w:p w:rsidR="00E37158" w:rsidRDefault="00E74F12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Bieg terminu rozpoczyna się wraz z upływem terminu składania ofert.</w:t>
      </w:r>
    </w:p>
    <w:p w:rsidR="00E37158" w:rsidRDefault="00E74F12">
      <w:pPr>
        <w:tabs>
          <w:tab w:val="left" w:pos="426"/>
        </w:tabs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11. </w:t>
      </w:r>
      <w:r>
        <w:rPr>
          <w:rFonts w:ascii="Arial" w:hAnsi="Arial" w:cs="Arial"/>
          <w:b/>
          <w:sz w:val="20"/>
          <w:szCs w:val="20"/>
          <w:u w:val="single"/>
          <w:lang w:eastAsia="ar-SA"/>
        </w:rPr>
        <w:t>Kryteria wyboru oferty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E37158" w:rsidRDefault="00E74F12">
      <w:pPr>
        <w:spacing w:after="0" w:line="276" w:lineRule="auto"/>
        <w:ind w:left="426" w:right="49" w:hanging="1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Przy wyborze oferty najkorzystniejszej - dokonywanym odrębnie dla każdej części zamówienia Zamawiający będzie kierował się następującymi kryteriami: </w:t>
      </w:r>
    </w:p>
    <w:p w:rsidR="00E37158" w:rsidRDefault="00E37158">
      <w:pPr>
        <w:pStyle w:val="Tekstpodstawowywcity2"/>
        <w:spacing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</w:p>
    <w:p w:rsidR="00E37158" w:rsidRDefault="00E74F12">
      <w:pPr>
        <w:keepNext/>
        <w:keepLines/>
        <w:spacing w:after="0" w:line="276" w:lineRule="auto"/>
        <w:ind w:firstLine="416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lastRenderedPageBreak/>
        <w:t>KRYTERIA WYBORU NAJKORZYSTNIEJSZEJ OFERTY.</w:t>
      </w:r>
    </w:p>
    <w:tbl>
      <w:tblPr>
        <w:tblW w:w="8643" w:type="dxa"/>
        <w:tblInd w:w="503" w:type="dxa"/>
        <w:tblLayout w:type="fixed"/>
        <w:tblCellMar>
          <w:left w:w="77" w:type="dxa"/>
          <w:right w:w="28" w:type="dxa"/>
        </w:tblCellMar>
        <w:tblLook w:val="04A0" w:firstRow="1" w:lastRow="0" w:firstColumn="1" w:lastColumn="0" w:noHBand="0" w:noVBand="1"/>
      </w:tblPr>
      <w:tblGrid>
        <w:gridCol w:w="6378"/>
        <w:gridCol w:w="2265"/>
      </w:tblGrid>
      <w:tr w:rsidR="00E37158" w:rsidTr="00E74F12">
        <w:trPr>
          <w:trHeight w:val="287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158" w:rsidRDefault="00E74F12">
            <w:pPr>
              <w:spacing w:after="0" w:line="276" w:lineRule="auto"/>
              <w:ind w:right="5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Kryterium wyboru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158" w:rsidRDefault="00E74F12">
            <w:pPr>
              <w:spacing w:after="0" w:line="276" w:lineRule="auto"/>
              <w:ind w:left="10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Waga kryterium</w:t>
            </w:r>
          </w:p>
        </w:tc>
      </w:tr>
      <w:tr w:rsidR="00E37158" w:rsidTr="00E74F12">
        <w:trPr>
          <w:trHeight w:val="277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158" w:rsidRDefault="00E74F12">
            <w:pPr>
              <w:spacing w:after="0" w:line="276" w:lineRule="auto"/>
              <w:ind w:right="5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Cena brutto (C)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158" w:rsidRDefault="00E74F12">
            <w:pPr>
              <w:spacing w:after="0" w:line="276" w:lineRule="auto"/>
              <w:ind w:right="5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60%</w:t>
            </w:r>
          </w:p>
        </w:tc>
      </w:tr>
      <w:tr w:rsidR="00E37158" w:rsidTr="00E74F12">
        <w:trPr>
          <w:trHeight w:val="285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158" w:rsidRDefault="00E74F12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Termin wykonania usługi (T)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158" w:rsidRDefault="00E74F12">
            <w:pPr>
              <w:spacing w:after="0" w:line="276" w:lineRule="auto"/>
              <w:ind w:right="5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40%</w:t>
            </w:r>
          </w:p>
        </w:tc>
      </w:tr>
    </w:tbl>
    <w:p w:rsidR="00E37158" w:rsidRDefault="00E74F12">
      <w:pPr>
        <w:spacing w:after="0" w:line="276" w:lineRule="auto"/>
        <w:ind w:left="426" w:firstLine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kryterium:</w:t>
      </w:r>
    </w:p>
    <w:p w:rsidR="00E37158" w:rsidRDefault="00E74F12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cena  oferty - /C/  </w:t>
      </w:r>
      <w:r>
        <w:rPr>
          <w:rFonts w:ascii="Arial" w:hAnsi="Arial" w:cs="Arial"/>
          <w:sz w:val="20"/>
          <w:szCs w:val="20"/>
        </w:rPr>
        <w:t>punkty   za  kryterium będą  przyznawane  na   podstawie   ceny  podanej</w:t>
      </w:r>
      <w:r>
        <w:rPr>
          <w:rFonts w:ascii="Arial" w:hAnsi="Arial" w:cs="Arial"/>
          <w:b/>
          <w:sz w:val="20"/>
          <w:szCs w:val="20"/>
        </w:rPr>
        <w:t xml:space="preserve"> w  pkt. 4.1 Formularza  ofertowego</w:t>
      </w:r>
      <w:r>
        <w:rPr>
          <w:rFonts w:ascii="Arial" w:hAnsi="Arial" w:cs="Arial"/>
          <w:sz w:val="20"/>
          <w:szCs w:val="20"/>
        </w:rPr>
        <w:t>, stanowiącego załącznik nr 1 do Ogłoszenia dla odpowiednich zadań.</w:t>
      </w:r>
    </w:p>
    <w:p w:rsidR="00E37158" w:rsidRDefault="00E74F12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Wykonawca, który zaproponuje najniższą cenę za wykonanie przedmiotu zamówienia otrzyma 60 pkt., pozostali Wykonawcy odpowiednio mniej  wg wzoru:</w:t>
      </w:r>
    </w:p>
    <w:tbl>
      <w:tblPr>
        <w:tblW w:w="6164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E37158">
        <w:trPr>
          <w:trHeight w:val="330"/>
          <w:jc w:val="center"/>
        </w:trPr>
        <w:tc>
          <w:tcPr>
            <w:tcW w:w="636" w:type="dxa"/>
            <w:vMerge w:val="restart"/>
            <w:vAlign w:val="center"/>
          </w:tcPr>
          <w:p w:rsidR="00E37158" w:rsidRDefault="00E74F1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 =</w:t>
            </w:r>
          </w:p>
        </w:tc>
        <w:tc>
          <w:tcPr>
            <w:tcW w:w="4806" w:type="dxa"/>
            <w:tcBorders>
              <w:bottom w:val="single" w:sz="12" w:space="0" w:color="000000"/>
            </w:tcBorders>
            <w:vAlign w:val="center"/>
          </w:tcPr>
          <w:p w:rsidR="00E37158" w:rsidRDefault="00E74F12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najniższa cena oferty (wartość brutto) [PLN]</w:t>
            </w:r>
          </w:p>
        </w:tc>
        <w:tc>
          <w:tcPr>
            <w:tcW w:w="722" w:type="dxa"/>
            <w:vMerge w:val="restart"/>
            <w:vAlign w:val="center"/>
          </w:tcPr>
          <w:p w:rsidR="00E37158" w:rsidRDefault="00E74F1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 60</w:t>
            </w:r>
          </w:p>
        </w:tc>
      </w:tr>
      <w:tr w:rsidR="00E37158">
        <w:trPr>
          <w:trHeight w:val="330"/>
          <w:jc w:val="center"/>
        </w:trPr>
        <w:tc>
          <w:tcPr>
            <w:tcW w:w="636" w:type="dxa"/>
            <w:vMerge/>
            <w:vAlign w:val="center"/>
          </w:tcPr>
          <w:p w:rsidR="00E37158" w:rsidRDefault="00E37158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12" w:space="0" w:color="000000"/>
            </w:tcBorders>
            <w:vAlign w:val="center"/>
          </w:tcPr>
          <w:p w:rsidR="00E37158" w:rsidRDefault="00E74F12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cena oferty badanej (wartość brutto) [PLN]</w:t>
            </w:r>
          </w:p>
          <w:p w:rsidR="00E37158" w:rsidRDefault="00E37158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E37158" w:rsidRDefault="00E37158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37158" w:rsidRDefault="00E74F12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lang w:eastAsia="ar-SA"/>
        </w:rPr>
        <w:t xml:space="preserve">termin realizacji zamówienia - /T/ – </w:t>
      </w:r>
      <w:r>
        <w:rPr>
          <w:rFonts w:ascii="Arial" w:hAnsi="Arial" w:cs="Arial"/>
          <w:sz w:val="20"/>
          <w:szCs w:val="20"/>
        </w:rPr>
        <w:t>punkty   za  kryterium będą  przyznawane                               na   podstawie  informacji podanej</w:t>
      </w:r>
      <w:r>
        <w:rPr>
          <w:rFonts w:ascii="Arial" w:hAnsi="Arial" w:cs="Arial"/>
          <w:b/>
          <w:sz w:val="20"/>
          <w:szCs w:val="20"/>
        </w:rPr>
        <w:t xml:space="preserve"> w  pkt. 4.2 Formularza  ofertowego</w:t>
      </w:r>
      <w:r>
        <w:rPr>
          <w:rFonts w:ascii="Arial" w:hAnsi="Arial" w:cs="Arial"/>
          <w:sz w:val="20"/>
          <w:szCs w:val="20"/>
        </w:rPr>
        <w:t xml:space="preserve">, stanowiącego załącznik nr 1 do Ogłoszenia dla odpowiednich zadań. </w:t>
      </w:r>
    </w:p>
    <w:p w:rsidR="00E37158" w:rsidRDefault="00E37158">
      <w:pPr>
        <w:spacing w:after="0" w:line="276" w:lineRule="auto"/>
        <w:ind w:left="567" w:firstLine="141"/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</w:p>
    <w:p w:rsidR="00E37158" w:rsidRDefault="00E74F12">
      <w:pPr>
        <w:spacing w:after="0" w:line="276" w:lineRule="auto"/>
        <w:ind w:left="567" w:firstLine="141"/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  <w:r>
        <w:rPr>
          <w:rFonts w:ascii="Arial" w:hAnsi="Arial" w:cs="Arial"/>
          <w:b/>
          <w:i/>
          <w:sz w:val="20"/>
          <w:szCs w:val="20"/>
          <w:lang w:eastAsia="ar-SA"/>
        </w:rPr>
        <w:t xml:space="preserve">Termin realizacji - maksymalnie do </w:t>
      </w:r>
      <w:r w:rsidR="0004046B">
        <w:rPr>
          <w:rFonts w:ascii="Arial" w:hAnsi="Arial" w:cs="Arial"/>
          <w:b/>
          <w:i/>
          <w:sz w:val="20"/>
          <w:szCs w:val="20"/>
          <w:lang w:eastAsia="ar-SA"/>
        </w:rPr>
        <w:t>25</w:t>
      </w:r>
      <w:r>
        <w:rPr>
          <w:rFonts w:ascii="Arial" w:hAnsi="Arial" w:cs="Arial"/>
          <w:b/>
          <w:i/>
          <w:sz w:val="20"/>
          <w:szCs w:val="20"/>
          <w:lang w:eastAsia="ar-SA"/>
        </w:rPr>
        <w:t xml:space="preserve"> dni roboczych od daty zawarcia umowy. </w:t>
      </w:r>
    </w:p>
    <w:p w:rsidR="00E37158" w:rsidRDefault="00E74F12">
      <w:pPr>
        <w:spacing w:after="0" w:line="276" w:lineRule="auto"/>
        <w:ind w:left="567" w:firstLine="141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Punkty będą przyznawane zgodnie z opisem:</w:t>
      </w:r>
    </w:p>
    <w:p w:rsidR="00E37158" w:rsidRDefault="00E74F12">
      <w:pPr>
        <w:numPr>
          <w:ilvl w:val="0"/>
          <w:numId w:val="2"/>
        </w:numPr>
        <w:spacing w:after="0" w:line="276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termin dostawy 5 dni roboczych - 40 pkt</w:t>
      </w:r>
    </w:p>
    <w:p w:rsidR="00E37158" w:rsidRDefault="00E74F12">
      <w:pPr>
        <w:numPr>
          <w:ilvl w:val="0"/>
          <w:numId w:val="2"/>
        </w:numPr>
        <w:spacing w:after="0" w:line="276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termin dostawy 10 dni roboczych - 30 pkt</w:t>
      </w:r>
    </w:p>
    <w:p w:rsidR="00E37158" w:rsidRDefault="00E74F12">
      <w:pPr>
        <w:numPr>
          <w:ilvl w:val="0"/>
          <w:numId w:val="2"/>
        </w:numPr>
        <w:spacing w:after="0" w:line="276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termin dostawy 15 dni roboczych - 20 pkt</w:t>
      </w:r>
    </w:p>
    <w:p w:rsidR="00E37158" w:rsidRDefault="00E74F12">
      <w:pPr>
        <w:numPr>
          <w:ilvl w:val="0"/>
          <w:numId w:val="2"/>
        </w:numPr>
        <w:spacing w:after="0" w:line="276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termin dostawy 20 dni roboczych - 10 pkt</w:t>
      </w:r>
    </w:p>
    <w:p w:rsidR="00E37158" w:rsidRDefault="00E74F12">
      <w:pPr>
        <w:numPr>
          <w:ilvl w:val="0"/>
          <w:numId w:val="2"/>
        </w:numPr>
        <w:spacing w:after="0" w:line="276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termin dostawy 25 dni roboczych - 0 pkt</w:t>
      </w:r>
    </w:p>
    <w:p w:rsidR="00E37158" w:rsidRDefault="00E37158">
      <w:pPr>
        <w:spacing w:after="0" w:line="276" w:lineRule="auto"/>
        <w:ind w:left="993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E37158" w:rsidRDefault="00E74F12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nie podania terminu realizacji zamówienia  przez Wykonawcę w pozycji 4.2. Formularza ofertowego – Załącznik Nr 1 do Ogłoszenia, Zamawiający przyjmuje,                                  iż Wykonawca oferuje maksymalny termin realizacji  zamówienia 25 dni roboczych i zostanie przyjęty do wyliczenia punktów za kryterium termin realizacji zamówienia.</w:t>
      </w:r>
    </w:p>
    <w:p w:rsidR="00E37158" w:rsidRDefault="00E74F12">
      <w:pPr>
        <w:spacing w:after="0" w:line="276" w:lineRule="auto"/>
        <w:ind w:left="709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E37158" w:rsidRDefault="00E74F12">
      <w:pPr>
        <w:spacing w:after="0" w:line="276" w:lineRule="auto"/>
        <w:ind w:left="426" w:hanging="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Suma uzyskanych przez Wykonawcę punktów zostanie wyliczona wg wzoru:</w:t>
      </w:r>
    </w:p>
    <w:p w:rsidR="00E37158" w:rsidRDefault="00E74F12">
      <w:pPr>
        <w:spacing w:after="0" w:line="276" w:lineRule="auto"/>
        <w:ind w:left="1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S= C + T</w:t>
      </w:r>
    </w:p>
    <w:p w:rsidR="00E37158" w:rsidRDefault="00E74F12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Ofertą najkorzystniejszą będzie oferta, która przedstawi najkorzystniejszy bilans ceny, posiadania akredytacji i terminu realizacji zamówienia wyliczony wg powyższego wzoru (uzyska największą ilość punktów).</w:t>
      </w:r>
    </w:p>
    <w:p w:rsidR="00E37158" w:rsidRDefault="00E74F12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12. Istotne postanowienia umowy, które zostaną zawarte w jej treści.</w:t>
      </w:r>
    </w:p>
    <w:p w:rsidR="00E37158" w:rsidRDefault="00E74F12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umowy w załączniku nr 4</w:t>
      </w:r>
    </w:p>
    <w:p w:rsidR="00E37158" w:rsidRDefault="00E74F12" w:rsidP="00E74F12">
      <w:pPr>
        <w:spacing w:after="0" w:line="276" w:lineRule="auto"/>
        <w:ind w:left="426" w:hanging="426"/>
        <w:jc w:val="both"/>
        <w:rPr>
          <w:rFonts w:ascii="Arial" w:eastAsia="Calibri" w:hAnsi="Arial" w:cs="Arial"/>
          <w:b/>
          <w:i/>
          <w:sz w:val="18"/>
          <w:szCs w:val="18"/>
        </w:rPr>
      </w:pPr>
      <w:r>
        <w:rPr>
          <w:rFonts w:ascii="Arial" w:eastAsia="Calibri" w:hAnsi="Arial" w:cs="Arial"/>
          <w:b/>
          <w:i/>
          <w:sz w:val="18"/>
          <w:szCs w:val="18"/>
        </w:rPr>
        <w:t>13. O udzielenie zamówienia mogą ubiegać się wykonawcy, którzy nie podlegają wykluczeniu                             na podstawie art. 7 ust 1 ustawy z dnia 13 kwietnia 2022 r., o szczególnych rozwiązaniach w zakresie przeciwdziałaniu wspieraniu agresji na Ukrainę oraz służących ochronie bezpieczeństwa narodowego (Dz.U. 2024 poz. 507)</w:t>
      </w:r>
    </w:p>
    <w:p w:rsidR="00E74F12" w:rsidRDefault="00E74F12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E74F12" w:rsidRDefault="00E74F12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E74F12" w:rsidRDefault="00E74F12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E74F12" w:rsidRDefault="00E74F12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E37158" w:rsidRDefault="00E74F12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>
        <w:rPr>
          <w:rFonts w:ascii="Arial" w:eastAsia="Calibri" w:hAnsi="Arial" w:cs="Arial"/>
          <w:b/>
          <w:sz w:val="16"/>
          <w:szCs w:val="16"/>
          <w:u w:val="single"/>
        </w:rPr>
        <w:t>ZAŁĄCZNIKI  DO  OGŁOSZENIA:</w:t>
      </w:r>
    </w:p>
    <w:p w:rsidR="00E37158" w:rsidRDefault="00E74F12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Calibri" w:hAnsi="Arial" w:cs="Arial"/>
          <w:sz w:val="16"/>
          <w:szCs w:val="16"/>
        </w:rPr>
        <w:t xml:space="preserve">Załącznik nr 1 - </w:t>
      </w:r>
      <w:r>
        <w:rPr>
          <w:rFonts w:ascii="Arial" w:eastAsia="Times New Roman" w:hAnsi="Arial" w:cs="Arial"/>
          <w:sz w:val="16"/>
          <w:szCs w:val="16"/>
          <w:lang w:eastAsia="pl-PL"/>
        </w:rPr>
        <w:t>Formularz ofertowy</w:t>
      </w:r>
    </w:p>
    <w:p w:rsidR="00E37158" w:rsidRDefault="00E74F12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nr 2 - Oświadczenie RODO </w:t>
      </w:r>
    </w:p>
    <w:p w:rsidR="00E37158" w:rsidRDefault="00E74F12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nr 3 - Oświadczenie dotyczące przesłanek wykluczenia </w:t>
      </w:r>
    </w:p>
    <w:p w:rsidR="00E37158" w:rsidRDefault="00E74F12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4 - Projekt umowy</w:t>
      </w:r>
    </w:p>
    <w:sectPr w:rsidR="00E37158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60BE"/>
    <w:multiLevelType w:val="multilevel"/>
    <w:tmpl w:val="31A26E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2C697E3E"/>
    <w:multiLevelType w:val="multilevel"/>
    <w:tmpl w:val="E886DF6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102572D"/>
    <w:multiLevelType w:val="multilevel"/>
    <w:tmpl w:val="5EA07A7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4C534B9C"/>
    <w:multiLevelType w:val="multilevel"/>
    <w:tmpl w:val="C952F4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" w15:restartNumberingAfterBreak="0">
    <w:nsid w:val="5A4C5C17"/>
    <w:multiLevelType w:val="multilevel"/>
    <w:tmpl w:val="43F2FA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AE24F55"/>
    <w:multiLevelType w:val="multilevel"/>
    <w:tmpl w:val="47F613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60FD1467"/>
    <w:multiLevelType w:val="multilevel"/>
    <w:tmpl w:val="B25C1FE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EC2614"/>
    <w:multiLevelType w:val="multilevel"/>
    <w:tmpl w:val="F752B1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82241E"/>
    <w:multiLevelType w:val="multilevel"/>
    <w:tmpl w:val="BCF804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" w15:restartNumberingAfterBreak="0">
    <w:nsid w:val="710C1C64"/>
    <w:multiLevelType w:val="multilevel"/>
    <w:tmpl w:val="C706BC1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4110973"/>
    <w:multiLevelType w:val="multilevel"/>
    <w:tmpl w:val="70E230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1" w15:restartNumberingAfterBreak="0">
    <w:nsid w:val="79E802CD"/>
    <w:multiLevelType w:val="multilevel"/>
    <w:tmpl w:val="4764446A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1E1D8A"/>
    <w:multiLevelType w:val="multilevel"/>
    <w:tmpl w:val="DE8C4D6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1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  <w:num w:numId="13">
    <w:abstractNumId w:val="4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9"/>
    <w:lvlOverride w:ilvl="0">
      <w:startOverride w:val="4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37158"/>
    <w:rsid w:val="0004046B"/>
    <w:rsid w:val="00223B95"/>
    <w:rsid w:val="00E37158"/>
    <w:rsid w:val="00E74F12"/>
    <w:rsid w:val="00E7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38FB4-240B-49D9-9A4A-98089392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89345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718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8016C"/>
  </w:style>
  <w:style w:type="character" w:customStyle="1" w:styleId="StopkaZnak">
    <w:name w:val="Stopka Znak"/>
    <w:basedOn w:val="Domylnaczcionkaakapitu"/>
    <w:link w:val="Stopka"/>
    <w:uiPriority w:val="99"/>
    <w:qFormat/>
    <w:rsid w:val="0008016C"/>
  </w:style>
  <w:style w:type="character" w:customStyle="1" w:styleId="AkapitzlistZnak">
    <w:name w:val="Akapit z listą Znak"/>
    <w:link w:val="Akapitzlist"/>
    <w:uiPriority w:val="34"/>
    <w:qFormat/>
    <w:rsid w:val="00936B3C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893457"/>
    <w:pPr>
      <w:spacing w:after="120" w:line="480" w:lineRule="auto"/>
      <w:ind w:left="283"/>
    </w:pPr>
  </w:style>
  <w:style w:type="paragraph" w:customStyle="1" w:styleId="Akapitzlist2">
    <w:name w:val="Akapit z listą2"/>
    <w:basedOn w:val="Normalny"/>
    <w:qFormat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Standardowy1">
    <w:name w:val="Standardowy.Standardowy1"/>
    <w:qFormat/>
    <w:rsid w:val="00E733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qFormat/>
    <w:pPr>
      <w:spacing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0F71C-840C-4946-AF91-169353BD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4</Pages>
  <Words>1374</Words>
  <Characters>8250</Characters>
  <Application>Microsoft Office Word</Application>
  <DocSecurity>0</DocSecurity>
  <Lines>68</Lines>
  <Paragraphs>19</Paragraphs>
  <ScaleCrop>false</ScaleCrop>
  <Company>Microsoft</Company>
  <LinksUpToDate>false</LinksUpToDate>
  <CharactersWithSpaces>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MagdalenaGabara</dc:creator>
  <dc:description/>
  <cp:lastModifiedBy>792798</cp:lastModifiedBy>
  <cp:revision>69</cp:revision>
  <cp:lastPrinted>2021-03-16T12:19:00Z</cp:lastPrinted>
  <dcterms:created xsi:type="dcterms:W3CDTF">2017-02-22T08:19:00Z</dcterms:created>
  <dcterms:modified xsi:type="dcterms:W3CDTF">2024-10-17T09:01:00Z</dcterms:modified>
  <dc:language>pl-PL</dc:language>
</cp:coreProperties>
</file>