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AC" w:rsidRPr="00FD13EC" w:rsidRDefault="00CB3DAC">
      <w:pPr>
        <w:rPr>
          <w:rFonts w:asciiTheme="minorHAnsi" w:hAnsiTheme="minorHAnsi"/>
          <w:sz w:val="28"/>
        </w:rPr>
      </w:pPr>
    </w:p>
    <w:p w:rsidR="00CB3DAC" w:rsidRPr="00FD13EC" w:rsidRDefault="00CB3DAC">
      <w:pPr>
        <w:jc w:val="center"/>
        <w:rPr>
          <w:rFonts w:asciiTheme="minorHAnsi" w:hAnsiTheme="minorHAnsi"/>
          <w:sz w:val="28"/>
        </w:rPr>
      </w:pPr>
    </w:p>
    <w:p w:rsidR="00CB3DAC" w:rsidRPr="00FD13EC" w:rsidRDefault="000121DC">
      <w:pPr>
        <w:pStyle w:val="Nagwek2"/>
        <w:rPr>
          <w:rFonts w:asciiTheme="minorHAnsi" w:hAnsiTheme="minorHAnsi"/>
          <w:b w:val="0"/>
          <w:sz w:val="28"/>
        </w:rPr>
      </w:pPr>
      <w:r w:rsidRPr="00FD13EC">
        <w:rPr>
          <w:rFonts w:asciiTheme="minorHAnsi" w:hAnsiTheme="minorHAnsi"/>
          <w:sz w:val="28"/>
        </w:rPr>
        <w:t>Nazwa zamówienia</w:t>
      </w:r>
      <w:r w:rsidRPr="00FD13EC">
        <w:rPr>
          <w:rFonts w:asciiTheme="minorHAnsi" w:hAnsiTheme="minorHAnsi"/>
          <w:b w:val="0"/>
          <w:sz w:val="28"/>
        </w:rPr>
        <w:t>:</w:t>
      </w:r>
      <w:r w:rsidR="006F0B6C" w:rsidRPr="00FD13EC">
        <w:rPr>
          <w:rFonts w:asciiTheme="minorHAnsi" w:hAnsiTheme="minorHAnsi"/>
          <w:b w:val="0"/>
          <w:sz w:val="28"/>
        </w:rPr>
        <w:t xml:space="preserve"> Oświetl</w:t>
      </w:r>
      <w:r w:rsidR="000F0E58">
        <w:rPr>
          <w:rFonts w:asciiTheme="minorHAnsi" w:hAnsiTheme="minorHAnsi"/>
          <w:b w:val="0"/>
          <w:sz w:val="28"/>
        </w:rPr>
        <w:t>enia</w:t>
      </w:r>
      <w:r w:rsidR="001B1004">
        <w:rPr>
          <w:rFonts w:asciiTheme="minorHAnsi" w:hAnsiTheme="minorHAnsi"/>
          <w:b w:val="0"/>
          <w:sz w:val="28"/>
        </w:rPr>
        <w:t xml:space="preserve"> ulicy </w:t>
      </w:r>
      <w:bookmarkStart w:id="0" w:name="_GoBack"/>
      <w:bookmarkEnd w:id="0"/>
      <w:r w:rsidR="00EA56D5">
        <w:rPr>
          <w:rFonts w:asciiTheme="minorHAnsi" w:hAnsiTheme="minorHAnsi"/>
          <w:b w:val="0"/>
          <w:sz w:val="28"/>
        </w:rPr>
        <w:t>RZEPAKOWEJ</w:t>
      </w:r>
      <w:r w:rsidRPr="00FD13EC">
        <w:rPr>
          <w:rFonts w:asciiTheme="minorHAnsi" w:hAnsiTheme="minorHAnsi"/>
          <w:b w:val="0"/>
          <w:sz w:val="28"/>
        </w:rPr>
        <w:t xml:space="preserve"> </w:t>
      </w:r>
      <w:r w:rsidR="001B1004">
        <w:rPr>
          <w:rFonts w:asciiTheme="minorHAnsi" w:hAnsiTheme="minorHAnsi"/>
          <w:b w:val="0"/>
          <w:sz w:val="28"/>
        </w:rPr>
        <w:t xml:space="preserve">w </w:t>
      </w:r>
      <w:r w:rsidRPr="00FD13EC">
        <w:rPr>
          <w:rFonts w:asciiTheme="minorHAnsi" w:hAnsiTheme="minorHAnsi"/>
          <w:b w:val="0"/>
          <w:sz w:val="28"/>
        </w:rPr>
        <w:t>Inowrocławiu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b/>
          <w:sz w:val="28"/>
        </w:rPr>
        <w:t xml:space="preserve">1.1. Przedmiot Specyfikacji Technicznej  Wykonania i </w:t>
      </w:r>
      <w:proofErr w:type="spellStart"/>
      <w:r w:rsidRPr="00FD13EC">
        <w:rPr>
          <w:rFonts w:asciiTheme="minorHAnsi" w:hAnsiTheme="minorHAnsi"/>
          <w:b/>
          <w:sz w:val="28"/>
        </w:rPr>
        <w:t>OdbioruRobót</w:t>
      </w:r>
      <w:proofErr w:type="spellEnd"/>
    </w:p>
    <w:p w:rsidR="00CB3DAC" w:rsidRPr="00FD13EC" w:rsidRDefault="000121DC">
      <w:pPr>
        <w:pStyle w:val="tekstost"/>
        <w:ind w:firstLine="709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Przedmiotem niniejszej  specyfikacji technicznej są wymagania dotyczące wykonania i odbioru oświetlenia  ulicy .</w:t>
      </w:r>
    </w:p>
    <w:p w:rsidR="00CB3DAC" w:rsidRPr="00FD13EC" w:rsidRDefault="000121DC">
      <w:pPr>
        <w:pStyle w:val="Nagwek2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 xml:space="preserve">1.2. Zakres stosowania </w:t>
      </w:r>
      <w:proofErr w:type="spellStart"/>
      <w:r w:rsidRPr="00FD13EC">
        <w:rPr>
          <w:rFonts w:asciiTheme="minorHAnsi" w:hAnsiTheme="minorHAnsi"/>
          <w:sz w:val="28"/>
        </w:rPr>
        <w:t>STWiOR</w:t>
      </w:r>
      <w:proofErr w:type="spellEnd"/>
    </w:p>
    <w:p w:rsidR="00CB3DAC" w:rsidRPr="00FD13EC" w:rsidRDefault="000121DC">
      <w:pPr>
        <w:ind w:firstLine="709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Specyfikacja techniczna stanowi obowiązującą podstawę jako dokument przetargowy i kontraktowy przy zleca</w:t>
      </w:r>
      <w:r w:rsidRPr="00FD13EC">
        <w:rPr>
          <w:rFonts w:asciiTheme="minorHAnsi" w:hAnsiTheme="minorHAnsi"/>
          <w:sz w:val="28"/>
        </w:rPr>
        <w:softHyphen/>
        <w:t>niu i realizacji robót na drogach .</w:t>
      </w:r>
    </w:p>
    <w:p w:rsidR="00CB3DAC" w:rsidRPr="00FD13EC" w:rsidRDefault="000121DC">
      <w:pPr>
        <w:pStyle w:val="Nagwek2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 xml:space="preserve">1.3. Zakres robót objętych  </w:t>
      </w:r>
      <w:proofErr w:type="spellStart"/>
      <w:r w:rsidRPr="00FD13EC">
        <w:rPr>
          <w:rFonts w:asciiTheme="minorHAnsi" w:hAnsiTheme="minorHAnsi"/>
          <w:sz w:val="28"/>
        </w:rPr>
        <w:t>STWiOR</w:t>
      </w:r>
      <w:proofErr w:type="spellEnd"/>
    </w:p>
    <w:p w:rsidR="00CB3DAC" w:rsidRPr="00FD13EC" w:rsidRDefault="000121DC">
      <w:pPr>
        <w:ind w:firstLine="709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Ustalenia zawarte w niniejszej specyfikacji dotyczą zasad prowadzenia robót związanych z budową oświetlenia na drogach publicznych istniejących i projektowanych.</w:t>
      </w:r>
    </w:p>
    <w:p w:rsidR="00CB3DAC" w:rsidRPr="00FD13EC" w:rsidRDefault="000121DC">
      <w:pPr>
        <w:pStyle w:val="Nagwek2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1.4. Określenia podstawowe</w:t>
      </w:r>
    </w:p>
    <w:p w:rsidR="00CB3DAC" w:rsidRPr="00FD13EC" w:rsidRDefault="000121DC" w:rsidP="00B92C6F">
      <w:pPr>
        <w:numPr>
          <w:ilvl w:val="0"/>
          <w:numId w:val="1"/>
        </w:numPr>
        <w:tabs>
          <w:tab w:val="left" w:pos="0"/>
        </w:tabs>
        <w:ind w:left="0" w:firstLine="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Słup oświetleniowy - konstrukcja wsporcza osadzona bezpośrednio w gruncie, służąca do zamocowania oprawy oświetleniowej na wysokości nie większej niż 14 m.</w:t>
      </w:r>
    </w:p>
    <w:p w:rsidR="00CB3DAC" w:rsidRPr="00FD13EC" w:rsidRDefault="000121DC" w:rsidP="00B92C6F">
      <w:pPr>
        <w:numPr>
          <w:ilvl w:val="0"/>
          <w:numId w:val="1"/>
        </w:numPr>
        <w:tabs>
          <w:tab w:val="left" w:pos="0"/>
        </w:tabs>
        <w:spacing w:before="120"/>
        <w:ind w:left="0" w:firstLine="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Wysięgnik - element rurowy łączący słup oświetleniowy z oprawą.</w:t>
      </w:r>
    </w:p>
    <w:p w:rsidR="00CB3DAC" w:rsidRPr="00FD13EC" w:rsidRDefault="000121DC" w:rsidP="00B92C6F">
      <w:pPr>
        <w:numPr>
          <w:ilvl w:val="0"/>
          <w:numId w:val="1"/>
        </w:numPr>
        <w:tabs>
          <w:tab w:val="left" w:pos="0"/>
        </w:tabs>
        <w:spacing w:before="120"/>
        <w:ind w:left="0" w:firstLine="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Oprawa oświetleniowa - urządzenie służące do rozdziału, filtracji i przekształcania strumienia świetlnego wysyłanego przez źródło światła, zawierające wszystkie niezbędne detale do przymocowania i połączenia z instalacją elektryczną.</w:t>
      </w:r>
    </w:p>
    <w:p w:rsidR="00CB3DAC" w:rsidRPr="00FD13EC" w:rsidRDefault="000121DC" w:rsidP="00B92C6F">
      <w:pPr>
        <w:numPr>
          <w:ilvl w:val="0"/>
          <w:numId w:val="1"/>
        </w:numPr>
        <w:tabs>
          <w:tab w:val="left" w:pos="0"/>
        </w:tabs>
        <w:spacing w:before="120"/>
        <w:ind w:left="0" w:firstLine="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Kabel - przewód wielożyłowy izolowany, przystosowany do przewodzenia prądu elektrycznego, mogący pracować pod i nad ziemią.</w:t>
      </w:r>
    </w:p>
    <w:p w:rsidR="00CB3DAC" w:rsidRPr="00FD13EC" w:rsidRDefault="000121DC" w:rsidP="00B92C6F">
      <w:pPr>
        <w:numPr>
          <w:ilvl w:val="0"/>
          <w:numId w:val="1"/>
        </w:numPr>
        <w:tabs>
          <w:tab w:val="left" w:pos="0"/>
        </w:tabs>
        <w:spacing w:before="120"/>
        <w:ind w:left="0" w:firstLine="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Szafa oświetleniowa - urządzenie rozdzielczo-sterownicze bezpośrednio zasilające instalacje oświetleniowe.</w:t>
      </w:r>
    </w:p>
    <w:p w:rsidR="00CB3DAC" w:rsidRPr="00FD13EC" w:rsidRDefault="000121DC" w:rsidP="00B92C6F">
      <w:pPr>
        <w:numPr>
          <w:ilvl w:val="0"/>
          <w:numId w:val="1"/>
        </w:numPr>
        <w:tabs>
          <w:tab w:val="left" w:pos="0"/>
        </w:tabs>
        <w:spacing w:before="120"/>
        <w:ind w:left="0" w:firstLine="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Dodatkowa ochrona przeciwporażeniowa - ochrona części przewodzących dostępnych w wypadku pojawienia się na nich napięcia w warunkach zakłóceniowych.</w:t>
      </w:r>
    </w:p>
    <w:p w:rsidR="00CB3DAC" w:rsidRPr="00FD13EC" w:rsidRDefault="00CB3DAC">
      <w:pPr>
        <w:tabs>
          <w:tab w:val="left" w:pos="0"/>
        </w:tabs>
        <w:spacing w:before="120"/>
        <w:rPr>
          <w:rFonts w:asciiTheme="minorHAnsi" w:hAnsiTheme="minorHAnsi"/>
          <w:sz w:val="28"/>
        </w:rPr>
      </w:pPr>
    </w:p>
    <w:p w:rsidR="00CB3DAC" w:rsidRPr="00FD13EC" w:rsidRDefault="00CB3DAC">
      <w:pPr>
        <w:tabs>
          <w:tab w:val="left" w:pos="0"/>
        </w:tabs>
        <w:spacing w:before="120"/>
        <w:rPr>
          <w:rFonts w:asciiTheme="minorHAnsi" w:hAnsiTheme="minorHAnsi"/>
          <w:sz w:val="28"/>
        </w:rPr>
      </w:pPr>
    </w:p>
    <w:p w:rsidR="00CB3DAC" w:rsidRPr="00FD13EC" w:rsidRDefault="00CB3DAC">
      <w:pPr>
        <w:tabs>
          <w:tab w:val="left" w:pos="0"/>
        </w:tabs>
        <w:spacing w:before="120"/>
        <w:rPr>
          <w:rFonts w:asciiTheme="minorHAnsi" w:hAnsiTheme="minorHAnsi"/>
          <w:sz w:val="28"/>
        </w:rPr>
      </w:pPr>
    </w:p>
    <w:p w:rsidR="00CB3DAC" w:rsidRPr="00FD13EC" w:rsidRDefault="00CB3DAC">
      <w:pPr>
        <w:ind w:firstLine="709"/>
        <w:rPr>
          <w:rFonts w:asciiTheme="minorHAnsi" w:hAnsiTheme="minorHAnsi"/>
          <w:sz w:val="28"/>
        </w:rPr>
      </w:pPr>
    </w:p>
    <w:p w:rsidR="00CB3DAC" w:rsidRPr="00FD13EC" w:rsidRDefault="000121DC">
      <w:pPr>
        <w:pStyle w:val="Nagwek1"/>
        <w:rPr>
          <w:rFonts w:asciiTheme="minorHAnsi" w:hAnsiTheme="minorHAnsi"/>
          <w:sz w:val="28"/>
        </w:rPr>
      </w:pPr>
      <w:bookmarkStart w:id="1" w:name="_Toc424024071"/>
      <w:bookmarkStart w:id="2" w:name="_Toc450718594"/>
      <w:bookmarkStart w:id="3" w:name="_Toc451138864"/>
      <w:r w:rsidRPr="00FD13EC">
        <w:rPr>
          <w:rFonts w:asciiTheme="minorHAnsi" w:hAnsiTheme="minorHAnsi"/>
          <w:sz w:val="28"/>
        </w:rPr>
        <w:t>2. MATERIAŁY</w:t>
      </w:r>
      <w:bookmarkEnd w:id="1"/>
      <w:bookmarkEnd w:id="2"/>
      <w:bookmarkEnd w:id="3"/>
    </w:p>
    <w:p w:rsidR="00CB3DAC" w:rsidRPr="00FD13EC" w:rsidRDefault="000121DC">
      <w:pPr>
        <w:pStyle w:val="tekstost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</w:r>
    </w:p>
    <w:p w:rsidR="00CB3DAC" w:rsidRPr="00FD13EC" w:rsidRDefault="000121DC">
      <w:pPr>
        <w:pStyle w:val="Nagwek2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2.1. Materiały stosowane przy układaniu kabla</w:t>
      </w:r>
    </w:p>
    <w:p w:rsidR="00CB3DAC" w:rsidRPr="00FD13EC" w:rsidRDefault="000121DC">
      <w:pPr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2.1.1     Piasek</w:t>
      </w:r>
    </w:p>
    <w:p w:rsidR="00CB3DAC" w:rsidRPr="00FD13EC" w:rsidRDefault="000121DC">
      <w:p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Piasek stosowany przy układaniu kabli powinien być co najmniej gatunku „3”, odpowiadającego wymaganiom BN-87/6774-04 [24].</w:t>
      </w:r>
    </w:p>
    <w:p w:rsidR="00CB3DAC" w:rsidRPr="00FD13EC" w:rsidRDefault="000121DC">
      <w:pPr>
        <w:spacing w:before="1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2.1.2.      Folia</w:t>
      </w:r>
    </w:p>
    <w:p w:rsidR="00CB3DAC" w:rsidRPr="00FD13EC" w:rsidRDefault="000121DC">
      <w:pPr>
        <w:pStyle w:val="Tekstpodstawowy"/>
        <w:rPr>
          <w:rFonts w:asciiTheme="minorHAnsi" w:hAnsiTheme="minorHAnsi"/>
        </w:rPr>
      </w:pPr>
      <w:r w:rsidRPr="00FD13EC">
        <w:rPr>
          <w:rFonts w:asciiTheme="minorHAnsi" w:hAnsiTheme="minorHAnsi"/>
        </w:rPr>
        <w:tab/>
        <w:t>Folia służąca do osłony kabla przed uszkodzeniami mechanicznymi, powinna być folią kalandrowaną z uplastycznionego PCW o grubości od 0,4 do 0,6 mm, gatunku I, odpowiadającą wymaganiom BN-68/6353-03 [21].</w:t>
      </w:r>
    </w:p>
    <w:p w:rsidR="00CB3DAC" w:rsidRPr="00FD13EC" w:rsidRDefault="000121DC">
      <w:pPr>
        <w:pStyle w:val="Stopka"/>
        <w:tabs>
          <w:tab w:val="clear" w:pos="4536"/>
          <w:tab w:val="clear" w:pos="9072"/>
        </w:tabs>
        <w:spacing w:before="1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2.2. Elementy gotowe</w:t>
      </w:r>
    </w:p>
    <w:p w:rsidR="00CB3DAC" w:rsidRPr="00FD13EC" w:rsidRDefault="000121DC">
      <w:pPr>
        <w:pStyle w:val="Stopka"/>
        <w:tabs>
          <w:tab w:val="clear" w:pos="4536"/>
          <w:tab w:val="clear" w:pos="9072"/>
          <w:tab w:val="left" w:pos="720"/>
        </w:tabs>
        <w:spacing w:before="1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2.2.1       Przepusty kablowe</w:t>
      </w:r>
    </w:p>
    <w:p w:rsidR="00CB3DAC" w:rsidRPr="00FD13EC" w:rsidRDefault="000121DC">
      <w:p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Przepusty kablowe powinny być wykonane z materiałów niepalnych, z tworzyw sztucznych lub stali, wytrzymałych mechanicznie, chemicznie i odpornych na działanie łuku elektrycznego.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Rury używane do wykonania przepustów powinny być dostatecznie wytrzymałe na działające na nie obciążenia. Wnętrza ścianek powinny być gładkie lub powleczone warstwą wygładzającą ich powierzchnie dla ułatwienia przesuwania się kabli.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Zaleca się stosowanie na przepusty kablowe rur z polichlorku winylu (PCW) o średnicy wewnętrznej nie mniejszej niż 90 </w:t>
      </w:r>
      <w:proofErr w:type="spellStart"/>
      <w:r w:rsidRPr="00FD13EC">
        <w:rPr>
          <w:rFonts w:asciiTheme="minorHAnsi" w:hAnsiTheme="minorHAnsi"/>
          <w:sz w:val="28"/>
        </w:rPr>
        <w:t>mm</w:t>
      </w:r>
      <w:proofErr w:type="spellEnd"/>
      <w:r w:rsidRPr="00FD13EC">
        <w:rPr>
          <w:rFonts w:asciiTheme="minorHAnsi" w:hAnsiTheme="minorHAnsi"/>
          <w:sz w:val="28"/>
        </w:rPr>
        <w:t>. Rury powinny odpowiadać wymaganiom normy PN-80/C-89205 [9].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Rury na przepusty kablowe należy przechowywać na utwardzonym placu, w nie nasłonecznionych miejscach zabezpieczonych przed ich uszkodzeniem.</w:t>
      </w:r>
    </w:p>
    <w:p w:rsidR="00CB3DAC" w:rsidRPr="00FD13EC" w:rsidRDefault="000121DC">
      <w:pPr>
        <w:spacing w:before="1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2.2.2. Kable</w:t>
      </w:r>
    </w:p>
    <w:p w:rsidR="00CB3DAC" w:rsidRPr="00FD13EC" w:rsidRDefault="000121DC">
      <w:p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ab/>
        <w:t xml:space="preserve">Kable używane do oświetlenia dróg powinny spełniać wymagania PN-93/E-90401 [17]. Zaleca się stosowanie kabli o napięciu znamionowym  0,6/1 </w:t>
      </w:r>
      <w:proofErr w:type="spellStart"/>
      <w:r w:rsidRPr="00FD13EC">
        <w:rPr>
          <w:rFonts w:asciiTheme="minorHAnsi" w:hAnsiTheme="minorHAnsi"/>
          <w:sz w:val="28"/>
        </w:rPr>
        <w:t>kV</w:t>
      </w:r>
      <w:proofErr w:type="spellEnd"/>
      <w:r w:rsidRPr="00FD13EC">
        <w:rPr>
          <w:rFonts w:asciiTheme="minorHAnsi" w:hAnsiTheme="minorHAnsi"/>
          <w:sz w:val="28"/>
        </w:rPr>
        <w:t xml:space="preserve">, cztero- lub pięciożyłowych o żyłach aluminiowych w izolacji </w:t>
      </w:r>
      <w:proofErr w:type="spellStart"/>
      <w:r w:rsidRPr="00FD13EC">
        <w:rPr>
          <w:rFonts w:asciiTheme="minorHAnsi" w:hAnsiTheme="minorHAnsi"/>
          <w:sz w:val="28"/>
        </w:rPr>
        <w:t>polwinitowej</w:t>
      </w:r>
      <w:proofErr w:type="spellEnd"/>
      <w:r w:rsidRPr="00FD13EC">
        <w:rPr>
          <w:rFonts w:asciiTheme="minorHAnsi" w:hAnsiTheme="minorHAnsi"/>
          <w:sz w:val="28"/>
        </w:rPr>
        <w:t>. Przekrój żył powinien być dobrany w zależności od dopuszczalnego spadku napięcia, dopuszczalnej temperatury nagrzania kabla przez prądy robocze i zwarciowe oraz skuteczności ochrony przeciwporażeniowej w przypadku zerowania ochronnego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Bębny z kablami należy przechowywać w miejscach pokrytych dachem, zabezpieczonych przed opadami atmosferycznymi i bezpośrednim działaniem promieni słonecznych.</w:t>
      </w:r>
    </w:p>
    <w:p w:rsidR="00CB3DAC" w:rsidRPr="00FD13EC" w:rsidRDefault="000121DC">
      <w:pPr>
        <w:spacing w:before="1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2.2.3 Źródła światła i oprawy</w:t>
      </w:r>
    </w:p>
    <w:p w:rsidR="00CB3DAC" w:rsidRPr="00FD13EC" w:rsidRDefault="000121DC">
      <w:p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Jeżeli dokumentacja projektowa nie przewiduje inaczej, to należy dla oświetlenia drogowego stosować źródła światła i oprawy spełniające wymagania PN-83/E-06305 [15].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Ze względu na wysoką skuteczność świetlną, trwałość i stałość strumienia świetlnego w czasie oraz oddawanie barw, zaleca się stosowa</w:t>
      </w:r>
      <w:r w:rsidR="00EA56D5">
        <w:rPr>
          <w:rFonts w:asciiTheme="minorHAnsi" w:hAnsiTheme="minorHAnsi"/>
          <w:sz w:val="28"/>
        </w:rPr>
        <w:t xml:space="preserve">nie, OPRAW </w:t>
      </w:r>
      <w:proofErr w:type="spellStart"/>
      <w:r w:rsidR="00EA56D5">
        <w:rPr>
          <w:rFonts w:asciiTheme="minorHAnsi" w:hAnsiTheme="minorHAnsi"/>
          <w:sz w:val="28"/>
        </w:rPr>
        <w:t>ledowych</w:t>
      </w:r>
      <w:proofErr w:type="spellEnd"/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Oprawy powinny charakteryzować się szerokim ograniczonym rozsyłem światła. Ze względów eksploatacyjnych stosować należy oprawy o konstrukcji zamkniętej, stopniu zabezpieczenia przed wpływami ze</w:t>
      </w:r>
      <w:r w:rsidR="00EA56D5">
        <w:rPr>
          <w:rFonts w:asciiTheme="minorHAnsi" w:hAnsiTheme="minorHAnsi"/>
          <w:sz w:val="28"/>
        </w:rPr>
        <w:t>wnętrznymi komory lampowej IP 65</w:t>
      </w:r>
      <w:r w:rsidRPr="00FD13EC">
        <w:rPr>
          <w:rFonts w:asciiTheme="minorHAnsi" w:hAnsiTheme="minorHAnsi"/>
          <w:sz w:val="28"/>
        </w:rPr>
        <w:t xml:space="preserve"> i klasą        ochronności I.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Elementy oprawy, takie jak układ optyczny i korpus, powinny być wykonane z materiałów nierdzewnych.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Oprawy powinny być przechowywane w pomieszczeniach o temperaturze nie niższej niż -5</w:t>
      </w:r>
      <w:r w:rsidRPr="00FD13EC">
        <w:rPr>
          <w:rFonts w:asciiTheme="minorHAnsi" w:hAnsiTheme="minorHAnsi"/>
          <w:sz w:val="28"/>
          <w:vertAlign w:val="superscript"/>
        </w:rPr>
        <w:t>o</w:t>
      </w:r>
      <w:r w:rsidRPr="00FD13EC">
        <w:rPr>
          <w:rFonts w:asciiTheme="minorHAnsi" w:hAnsiTheme="minorHAnsi"/>
          <w:sz w:val="28"/>
        </w:rPr>
        <w:t>C i wilgotności względnej powietrza nie przekraczającej 80% i w opakowaniach zgodnych z PN-86/O-79100 [19].</w:t>
      </w:r>
    </w:p>
    <w:p w:rsidR="00CB3DAC" w:rsidRPr="00FD13EC" w:rsidRDefault="000121DC" w:rsidP="00B92C6F">
      <w:pPr>
        <w:numPr>
          <w:ilvl w:val="2"/>
          <w:numId w:val="2"/>
        </w:numPr>
        <w:tabs>
          <w:tab w:val="left" w:pos="720"/>
        </w:tabs>
        <w:spacing w:before="120"/>
        <w:ind w:left="720" w:hanging="7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 xml:space="preserve"> Słupy  oświetleniowe</w:t>
      </w:r>
    </w:p>
    <w:p w:rsidR="00CB3DAC" w:rsidRPr="00FD13EC" w:rsidRDefault="000121DC" w:rsidP="00B92C6F">
      <w:pPr>
        <w:numPr>
          <w:ilvl w:val="12"/>
          <w:numId w:val="0"/>
        </w:num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Słupy i maszty oświetleniowe powinny być wykonane zgodnie z dokumentacją projektową dla konkretnego obiektu.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Dla oświetlenia dróg, poza szczególnymi przypadkami, należy stosować typowe</w:t>
      </w:r>
      <w:r w:rsidR="00EA56D5">
        <w:rPr>
          <w:rFonts w:asciiTheme="minorHAnsi" w:hAnsiTheme="minorHAnsi"/>
          <w:sz w:val="28"/>
        </w:rPr>
        <w:t xml:space="preserve"> słupy oświetleniowe  .</w:t>
      </w:r>
      <w:r w:rsidR="00EA56D5">
        <w:rPr>
          <w:rFonts w:asciiTheme="minorHAnsi" w:hAnsiTheme="minorHAnsi"/>
          <w:sz w:val="28"/>
        </w:rPr>
        <w:tab/>
        <w:t xml:space="preserve">Słupy </w:t>
      </w:r>
      <w:r w:rsidRPr="00FD13EC">
        <w:rPr>
          <w:rFonts w:asciiTheme="minorHAnsi" w:hAnsiTheme="minorHAnsi"/>
          <w:sz w:val="28"/>
        </w:rPr>
        <w:t>powinny przenieść obciążenia wynikające z zawieszenia opraw i wysięgników oraz parcia wiatru dla II i III strefy wiatrowej, zgodnie z PN-75/E-05100 [12].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Każdy słup powinien posiadać w swej górnej części odpowiedniej średnicy rurę stalową dla zamocowania oprawy.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ab/>
        <w:t>W dolnej części słupy i maszty powinny posiadać jedną lub dwie wnęki zamykane drzwiczkami.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Wnęka lub wnęki powinny być przystosowane do zainstalowania typowej tabliczki bezpiecznikowo-zaciskowej, posiadającej podstawy bezpiecznikowe 25 A (w ilości zależnej od ilości zainstalowanych opraw) i cztery lub pięć zacisków do podłączenia dwóch żył kabla o przekroju do 50 mm</w:t>
      </w:r>
      <w:r w:rsidRPr="00FD13EC">
        <w:rPr>
          <w:rFonts w:asciiTheme="minorHAnsi" w:hAnsiTheme="minorHAnsi"/>
          <w:sz w:val="28"/>
          <w:vertAlign w:val="superscript"/>
        </w:rPr>
        <w:t>2</w:t>
      </w:r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</w:r>
      <w:r w:rsidRPr="00FD13EC">
        <w:rPr>
          <w:rFonts w:asciiTheme="minorHAnsi" w:hAnsiTheme="minorHAnsi"/>
          <w:sz w:val="28"/>
        </w:rPr>
        <w:tab/>
        <w:t>Elementy powinny być proste w granicach dopuszczalnych odchyłek podanych w dokumentacji projektowej i PN-90/B-03200 [7]. Spoiny nie mogą wykazywać pęknięć, a otwory na elementy łączące nie powinny mieć podniesionych krawędzi.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Składowanie słupów oświetleniowych na placu budowy, powinno być na wyrównanym podłożu w pozycji poziomej, z zastosowaniem przekładek z drewna miękkiego.</w:t>
      </w:r>
    </w:p>
    <w:p w:rsidR="00CB3DAC" w:rsidRPr="00FD13EC" w:rsidRDefault="00CB3DA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CB3DAC" w:rsidRPr="00FD13EC" w:rsidRDefault="000121DC" w:rsidP="00B92C6F">
      <w:pPr>
        <w:numPr>
          <w:ilvl w:val="12"/>
          <w:numId w:val="0"/>
        </w:numPr>
        <w:spacing w:before="1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2.2.5    Tabliczka bezpiecznikowo-zaciskowa</w:t>
      </w:r>
    </w:p>
    <w:p w:rsidR="00CB3DAC" w:rsidRPr="00FD13EC" w:rsidRDefault="000121DC" w:rsidP="00B92C6F">
      <w:pPr>
        <w:numPr>
          <w:ilvl w:val="12"/>
          <w:numId w:val="0"/>
        </w:num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Tabliczkę bezpiecznikowo-zaciskową należy wykonać zgodnie z dokumentacją projektową 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Tabliczka powinna posiadać odpowiednią ilość podstaw bezpiecznikowych 25 A oraz cztery lub pięć zacisków przystosowanych do podłączenia dwóch żył kabla o przekroju do 50 mm</w:t>
      </w:r>
      <w:r w:rsidRPr="00FD13EC">
        <w:rPr>
          <w:rFonts w:asciiTheme="minorHAnsi" w:hAnsiTheme="minorHAnsi"/>
          <w:sz w:val="28"/>
          <w:vertAlign w:val="superscript"/>
        </w:rPr>
        <w:t>2</w:t>
      </w:r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CB3DA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CB3DAC" w:rsidRPr="00FD13EC" w:rsidRDefault="000121DC" w:rsidP="00B92C6F">
      <w:pPr>
        <w:numPr>
          <w:ilvl w:val="2"/>
          <w:numId w:val="2"/>
        </w:numPr>
        <w:tabs>
          <w:tab w:val="left" w:pos="720"/>
        </w:tabs>
        <w:spacing w:before="120"/>
        <w:ind w:left="720" w:hanging="7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Żwir na podsypkę</w:t>
      </w:r>
    </w:p>
    <w:p w:rsidR="00CB3DAC" w:rsidRPr="00FD13EC" w:rsidRDefault="000121DC" w:rsidP="00B92C6F">
      <w:pPr>
        <w:numPr>
          <w:ilvl w:val="12"/>
          <w:numId w:val="0"/>
        </w:num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Żwir na podsypkę pod prefabrykowane elementy betonowe powinien być klasy co najmniej III i odpowiadać wymaganiom BN-66/6774-01 [23].</w:t>
      </w:r>
    </w:p>
    <w:p w:rsidR="00CB3DAC" w:rsidRPr="00FD13EC" w:rsidRDefault="000121DC" w:rsidP="00B92C6F">
      <w:pPr>
        <w:numPr>
          <w:ilvl w:val="2"/>
          <w:numId w:val="2"/>
        </w:numPr>
        <w:tabs>
          <w:tab w:val="left" w:pos="720"/>
        </w:tabs>
        <w:spacing w:before="120"/>
        <w:ind w:left="720" w:hanging="720"/>
        <w:rPr>
          <w:rFonts w:asciiTheme="minorHAnsi" w:hAnsiTheme="minorHAnsi"/>
          <w:b/>
          <w:sz w:val="28"/>
        </w:rPr>
      </w:pPr>
      <w:r w:rsidRPr="00FD13EC">
        <w:rPr>
          <w:rFonts w:asciiTheme="minorHAnsi" w:hAnsiTheme="minorHAnsi"/>
          <w:b/>
          <w:sz w:val="28"/>
        </w:rPr>
        <w:t>Kit uszczelniający</w:t>
      </w:r>
    </w:p>
    <w:p w:rsidR="00CB3DAC" w:rsidRPr="00FD13EC" w:rsidRDefault="000121DC">
      <w:p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Do uszczelniania połączenia słupa z wysięgnikiem i kapturkiem osłonowym można stosować wszelkie rodzaje kitów spełniające wymagania BN-80/6112-28 [20].</w:t>
      </w:r>
    </w:p>
    <w:p w:rsidR="00CB3DAC" w:rsidRPr="00FD13EC" w:rsidRDefault="000121DC">
      <w:pPr>
        <w:pStyle w:val="Nagwek1"/>
        <w:rPr>
          <w:rFonts w:asciiTheme="minorHAnsi" w:hAnsiTheme="minorHAnsi"/>
          <w:sz w:val="28"/>
        </w:rPr>
      </w:pPr>
      <w:bookmarkStart w:id="4" w:name="_Toc450718595"/>
      <w:bookmarkStart w:id="5" w:name="_Toc451138865"/>
      <w:r w:rsidRPr="00FD13EC">
        <w:rPr>
          <w:rFonts w:asciiTheme="minorHAnsi" w:hAnsiTheme="minorHAnsi"/>
          <w:sz w:val="28"/>
        </w:rPr>
        <w:lastRenderedPageBreak/>
        <w:t>3. sprzęt</w:t>
      </w:r>
      <w:bookmarkEnd w:id="4"/>
      <w:bookmarkEnd w:id="5"/>
    </w:p>
    <w:p w:rsidR="00CB3DAC" w:rsidRPr="00FD13EC" w:rsidRDefault="000121DC">
      <w:pPr>
        <w:pStyle w:val="Nagwek2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3.1. Sprzęt do wykonania oświetlenia drogowego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Wykonawca przystępujący do wykonania oświetlenia drogowego winien wykazać się możliwością korzystania z następujących maszyn i sprzętu gwarantujących właściwą jakość robót: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żurawia samochodowego,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samochodu specjalnego linowego z platformą i balkonem,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 xml:space="preserve">wiertnicy na podwoziu samochodowym ze świdrem </w:t>
      </w:r>
      <w:r w:rsidRPr="00FD13EC">
        <w:rPr>
          <w:rFonts w:asciiTheme="minorHAnsi" w:hAnsiTheme="minorHAnsi"/>
          <w:sz w:val="28"/>
        </w:rPr>
        <w:sym w:font="Symbol" w:char="F0C6"/>
      </w:r>
      <w:r w:rsidRPr="00FD13EC">
        <w:rPr>
          <w:rFonts w:asciiTheme="minorHAnsi" w:hAnsiTheme="minorHAnsi"/>
          <w:sz w:val="28"/>
        </w:rPr>
        <w:t xml:space="preserve"> 70 cm,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spawarki transformatorowej do 500 A,</w:t>
      </w:r>
    </w:p>
    <w:p w:rsidR="00CB3DAC" w:rsidRPr="00FD13EC" w:rsidRDefault="00CB3DA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CB3DAC" w:rsidRPr="00FD13EC" w:rsidRDefault="000121DC" w:rsidP="00B92C6F">
      <w:pPr>
        <w:pStyle w:val="Nagwek1"/>
        <w:numPr>
          <w:ilvl w:val="12"/>
          <w:numId w:val="0"/>
        </w:numPr>
        <w:rPr>
          <w:rFonts w:asciiTheme="minorHAnsi" w:hAnsiTheme="minorHAnsi"/>
          <w:sz w:val="28"/>
        </w:rPr>
      </w:pPr>
      <w:bookmarkStart w:id="6" w:name="_Toc450718596"/>
      <w:bookmarkStart w:id="7" w:name="_Toc451138866"/>
      <w:r w:rsidRPr="00FD13EC">
        <w:rPr>
          <w:rFonts w:asciiTheme="minorHAnsi" w:hAnsiTheme="minorHAnsi"/>
          <w:sz w:val="28"/>
        </w:rPr>
        <w:t>4. transport</w:t>
      </w:r>
      <w:bookmarkEnd w:id="6"/>
      <w:bookmarkEnd w:id="7"/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b w:val="0"/>
          <w:sz w:val="28"/>
        </w:rPr>
      </w:pPr>
      <w:r w:rsidRPr="00FD13EC">
        <w:rPr>
          <w:rFonts w:asciiTheme="minorHAnsi" w:hAnsiTheme="minorHAnsi"/>
          <w:sz w:val="28"/>
        </w:rPr>
        <w:t>4.1. Transport materiałów i elementów oświetleniowych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Wykonawca przystępujący do wykonania oświetlenia winien wykazać się możliwością korzystania z następujących środków transportu: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samochodu skrzyniowego,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przyczepy dłużycowej,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samochodu specjalnego linowego z platformą i balkonem,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samochodu dostawczego,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Na środkach transportu przewożone materiały i elementy powinny być zabezpieczone przed ich przemieszczaniem, układane zgodnie z warunkami transportu wydanymi przez wytwórcę dla poszczególnych elementów.</w:t>
      </w:r>
    </w:p>
    <w:p w:rsidR="00CB3DAC" w:rsidRPr="00FD13EC" w:rsidRDefault="000121DC" w:rsidP="00B92C6F">
      <w:pPr>
        <w:pStyle w:val="Nagwek1"/>
        <w:numPr>
          <w:ilvl w:val="12"/>
          <w:numId w:val="0"/>
        </w:numPr>
        <w:rPr>
          <w:rFonts w:asciiTheme="minorHAnsi" w:hAnsiTheme="minorHAnsi"/>
          <w:sz w:val="28"/>
        </w:rPr>
      </w:pPr>
      <w:bookmarkStart w:id="8" w:name="_Toc450718597"/>
      <w:bookmarkStart w:id="9" w:name="_Toc451138867"/>
      <w:r w:rsidRPr="00FD13EC">
        <w:rPr>
          <w:rFonts w:asciiTheme="minorHAnsi" w:hAnsiTheme="minorHAnsi"/>
          <w:sz w:val="28"/>
        </w:rPr>
        <w:t>5. wykonanie robót</w:t>
      </w:r>
      <w:bookmarkEnd w:id="8"/>
      <w:bookmarkEnd w:id="9"/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5.1. Wykopy pod kable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Przed przystąpieniem do wykonywania wykopów, Wykonawca ma obowiązek sprawdzenia zgodności rzędnych terenu z danymi w dokumentacji projektowej oraz oceny warunków gruntowych.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Metoda wykonywania robót ziemnych powinna być dobrana w zależności od głębokości wykopu, ukształtowania terenu oraz rodzaju gruntu. Pod fundamenty prefabrykowane zaleca się wykonywanie wykopów </w:t>
      </w:r>
      <w:proofErr w:type="spellStart"/>
      <w:r w:rsidRPr="00FD13EC">
        <w:rPr>
          <w:rFonts w:asciiTheme="minorHAnsi" w:hAnsiTheme="minorHAnsi"/>
          <w:sz w:val="28"/>
        </w:rPr>
        <w:t>wąskoprzestrzennych</w:t>
      </w:r>
      <w:proofErr w:type="spellEnd"/>
      <w:r w:rsidRPr="00FD13EC">
        <w:rPr>
          <w:rFonts w:asciiTheme="minorHAnsi" w:hAnsiTheme="minorHAnsi"/>
          <w:sz w:val="28"/>
        </w:rPr>
        <w:t xml:space="preserve"> ręcznie. Ich obudowa i zabezpieczenie przed osypywaniem powinno odpowiadać wymaganiom BN-83/8836-02 .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ab/>
        <w:t>Wykopy pod słupy oświetleniowe zaleca się wykonywać mechanicznie przy zastosowaniu wiertnicy na podwoziu samochodowym.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 obu wypadkach wykopy wykonane powinny być bez naruszenia naturalnej struktury dna wykopu i  zgodnie z PN-68/B-06050 .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Wykop rowka pod kabel powinien być zgodny z dokumentacją projektową.. Wydobyty grunt powinien być składowany z jednej strony wykopu. Skarpy rowka powinny być wykonane w sposób zapewniający ich stateczność.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 celu zabezpieczenia wykopu przed zalaniem wodą z opadów atmosferycznych, należy powierzchnię terenu wyprofilować ze spadkiem umożliwiającym łatwy odpływ wody poza teren przylegający do wykopu.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Zasypanie fundamentu lub kabla należy dokonać gruntem z wykopu, bez zanieczyszczeń (np. darniny, korzeni, odpadków). Zasypanie należy wykonać warstwami grubości od 15 do 20 cm i zagęszczać ubijakami ręcznymi lub zagęszczarką wibracyjną. Wskaźnik zagęszczenia gruntu powinien wynosić 0,95 według BN-77/8931-12 [26]. Zagęszczenie należy wykonywać w taki sposób aby nie spowodować uszkodzeń fundamentu lub kabla.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Nadmiar gruntu z wykopu, pozostający po zasypaniu fundamentu lub kabla, należy rozplantować w pobliżu lub odwieźć na miejsce wskazane  przez inwestora.</w:t>
      </w:r>
    </w:p>
    <w:p w:rsidR="00CB3DAC" w:rsidRPr="00FD13EC" w:rsidRDefault="000121DC" w:rsidP="00B92C6F">
      <w:pPr>
        <w:numPr>
          <w:ilvl w:val="12"/>
          <w:numId w:val="0"/>
        </w:numPr>
        <w:ind w:firstLine="709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 xml:space="preserve">Nakrętki śrub mocujących maszt powinny być dokręcane </w:t>
      </w:r>
      <w:proofErr w:type="spellStart"/>
      <w:r w:rsidRPr="00FD13EC">
        <w:rPr>
          <w:rFonts w:asciiTheme="minorHAnsi" w:hAnsiTheme="minorHAnsi"/>
          <w:sz w:val="28"/>
        </w:rPr>
        <w:t>dwustadiowo</w:t>
      </w:r>
      <w:proofErr w:type="spellEnd"/>
      <w:r w:rsidRPr="00FD13EC">
        <w:rPr>
          <w:rFonts w:asciiTheme="minorHAnsi" w:hAnsiTheme="minorHAnsi"/>
          <w:sz w:val="28"/>
        </w:rPr>
        <w:t xml:space="preserve"> i trwale zabezpieczone przed odkręceniem. </w:t>
      </w:r>
    </w:p>
    <w:p w:rsidR="00CB3DAC" w:rsidRPr="00FD13EC" w:rsidRDefault="000121DC" w:rsidP="00B92C6F">
      <w:pPr>
        <w:numPr>
          <w:ilvl w:val="12"/>
          <w:numId w:val="0"/>
        </w:numPr>
        <w:ind w:firstLine="709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Odchyłka osi masztu od pionu nie może być większa od 0,001 wysokości masztu.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 wykonaniu robót montażowych należy sprawdzić stan powierzchni malowanych i w przypadku miejscowych ubytków, uzupełnić powłokę malując zgodnie z wymaganiami zawartymi w dokumentacji projektowej. Nie należy malować przy temperaturze otoczenia niższej niż 5</w:t>
      </w:r>
      <w:r w:rsidRPr="00FD13EC">
        <w:rPr>
          <w:rFonts w:asciiTheme="minorHAnsi" w:hAnsiTheme="minorHAnsi"/>
          <w:sz w:val="28"/>
          <w:vertAlign w:val="superscript"/>
        </w:rPr>
        <w:t>o</w:t>
      </w:r>
      <w:r w:rsidRPr="00FD13EC">
        <w:rPr>
          <w:rFonts w:asciiTheme="minorHAnsi" w:hAnsiTheme="minorHAnsi"/>
          <w:sz w:val="28"/>
        </w:rPr>
        <w:t>C i wilgotności względnej powietrza przekraczającej 80%.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>5.2. Montaż słupów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Słupy należy ustawiać dźwigiem w uprzednio przygotowane i częściowo wykonane </w:t>
      </w:r>
      <w:proofErr w:type="spellStart"/>
      <w:r w:rsidRPr="00FD13EC">
        <w:rPr>
          <w:rFonts w:asciiTheme="minorHAnsi" w:hAnsiTheme="minorHAnsi"/>
          <w:sz w:val="28"/>
        </w:rPr>
        <w:t>ustoje</w:t>
      </w:r>
      <w:proofErr w:type="spellEnd"/>
      <w:r w:rsidRPr="00FD13EC">
        <w:rPr>
          <w:rFonts w:asciiTheme="minorHAnsi" w:hAnsiTheme="minorHAnsi"/>
          <w:sz w:val="28"/>
        </w:rPr>
        <w:t xml:space="preserve">. Spód słupa powinien opierać się na warstwie betonu marki B 10 wg PN-88/B-06250 [3] grubości min. 10 cm lub na płycie chodnikowej o wymiarach 50 x 50 x 7 </w:t>
      </w:r>
      <w:proofErr w:type="spellStart"/>
      <w:r w:rsidRPr="00FD13EC">
        <w:rPr>
          <w:rFonts w:asciiTheme="minorHAnsi" w:hAnsiTheme="minorHAnsi"/>
          <w:sz w:val="28"/>
        </w:rPr>
        <w:t>cm</w:t>
      </w:r>
      <w:proofErr w:type="spellEnd"/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Głębokość posadowienia słupa oraz typ fundamentu należy wykonać według dokumentacji projektowej.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Odchyłka osi słupa od pionu, po jego ustawieniu, nie może być większa niż 0,001 wysokości słupa.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Słup należy ustawiać tak, aby jego wnęka znajdowała się od strony chodnika, a przy jego braku, od strony przeciwnej niż nadjeżdżające pojazdy oraz nie powinna być położona niżej niż 20 cm od powierzchni chodnika lub gruntu.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5.3. Montaż opraw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Montaż opraw na wysięgnikach należy wykonywać przy pomocy samochodu z balkonem.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Każdą oprawę przed zamontowaniem należy podłączyć do sieci i sprawdzić jej działanie (sprawdzenie zaświecenia się lampy).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Oprawy należy montować po uprzednim wciągnięciu przewodów zasilających do słupów i wysięgników.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Należy stosować przewody pojedyncze o izolacji wzmocnionej z żyłami miedzianymi o przekroju żyły nie mniejszym niż 1 mm</w:t>
      </w:r>
      <w:r w:rsidRPr="00FD13EC">
        <w:rPr>
          <w:rFonts w:asciiTheme="minorHAnsi" w:hAnsiTheme="minorHAnsi"/>
          <w:sz w:val="28"/>
          <w:vertAlign w:val="superscript"/>
        </w:rPr>
        <w:t>2</w:t>
      </w:r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Ilość przewodów zależna jest od ilości opraw.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Od tabliczki bezpiecznikowej do każdej oprawy należy prowadzić po dwa przewody. Oprawy należy mocować na wysięgnikach i głowicach masztów w sposób wskazany przez producenta opraw, po wprowadzeniu do nich przewodów zasilających i ustawieniu ich w położenie pracy.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Oprawy powinny być  mocowane w sposób trwały, aby nie zmieniały swego położenia pod wpływem warunków atmosferycznych i parcia wiatru dla II i III strefy wiatrowej.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5.4. Układanie kabli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Kable należy układać w trasach wytyczonych przez fachowe służby geodezyjne. Układanie kabli powinno być zgodne z normą PN-76/E-05125 [13]. 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Kable powinny być układane w sposób wykluczający ich uszkodzenie przez zginanie, skręcanie, rozciąganie itp.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ab/>
        <w:t>Temperatura otoczenia przy układaniu kabli nie powinna być mniejsza niż 0</w:t>
      </w:r>
      <w:r w:rsidRPr="00FD13EC">
        <w:rPr>
          <w:rFonts w:asciiTheme="minorHAnsi" w:hAnsiTheme="minorHAnsi"/>
          <w:sz w:val="28"/>
          <w:vertAlign w:val="superscript"/>
        </w:rPr>
        <w:t>o</w:t>
      </w:r>
      <w:r w:rsidRPr="00FD13EC">
        <w:rPr>
          <w:rFonts w:asciiTheme="minorHAnsi" w:hAnsiTheme="minorHAnsi"/>
          <w:sz w:val="28"/>
        </w:rPr>
        <w:t>C.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Kabel można zginać jedynie w przypadkach koniecznych, przy czym promień gięcia powinien być możliwie duży, jednak nie mniejszy niż 10-krotna zewnętrzna jego średnica.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Bezpośrednio w gruncie kable należy układać na głębokości 0,7 m z dokładnością </w:t>
      </w:r>
      <w:r w:rsidRPr="00FD13EC">
        <w:rPr>
          <w:rFonts w:asciiTheme="minorHAnsi" w:hAnsiTheme="minorHAnsi"/>
          <w:sz w:val="28"/>
        </w:rPr>
        <w:sym w:font="Symbol" w:char="F0B1"/>
      </w:r>
      <w:r w:rsidRPr="00FD13EC">
        <w:rPr>
          <w:rFonts w:asciiTheme="minorHAnsi" w:hAnsiTheme="minorHAnsi"/>
          <w:sz w:val="28"/>
        </w:rPr>
        <w:t xml:space="preserve"> 5 cm na warstwie piasku o grubości 10 cm z przykryciem również 10 cm warstwą piasku, a następnie warstwą gruntu rodzimego o grubości co najmniej 15 </w:t>
      </w:r>
      <w:proofErr w:type="spellStart"/>
      <w:r w:rsidRPr="00FD13EC">
        <w:rPr>
          <w:rFonts w:asciiTheme="minorHAnsi" w:hAnsiTheme="minorHAnsi"/>
          <w:sz w:val="28"/>
        </w:rPr>
        <w:t>cm</w:t>
      </w:r>
      <w:proofErr w:type="spellEnd"/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Jako ochronę przed uszkodzeniami mechanicznymi, wzdłuż całej trasy, co najmniej 25 cm nad kablem, należy układać folię koloru niebieskiego szerokości 20 </w:t>
      </w:r>
      <w:proofErr w:type="spellStart"/>
      <w:r w:rsidRPr="00FD13EC">
        <w:rPr>
          <w:rFonts w:asciiTheme="minorHAnsi" w:hAnsiTheme="minorHAnsi"/>
          <w:sz w:val="28"/>
        </w:rPr>
        <w:t>cm</w:t>
      </w:r>
      <w:proofErr w:type="spellEnd"/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Przy skrzyżowaniu z innymi instalacjami podziemnymi lub z drogami, kabel należy układać w przepustach kablowych. Przepusty powinny być zabezpieczone przed przedostawaniem się do ich wnętrza wody i przed ich zamuleniem. 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</w:r>
    </w:p>
    <w:p w:rsidR="00CB3DAC" w:rsidRPr="00FD13EC" w:rsidRDefault="00CB3DA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Po wykonaniu linii kablowej należy pomierzyć rezystancję izolacji poszczególnych odcinków kabla induktorem o napięciu nie mniejszym niż 2,5 </w:t>
      </w:r>
      <w:proofErr w:type="spellStart"/>
      <w:r w:rsidRPr="00FD13EC">
        <w:rPr>
          <w:rFonts w:asciiTheme="minorHAnsi" w:hAnsiTheme="minorHAnsi"/>
          <w:sz w:val="28"/>
        </w:rPr>
        <w:t>kV</w:t>
      </w:r>
      <w:proofErr w:type="spellEnd"/>
      <w:r w:rsidRPr="00FD13EC">
        <w:rPr>
          <w:rFonts w:asciiTheme="minorHAnsi" w:hAnsiTheme="minorHAnsi"/>
          <w:sz w:val="28"/>
        </w:rPr>
        <w:t xml:space="preserve">, przy czym rezystancja nie może być mniejsza niż 20 </w:t>
      </w:r>
      <w:proofErr w:type="spellStart"/>
      <w:r w:rsidRPr="00FD13EC">
        <w:rPr>
          <w:rFonts w:asciiTheme="minorHAnsi" w:hAnsiTheme="minorHAnsi"/>
          <w:sz w:val="28"/>
        </w:rPr>
        <w:t>Momów</w:t>
      </w:r>
      <w:proofErr w:type="spellEnd"/>
      <w:r w:rsidRPr="00FD13EC">
        <w:rPr>
          <w:rFonts w:asciiTheme="minorHAnsi" w:hAnsiTheme="minorHAnsi"/>
          <w:sz w:val="28"/>
        </w:rPr>
        <w:t>/m.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Zbliżenia i odległości kabla od innych instalacji podano w tablicy 2.</w:t>
      </w:r>
    </w:p>
    <w:p w:rsidR="00CB3DAC" w:rsidRPr="00FD13EC" w:rsidRDefault="00CB3DA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CB3DAC" w:rsidRPr="00FD13EC" w:rsidRDefault="00CB3DA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CB3DAC" w:rsidRPr="00FD13EC" w:rsidRDefault="00CB3DA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CB3DAC" w:rsidRPr="00FD13EC" w:rsidRDefault="000121DC" w:rsidP="00B92C6F">
      <w:pPr>
        <w:numPr>
          <w:ilvl w:val="12"/>
          <w:numId w:val="0"/>
        </w:numPr>
        <w:spacing w:before="120" w:after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Tablica 2. Odległości kabla  od innych urządzeń podziemnych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380"/>
        <w:gridCol w:w="1382"/>
      </w:tblGrid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3DAC" w:rsidRPr="00FD13EC" w:rsidRDefault="00CB3DA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</w:p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Lp.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CB3DAC" w:rsidRPr="00FD13EC" w:rsidRDefault="00CB3DA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</w:p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Rodzaj urządzenia podziemnego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Najmniejsza dopuszczalna odległość w cm</w:t>
            </w:r>
          </w:p>
        </w:tc>
      </w:tr>
      <w:tr w:rsidR="00CB3DAC" w:rsidRPr="00FD13EC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3DAC" w:rsidRPr="00FD13EC" w:rsidRDefault="00CB3DAC" w:rsidP="00B92C6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CB3DAC" w:rsidRPr="00FD13EC" w:rsidRDefault="00CB3DAC" w:rsidP="00B92C6F">
            <w:pPr>
              <w:numPr>
                <w:ilvl w:val="12"/>
                <w:numId w:val="0"/>
              </w:numPr>
              <w:rPr>
                <w:rFonts w:asciiTheme="minorHAnsi" w:hAnsiTheme="minorHAnsi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pionowa przy skrzyżowa</w:t>
            </w:r>
            <w:r w:rsidRPr="00FD13EC">
              <w:rPr>
                <w:rFonts w:asciiTheme="minorHAnsi" w:hAnsiTheme="minorHAnsi"/>
                <w:sz w:val="28"/>
              </w:rPr>
              <w:lastRenderedPageBreak/>
              <w:t>niu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lastRenderedPageBreak/>
              <w:t>pozioma przy zbliżeniu</w:t>
            </w:r>
          </w:p>
        </w:tc>
      </w:tr>
      <w:tr w:rsidR="00CB3DAC" w:rsidRPr="00FD13EC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lastRenderedPageBreak/>
              <w:t>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Kable elektroenergetyczne na napięcie znamionowe sieci do 1 </w:t>
            </w:r>
            <w:proofErr w:type="spellStart"/>
            <w:r w:rsidRPr="00FD13EC">
              <w:rPr>
                <w:rFonts w:asciiTheme="minorHAnsi" w:hAnsiTheme="minorHAnsi"/>
                <w:sz w:val="28"/>
              </w:rPr>
              <w:t>kV</w:t>
            </w:r>
            <w:proofErr w:type="spellEnd"/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25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10</w:t>
            </w:r>
          </w:p>
        </w:tc>
      </w:tr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Kable elektroenergetyczne na napięcie znamionowe sieci wyższe niż 1 </w:t>
            </w:r>
            <w:proofErr w:type="spellStart"/>
            <w:r w:rsidRPr="00FD13EC">
              <w:rPr>
                <w:rFonts w:asciiTheme="minorHAnsi" w:hAnsiTheme="minorHAnsi"/>
                <w:sz w:val="28"/>
              </w:rPr>
              <w:t>kV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10</w:t>
            </w:r>
          </w:p>
        </w:tc>
      </w:tr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Kable telekomunikacyjne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50</w:t>
            </w:r>
          </w:p>
        </w:tc>
      </w:tr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Rurociągi wodociągowe, ściekowe, cieplne, gazowe z gazami niepalnymi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50 </w:t>
            </w:r>
            <w:r w:rsidRPr="00FD13EC">
              <w:rPr>
                <w:rFonts w:asciiTheme="minorHAnsi" w:hAnsiTheme="minorHAnsi"/>
                <w:sz w:val="28"/>
                <w:vertAlign w:val="superscript"/>
              </w:rPr>
              <w:t>*)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50</w:t>
            </w:r>
          </w:p>
        </w:tc>
      </w:tr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Rurociągi z cieczami palnymi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50 </w:t>
            </w:r>
            <w:r w:rsidRPr="00FD13EC">
              <w:rPr>
                <w:rFonts w:asciiTheme="minorHAnsi" w:hAnsiTheme="minorHAnsi"/>
                <w:sz w:val="28"/>
                <w:vertAlign w:val="superscript"/>
              </w:rPr>
              <w:t>*)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100</w:t>
            </w:r>
          </w:p>
        </w:tc>
      </w:tr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Rurociągi z gazami palnymi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wg PN-91/M-34501 [18]</w:t>
            </w:r>
          </w:p>
        </w:tc>
      </w:tr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Części podziemne linii napowietrznych (ustój, podpora, </w:t>
            </w:r>
            <w:proofErr w:type="spellStart"/>
            <w:r w:rsidRPr="00FD13EC">
              <w:rPr>
                <w:rFonts w:asciiTheme="minorHAnsi" w:hAnsiTheme="minorHAnsi"/>
                <w:sz w:val="28"/>
              </w:rPr>
              <w:t>odciążka</w:t>
            </w:r>
            <w:proofErr w:type="spellEnd"/>
            <w:r w:rsidRPr="00FD13EC">
              <w:rPr>
                <w:rFonts w:asciiTheme="minorHAnsi" w:hAnsiTheme="minorHAnsi"/>
                <w:sz w:val="28"/>
              </w:rPr>
              <w:t>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80</w:t>
            </w:r>
          </w:p>
        </w:tc>
      </w:tr>
      <w:tr w:rsidR="00CB3DAC" w:rsidRPr="00FD13E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Ściany budynków i inne budowle, np. tunele, kanały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AC" w:rsidRPr="00FD13EC" w:rsidRDefault="000121DC" w:rsidP="00B92C6F">
            <w:pPr>
              <w:numPr>
                <w:ilvl w:val="12"/>
                <w:numId w:val="0"/>
              </w:numPr>
              <w:spacing w:before="180"/>
              <w:jc w:val="center"/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50</w:t>
            </w:r>
          </w:p>
        </w:tc>
      </w:tr>
    </w:tbl>
    <w:p w:rsidR="00CB3DAC" w:rsidRPr="00FD13EC" w:rsidRDefault="000121DC" w:rsidP="00B92C6F">
      <w:pPr>
        <w:numPr>
          <w:ilvl w:val="12"/>
          <w:numId w:val="0"/>
        </w:numPr>
        <w:spacing w:before="120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*) Należy zastosować przepust kablowy.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podłączenie do szafy kabli oświetleniowych i sterowniczych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5.7. Wykonanie dodatkowej ochrony przeciwporażeniowej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System dodatkowej ochrony przeciwporażeniowej dla instalacji oświetleniowej,</w:t>
      </w:r>
      <w:r w:rsidRPr="00FD13EC">
        <w:rPr>
          <w:rFonts w:asciiTheme="minorHAnsi" w:hAnsiTheme="minorHAnsi"/>
          <w:sz w:val="28"/>
        </w:rPr>
        <w:tab/>
        <w:t>Jest to uzależnione od istniejącego systemu zastosowanego w konkretnej sieci zasilającej szafę oświetleniową, oraz od warunków technicznych przyłączenia wydanych przez zakład energetyczny.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5.7.1. Zerowanie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Zerowanie polega na połączeniu części przewodzących dostępnych z uziemionym przewodem ochronnym PE lub ochronno-neutralnym PEN i powodującym w warunkach zakłóceniowych odłączenie zasilania.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Dodatkowo przy szafie oświetleniowej, na końcu linii oświetleniowej i na końcu każdego odgałęzienia o długości większej niż 200 m,  należy wykonać uziomy, których rezystancja nie może przekraczać 5 omów.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ab/>
        <w:t>Zaleca się wykonywanie uziomu prętowego z użyciem pr</w:t>
      </w:r>
      <w:r w:rsidR="00EA56D5">
        <w:rPr>
          <w:rFonts w:asciiTheme="minorHAnsi" w:hAnsiTheme="minorHAnsi"/>
          <w:sz w:val="28"/>
        </w:rPr>
        <w:t xml:space="preserve">ętów stalowych </w:t>
      </w:r>
      <w:r w:rsidRPr="00FD13EC">
        <w:rPr>
          <w:rFonts w:asciiTheme="minorHAnsi" w:hAnsiTheme="minorHAnsi"/>
          <w:sz w:val="28"/>
        </w:rPr>
        <w:sym w:font="Symbol" w:char="F0C6"/>
      </w:r>
      <w:r w:rsidRPr="00FD13EC">
        <w:rPr>
          <w:rFonts w:asciiTheme="minorHAnsi" w:hAnsiTheme="minorHAnsi"/>
          <w:sz w:val="28"/>
        </w:rPr>
        <w:t xml:space="preserve"> 20 mm, nie krótszych niż 2,5 m, połączonych bednarką ocynkowaną 25 x 4 </w:t>
      </w:r>
      <w:proofErr w:type="spellStart"/>
      <w:r w:rsidRPr="00FD13EC">
        <w:rPr>
          <w:rFonts w:asciiTheme="minorHAnsi" w:hAnsiTheme="minorHAnsi"/>
          <w:sz w:val="28"/>
        </w:rPr>
        <w:t>mm</w:t>
      </w:r>
      <w:proofErr w:type="spellEnd"/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Uziom z zaciskami zerowymi znajdującymi się w szafie oświetleniowej i latarniach, należy łączyć przewodami </w:t>
      </w:r>
      <w:proofErr w:type="spellStart"/>
      <w:r w:rsidRPr="00FD13EC">
        <w:rPr>
          <w:rFonts w:asciiTheme="minorHAnsi" w:hAnsiTheme="minorHAnsi"/>
          <w:sz w:val="28"/>
        </w:rPr>
        <w:t>uziomowymi</w:t>
      </w:r>
      <w:proofErr w:type="spellEnd"/>
      <w:r w:rsidRPr="00FD13EC">
        <w:rPr>
          <w:rFonts w:asciiTheme="minorHAnsi" w:hAnsiTheme="minorHAnsi"/>
          <w:sz w:val="28"/>
        </w:rPr>
        <w:t xml:space="preserve"> o przekrojach nie mniejszych od przekroju uziomu poziomego.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5.7.2. Uziemienie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Uziemienie polega na połączeniu części przewodzących dostępnych z uziomami w sposób powodujący samoczynne odłączenie zasilania, w warunkach zakłóceniowych</w:t>
      </w:r>
    </w:p>
    <w:p w:rsidR="00CB3DAC" w:rsidRPr="00FD13EC" w:rsidRDefault="000121DC" w:rsidP="00B92C6F">
      <w:pPr>
        <w:pStyle w:val="tekstost"/>
        <w:numPr>
          <w:ilvl w:val="12"/>
          <w:numId w:val="0"/>
        </w:numPr>
        <w:ind w:firstLine="709"/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. Zaleca się wykonywanie uziomu taśmowego, układając w jednym rowie z kablem oświetleniowym, bednarkę ocynkowaną 25 x 4 mm, która następnie powinna być wprowadzona do wnęk latarń, masztów i szafy oświetleniowej i połączona z zaciskami ochronnymi. Zaciski te mogą spełniać również rolę zacisków probierczych.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Ewentualne łączenie odcinków bednarki należy wykonywać przez spawanie.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Bednarka w ziemi nie powinna być układana płycej niż 0,6 m i powinna być zasypana gruntem bez kamieni, żwiru i gruzu.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Od zacisków ochronnych do elementów przewodzących dostępnych, należy układać przewody miedziane o przekroju nie mniejszym niż 2,5 mm</w:t>
      </w:r>
      <w:r w:rsidRPr="00FD13EC">
        <w:rPr>
          <w:rFonts w:asciiTheme="minorHAnsi" w:hAnsiTheme="minorHAnsi"/>
          <w:sz w:val="28"/>
          <w:vertAlign w:val="superscript"/>
        </w:rPr>
        <w:t>2</w:t>
      </w:r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Przewody te powinny być chronione przed uszkodzeniami mechanicznymi.</w:t>
      </w:r>
    </w:p>
    <w:p w:rsidR="00CB3DAC" w:rsidRPr="00FD13EC" w:rsidRDefault="000121DC" w:rsidP="00B92C6F">
      <w:pPr>
        <w:pStyle w:val="Nagwek1"/>
        <w:numPr>
          <w:ilvl w:val="12"/>
          <w:numId w:val="0"/>
        </w:numPr>
        <w:rPr>
          <w:rFonts w:asciiTheme="minorHAnsi" w:hAnsiTheme="minorHAnsi"/>
          <w:sz w:val="28"/>
        </w:rPr>
      </w:pPr>
      <w:bookmarkStart w:id="10" w:name="_Toc450718598"/>
      <w:bookmarkStart w:id="11" w:name="_Toc451138868"/>
      <w:r w:rsidRPr="00FD13EC">
        <w:rPr>
          <w:rFonts w:asciiTheme="minorHAnsi" w:hAnsiTheme="minorHAnsi"/>
          <w:sz w:val="28"/>
        </w:rPr>
        <w:t>6. kontrola jakości robót</w:t>
      </w:r>
      <w:bookmarkEnd w:id="10"/>
      <w:bookmarkEnd w:id="11"/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6.1. Wykopy pod kable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Lokalizacja, wymiary i zabezpieczenie ścian wykopu powinno być zgodne z dokumentacją projektową 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6.2. Latarnie i maszty oświetleniowe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Elementy latarń i masztów powinny być zgodne z dokumentacją projektową i BN-79/9068-01 [30].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ab/>
        <w:t>Latarnie i maszty oświetleniowe, po ich montażu, podlegają sprawdzeniu pod względem: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dokładności ustawienia pionowego słupów,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prawidłowości ustawienia wysięgnika i opraw względem osi oświetlanej jezdni,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jakości połączeń kabli i przewodów na tabliczce bezpiecznikowo-zaciskowej oraz na zaciskach oprawy,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jakości połączeń śrubowych słupów, masztów, wysięgników i opraw,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stanu antykorozyjnej powłoki ochronnej wszystkich elementów.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6.3. Linia kablowa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 czasie wykonywania i po zakończeniu robót kablowych należy przeprowadzić następujące pomiary: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głębokości zakopania kabla,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grubości podsypki piaskowej nad i pod kablem,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odległości folii ochronnej od kabla,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rezystancji izolacji i ciągłości żył kabla.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Pomiary należy wykonywać co 10 m budowanej linii kablowej, za wyjątkiem pomiarów rezystancji i ciągłości żył kabla, które należy wykonywać dla każdego odcinka kabla.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Ponadto należy sprawdzić wskaźnik zagęszczenia gruntu nad kablem                          i rozplantowanie nadmiaru ziemi.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6..4. Instalacja przeciwporażeniowa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Podczas wykonywania uziomów taśmowych należy wykonać pomiar głębokości ułożenia bednarki oraz sprawdzić stan połączeń spawanych, a po jej zasypaniu, sprawdzić wskaźnik zagęszczenia i rozplantowanie gruntu.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Pomiary głębokości ułożenia bednarki należy wykonywać co 10 m, przy czym bednarka nie powinna być zakopana płycej niż 60 </w:t>
      </w:r>
      <w:proofErr w:type="spellStart"/>
      <w:r w:rsidRPr="00FD13EC">
        <w:rPr>
          <w:rFonts w:asciiTheme="minorHAnsi" w:hAnsiTheme="minorHAnsi"/>
          <w:sz w:val="28"/>
        </w:rPr>
        <w:t>cm</w:t>
      </w:r>
      <w:proofErr w:type="spellEnd"/>
      <w:r w:rsidRPr="00FD13EC">
        <w:rPr>
          <w:rFonts w:asciiTheme="minorHAnsi" w:hAnsiTheme="minorHAnsi"/>
          <w:sz w:val="28"/>
        </w:rPr>
        <w:t>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 wykonaniu uziomów ochronnych należy wykonać pomiary ich rezystancji. Otrzymane wyniki nie mogą być gorsze od wartości podanych w dokumentacji projektowej 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 wykonaniu instalacji oświetleniowej należy  wykonać stosowne pomiary.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Wszystkie wyniki pomiarów należy zamieścić w protokóle pomiarowym ochrony przeciwporażeniowej.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>6.5. Pomiar natężenia oświetlenia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Pomiary należy wykonywać po upływie co najmniej 0,5 godz. od włączenia lamp. Lampy przed pomiarem powinny być wyświecone minimum przez 100 godzin. Pomiary należy wykonywać przy suchej i czystej nawierzchni, wolnej od pojazdów, pieszych i jakichkolwiek obiektów obcych, mogących zniekształcić przebieg pomiaru. Pomiarów nie należy przeprowadzać podczas nocy księżycowych oraz w złych warunkach atmosferycznych (mgła, śnieżyca, unoszący się kurz itp.). Do pomiarów należy używać przyrządów pomiarowych o zakresach zapewniających przy każdym pomiarze odchylenia nie mniejsze od 30% całej skali na danym zakresie.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Pomiary natężenia oświetlania należy wykonywać za pomocą luksomierza wyposażonego w urządzenie do korekcji kątowej, a element światłoczuły powinien posiadać urządzenie umożliwiające dokładne poziomowanie podczas pomiaru.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Pomiary należy przeprowadzać dla punktów jezdni, zgodnie z PN-76/E-02032 </w:t>
      </w:r>
    </w:p>
    <w:p w:rsidR="00CB3DAC" w:rsidRPr="00FD13EC" w:rsidRDefault="000121DC" w:rsidP="00B92C6F">
      <w:pPr>
        <w:pStyle w:val="Nagwek1"/>
        <w:numPr>
          <w:ilvl w:val="12"/>
          <w:numId w:val="0"/>
        </w:numPr>
        <w:rPr>
          <w:rFonts w:asciiTheme="minorHAnsi" w:hAnsiTheme="minorHAnsi"/>
          <w:sz w:val="28"/>
        </w:rPr>
      </w:pPr>
      <w:bookmarkStart w:id="12" w:name="_Toc450718599"/>
      <w:bookmarkStart w:id="13" w:name="_Toc451138869"/>
      <w:r w:rsidRPr="00FD13EC">
        <w:rPr>
          <w:rFonts w:asciiTheme="minorHAnsi" w:hAnsiTheme="minorHAnsi"/>
          <w:sz w:val="28"/>
        </w:rPr>
        <w:t>7. obmiar robót</w:t>
      </w:r>
      <w:bookmarkEnd w:id="12"/>
      <w:bookmarkEnd w:id="13"/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7.1. Jednostka obmiarowa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Jednostką obmiarową dla linii kablowej jest metr, a dla latarni, masztów i szaf oświetleniowych jest sztuka.</w:t>
      </w:r>
    </w:p>
    <w:p w:rsidR="00CB3DAC" w:rsidRPr="00FD13EC" w:rsidRDefault="000121DC" w:rsidP="00B92C6F">
      <w:pPr>
        <w:pStyle w:val="Nagwek1"/>
        <w:numPr>
          <w:ilvl w:val="12"/>
          <w:numId w:val="0"/>
        </w:numPr>
        <w:rPr>
          <w:rFonts w:asciiTheme="minorHAnsi" w:hAnsiTheme="minorHAnsi"/>
          <w:sz w:val="28"/>
        </w:rPr>
      </w:pPr>
      <w:bookmarkStart w:id="14" w:name="_Toc450718600"/>
      <w:bookmarkStart w:id="15" w:name="_Toc451138870"/>
      <w:r w:rsidRPr="00FD13EC">
        <w:rPr>
          <w:rFonts w:asciiTheme="minorHAnsi" w:hAnsiTheme="minorHAnsi"/>
          <w:sz w:val="28"/>
        </w:rPr>
        <w:t>8. odbiór robót</w:t>
      </w:r>
      <w:bookmarkEnd w:id="14"/>
      <w:bookmarkEnd w:id="15"/>
    </w:p>
    <w:p w:rsidR="00CB3DAC" w:rsidRPr="00FD13EC" w:rsidRDefault="000121DC" w:rsidP="00B92C6F">
      <w:pPr>
        <w:pStyle w:val="tekstost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 xml:space="preserve">Roboty uznaje się za wykonane zgodnie z dokumentacją projektową, wymaganiami norm i przepisów , jeżeli wszystkie pomiary i badania z zachowaniem tolerancji wg </w:t>
      </w:r>
      <w:proofErr w:type="spellStart"/>
      <w:r w:rsidRPr="00FD13EC">
        <w:rPr>
          <w:rFonts w:asciiTheme="minorHAnsi" w:hAnsiTheme="minorHAnsi"/>
          <w:sz w:val="28"/>
        </w:rPr>
        <w:t>pkt</w:t>
      </w:r>
      <w:proofErr w:type="spellEnd"/>
      <w:r w:rsidRPr="00FD13EC">
        <w:rPr>
          <w:rFonts w:asciiTheme="minorHAnsi" w:hAnsiTheme="minorHAnsi"/>
          <w:sz w:val="28"/>
        </w:rPr>
        <w:t xml:space="preserve"> 6 dały wyniki pozytywne.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8.2. Odbiór robót zanikających i ulegających zakryciu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Odbiorowi robót zanikających i ulegających zakryciu podlegają: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wykopy pod fundamenty i kable,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ułożenie kabla z wykonaniem podsypki pod i nad kablem,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wykonanie uziomów taśmowych.</w:t>
      </w:r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lastRenderedPageBreak/>
        <w:t>8.3. Dokumenty do odbioru końcowego robót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Do odbioru końcowego Wykonawca jest zobowiązany przygotować, geodezyjną dokumentację powykonawczą,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protokóły z dokonanych pomiarów skuteczności zastosowanej ochrony przeciwporażeniowej.</w:t>
      </w:r>
    </w:p>
    <w:p w:rsidR="00CB3DAC" w:rsidRPr="00FD13EC" w:rsidRDefault="000121DC" w:rsidP="00B92C6F">
      <w:pPr>
        <w:pStyle w:val="Nagwek1"/>
        <w:numPr>
          <w:ilvl w:val="12"/>
          <w:numId w:val="0"/>
        </w:numPr>
        <w:rPr>
          <w:rFonts w:asciiTheme="minorHAnsi" w:hAnsiTheme="minorHAnsi"/>
          <w:sz w:val="28"/>
        </w:rPr>
      </w:pPr>
      <w:bookmarkStart w:id="16" w:name="_Toc450718601"/>
      <w:bookmarkStart w:id="17" w:name="_Toc451138871"/>
      <w:r w:rsidRPr="00FD13EC">
        <w:rPr>
          <w:rFonts w:asciiTheme="minorHAnsi" w:hAnsiTheme="minorHAnsi"/>
          <w:sz w:val="28"/>
        </w:rPr>
        <w:t>9. podstawa płatności</w:t>
      </w:r>
      <w:bookmarkEnd w:id="16"/>
      <w:bookmarkEnd w:id="17"/>
    </w:p>
    <w:p w:rsidR="00CB3DAC" w:rsidRPr="00FD13EC" w:rsidRDefault="000121DC" w:rsidP="00B92C6F">
      <w:pPr>
        <w:pStyle w:val="Nagwek2"/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9.2. Cena jednostki obmiarowej</w:t>
      </w:r>
    </w:p>
    <w:p w:rsidR="00CB3DAC" w:rsidRPr="00FD13EC" w:rsidRDefault="000121DC" w:rsidP="00B92C6F">
      <w:pPr>
        <w:numPr>
          <w:ilvl w:val="12"/>
          <w:numId w:val="0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  <w:t>Cena 1 m linii kablowej lub 1 szt. latarni, masztów lub szaf oświetleniowych  obejmuje odpowiednio: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wyznaczenie robót w terenie,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dostarczenie materiałów,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wykopy pod  kable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zasypanie  kabli, zagęszczenie gruntu oraz rozplantowanie lub odwiezienie nadmiaru gruntu,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montaż słupów, i instalacji przeciwporażeniowej,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układanie kabli z podsypką i zasypką piaskową oraz z folią ochronną,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podłączenie zasilania,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sprawdzenie działania oświetlenia z pomiarem natężenia oświetlenia,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sporządzenie geodezyjnej dokumentacji powykonawczej,</w:t>
      </w:r>
    </w:p>
    <w:p w:rsidR="00CB3DAC" w:rsidRPr="00FD13EC" w:rsidRDefault="000121DC" w:rsidP="00B92C6F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konserwacja urządzeń do chwili przekazania oświetlenia Zamawiającemu.</w:t>
      </w:r>
    </w:p>
    <w:p w:rsidR="00CB3DAC" w:rsidRPr="00FD13EC" w:rsidRDefault="000121DC">
      <w:pPr>
        <w:pStyle w:val="Nagwek1"/>
        <w:rPr>
          <w:rFonts w:asciiTheme="minorHAnsi" w:hAnsiTheme="minorHAnsi"/>
          <w:sz w:val="28"/>
        </w:rPr>
      </w:pPr>
      <w:bookmarkStart w:id="18" w:name="_Toc450718602"/>
      <w:bookmarkStart w:id="19" w:name="_Toc451138872"/>
      <w:r w:rsidRPr="00FD13EC">
        <w:rPr>
          <w:rFonts w:asciiTheme="minorHAnsi" w:hAnsiTheme="minorHAnsi"/>
          <w:sz w:val="28"/>
        </w:rPr>
        <w:t>10. przepisy związane</w:t>
      </w:r>
      <w:bookmarkEnd w:id="18"/>
      <w:bookmarkEnd w:id="19"/>
    </w:p>
    <w:p w:rsidR="00CB3DAC" w:rsidRPr="00FD13EC" w:rsidRDefault="000121DC">
      <w:pPr>
        <w:pStyle w:val="Nagwek2"/>
        <w:rPr>
          <w:rFonts w:asciiTheme="minorHAnsi" w:hAnsiTheme="minorHAnsi"/>
          <w:b w:val="0"/>
          <w:sz w:val="28"/>
        </w:rPr>
      </w:pPr>
      <w:r w:rsidRPr="00FD13EC">
        <w:rPr>
          <w:rFonts w:asciiTheme="minorHAnsi" w:hAnsiTheme="minorHAnsi"/>
          <w:b w:val="0"/>
          <w:sz w:val="28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172"/>
      </w:tblGrid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  1.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PN-80/B-03322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Elektroenergetyczne linie napowietrzne. Fundamenty konstrukcji wsporczych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  2.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PN-68/B-06050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Roboty ziemne budowlane. Wymagania w zakresie wykonywania badań przy odbiorze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  3.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PN-88/B-06250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Beton zwykły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  4.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PN-86/B-06712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Kruszywa mineralne do betonu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  5.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PN-85/B-23010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Domieszki do betonu. Klasyfikacja i określenia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  <w:lang w:val="en-US"/>
              </w:rPr>
            </w:pPr>
            <w:r w:rsidRPr="00FD13EC">
              <w:rPr>
                <w:rFonts w:asciiTheme="minorHAnsi" w:hAnsiTheme="minorHAnsi"/>
                <w:sz w:val="28"/>
                <w:lang w:val="en-US"/>
              </w:rPr>
              <w:t>6.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  <w:lang w:val="en-US"/>
              </w:rPr>
            </w:pPr>
            <w:r w:rsidRPr="00FD13EC">
              <w:rPr>
                <w:rFonts w:asciiTheme="minorHAnsi" w:hAnsiTheme="minorHAnsi"/>
                <w:sz w:val="28"/>
                <w:lang w:val="en-US"/>
              </w:rPr>
              <w:t>PN-88/B-30000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  <w:lang w:val="en-US"/>
              </w:rPr>
            </w:pPr>
            <w:r w:rsidRPr="00FD13EC">
              <w:rPr>
                <w:rFonts w:asciiTheme="minorHAnsi" w:hAnsiTheme="minorHAnsi"/>
                <w:sz w:val="28"/>
                <w:lang w:val="en-US"/>
              </w:rPr>
              <w:t xml:space="preserve">Cement </w:t>
            </w:r>
            <w:proofErr w:type="spellStart"/>
            <w:r w:rsidRPr="00FD13EC">
              <w:rPr>
                <w:rFonts w:asciiTheme="minorHAnsi" w:hAnsiTheme="minorHAnsi"/>
                <w:sz w:val="28"/>
                <w:lang w:val="en-US"/>
              </w:rPr>
              <w:t>portlandzki</w:t>
            </w:r>
            <w:proofErr w:type="spellEnd"/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7.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PN-90/B-03200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Konstrukcje stalowe. Obliczenia statyczne i projektowanie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lastRenderedPageBreak/>
              <w:t xml:space="preserve">   8.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PN-88/B-32250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Materiały budowlane. Woda do betonów i zapraw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  9.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PN-80/C-89205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Rury z </w:t>
            </w:r>
            <w:proofErr w:type="spellStart"/>
            <w:r w:rsidRPr="00FD13EC">
              <w:rPr>
                <w:rFonts w:asciiTheme="minorHAnsi" w:hAnsiTheme="minorHAnsi"/>
                <w:sz w:val="28"/>
              </w:rPr>
              <w:t>nieplastyfikowanego</w:t>
            </w:r>
            <w:proofErr w:type="spellEnd"/>
            <w:r w:rsidRPr="00FD13EC">
              <w:rPr>
                <w:rFonts w:asciiTheme="minorHAnsi" w:hAnsiTheme="minorHAnsi"/>
                <w:sz w:val="28"/>
              </w:rPr>
              <w:t xml:space="preserve"> polichlorku winylu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10.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PN-76/E-02032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Oświetlenie dróg publicznych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11.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PN-55/E-05021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Urządzenia elektroenergetyczne. Wyznaczanie obciążalności przewodów i kabli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12.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PN-75/E-05100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Elektroenergetyczne linie napowietrzne. Projektowanie i budowa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13.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PN-76/E-05125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Elektroenergetyczne linie kablowe. Projektowanie i budowa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14.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PN-91/E-05160/01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Rozdzielnice i sterownice niskonapięciowe. Wymagania dotyczące zestawów badanych w pełnym i niepełnym zakresie badań typu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15.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PN-83/E-06305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Elektryczne oprawy oświetleniowe. Typowe wymagania i badania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16.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PN-79/E-06314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Elektryczne oprawy oświetleniowe zewnętrzne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17.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PN-93/E-90401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Kable elektroenergetyczne i sygnalizacyjne o izolacji i powłoce </w:t>
            </w:r>
            <w:proofErr w:type="spellStart"/>
            <w:r w:rsidRPr="00FD13EC">
              <w:rPr>
                <w:rFonts w:asciiTheme="minorHAnsi" w:hAnsiTheme="minorHAnsi"/>
                <w:sz w:val="28"/>
              </w:rPr>
              <w:t>polwinitowej</w:t>
            </w:r>
            <w:proofErr w:type="spellEnd"/>
            <w:r w:rsidRPr="00FD13EC">
              <w:rPr>
                <w:rFonts w:asciiTheme="minorHAnsi" w:hAnsiTheme="minorHAnsi"/>
                <w:sz w:val="28"/>
              </w:rPr>
              <w:t xml:space="preserve"> na napięcie znamionowe nie przekraczające 6,6 </w:t>
            </w:r>
            <w:proofErr w:type="spellStart"/>
            <w:r w:rsidRPr="00FD13EC">
              <w:rPr>
                <w:rFonts w:asciiTheme="minorHAnsi" w:hAnsiTheme="minorHAnsi"/>
                <w:sz w:val="28"/>
              </w:rPr>
              <w:t>kV</w:t>
            </w:r>
            <w:proofErr w:type="spellEnd"/>
            <w:r w:rsidRPr="00FD13EC">
              <w:rPr>
                <w:rFonts w:asciiTheme="minorHAnsi" w:hAnsiTheme="minorHAnsi"/>
                <w:sz w:val="28"/>
              </w:rPr>
              <w:t xml:space="preserve">. Kable elektroenergetyczne na napięcie znamionowe 0,6/1 </w:t>
            </w:r>
            <w:proofErr w:type="spellStart"/>
            <w:r w:rsidRPr="00FD13EC">
              <w:rPr>
                <w:rFonts w:asciiTheme="minorHAnsi" w:hAnsiTheme="minorHAnsi"/>
                <w:sz w:val="28"/>
              </w:rPr>
              <w:t>kV</w:t>
            </w:r>
            <w:proofErr w:type="spellEnd"/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18.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PN-91/M-34501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Gazociągi i instalacje gazownicze. Skrzyżowania gazociągów z przeszkodami terenowymi. Wymagania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19.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PN-86/O-79100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Opakowania transportowe. Odporność na narażanie mechaniczne. Wymagania i badania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20.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BN-80/6112-28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Kit miniowy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21.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BN-68/6353-03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Folia kalandrowana techniczna z uplastycznionego polichlorku winylu suspensyjnego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22.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BN-88/6731-</w:t>
            </w:r>
            <w:r w:rsidRPr="00FD13EC">
              <w:rPr>
                <w:rFonts w:asciiTheme="minorHAnsi" w:hAnsiTheme="minorHAnsi"/>
                <w:sz w:val="28"/>
              </w:rPr>
              <w:lastRenderedPageBreak/>
              <w:t>08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lastRenderedPageBreak/>
              <w:t>Cement. Transport i przechowywanie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lastRenderedPageBreak/>
              <w:t xml:space="preserve"> 23.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BN-66/6774-01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Kruszywa naturalne do nawierzchni drogowych. Żwir i pospółka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24.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BN-87/6774-04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Kruszywa mineralne do nawierzchni drogowych. Piasek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25.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BN-83/8836-02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Przewody podziemne. Roboty ziemne. Wymagania i badania przy odbiorze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26.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BN-77/8931-12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Oznaczenie wskaźnika zagęszczenia gruntu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27.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BN-72/8932-01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Budowle drogowe i kolejowe. Roboty ziemne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28.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BN-83/8971-06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Rury bezciśnieniowe. Kielichowe rury betonowe i żelbetowe WIPRO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29. 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BN-89/8984-17/03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Telekomunikacyjne sieci miejscowe. Linie kablowe. Ogólne wymagania i badania.</w:t>
            </w:r>
          </w:p>
        </w:tc>
      </w:tr>
      <w:tr w:rsidR="00CB3DAC" w:rsidRPr="00FD13EC">
        <w:tc>
          <w:tcPr>
            <w:tcW w:w="496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 xml:space="preserve"> 30. </w:t>
            </w:r>
          </w:p>
        </w:tc>
        <w:tc>
          <w:tcPr>
            <w:tcW w:w="184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BN-79/9068-01</w:t>
            </w:r>
          </w:p>
        </w:tc>
        <w:tc>
          <w:tcPr>
            <w:tcW w:w="5172" w:type="dxa"/>
          </w:tcPr>
          <w:p w:rsidR="00CB3DAC" w:rsidRPr="00FD13EC" w:rsidRDefault="000121DC">
            <w:pPr>
              <w:rPr>
                <w:rFonts w:asciiTheme="minorHAnsi" w:hAnsiTheme="minorHAnsi"/>
                <w:sz w:val="28"/>
              </w:rPr>
            </w:pPr>
            <w:r w:rsidRPr="00FD13EC">
              <w:rPr>
                <w:rFonts w:asciiTheme="minorHAnsi" w:hAnsiTheme="minorHAnsi"/>
                <w:sz w:val="28"/>
              </w:rPr>
              <w:t>Prefabrykaty budowlane z betonu. Elementy konstrukcji wsporczych oświetleniowych i energetycznych linii napowietrznych</w:t>
            </w:r>
          </w:p>
        </w:tc>
      </w:tr>
    </w:tbl>
    <w:p w:rsidR="00CB3DAC" w:rsidRPr="00FD13EC" w:rsidRDefault="000121DC">
      <w:pPr>
        <w:pStyle w:val="Nagwek2"/>
        <w:rPr>
          <w:rFonts w:asciiTheme="minorHAnsi" w:hAnsiTheme="minorHAnsi"/>
          <w:b w:val="0"/>
          <w:sz w:val="28"/>
        </w:rPr>
      </w:pPr>
      <w:r w:rsidRPr="00FD13EC">
        <w:rPr>
          <w:rFonts w:asciiTheme="minorHAnsi" w:hAnsiTheme="minorHAnsi"/>
          <w:b w:val="0"/>
          <w:sz w:val="28"/>
        </w:rPr>
        <w:t>10.2. Inne dokumenty</w:t>
      </w:r>
    </w:p>
    <w:p w:rsidR="00CB3DAC" w:rsidRPr="00FD13EC" w:rsidRDefault="000121DC" w:rsidP="00B92C6F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Przepisy budowy urządzeń elektrycznych. PBUE, wyd. 1980 r.</w:t>
      </w:r>
    </w:p>
    <w:p w:rsidR="00CB3DAC" w:rsidRPr="00FD13EC" w:rsidRDefault="000121DC" w:rsidP="00B92C6F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Rozporządzenie Ministra Budownictwa i Przemysłu Materiałów Budowlanych w sprawie bezpieczeństwa i higieny pracy przy wykonywaniu robót budowlano-montażowych i rozbiórkowych. (</w:t>
      </w:r>
      <w:proofErr w:type="spellStart"/>
      <w:r w:rsidRPr="00FD13EC">
        <w:rPr>
          <w:rFonts w:asciiTheme="minorHAnsi" w:hAnsiTheme="minorHAnsi"/>
          <w:sz w:val="28"/>
        </w:rPr>
        <w:t>Dz.U</w:t>
      </w:r>
      <w:proofErr w:type="spellEnd"/>
      <w:r w:rsidRPr="00FD13EC">
        <w:rPr>
          <w:rFonts w:asciiTheme="minorHAnsi" w:hAnsiTheme="minorHAnsi"/>
          <w:sz w:val="28"/>
        </w:rPr>
        <w:t>. Nr 13 z dn. 10.04.1972 r.)</w:t>
      </w:r>
    </w:p>
    <w:p w:rsidR="00CB3DAC" w:rsidRPr="00FD13EC" w:rsidRDefault="000121DC" w:rsidP="00B92C6F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Warunki techniczne wykonania i odbioru robót budowlano-montażowych - Część V. Instalacje elektryczne, 1973 r.</w:t>
      </w:r>
    </w:p>
    <w:p w:rsidR="00CB3DAC" w:rsidRPr="00FD13EC" w:rsidRDefault="000121DC" w:rsidP="00B92C6F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Rozporządzenie Ministra Przemysłu  z dn. 26.11.1990 r. w sprawie warunków technicznych, jakim powinny odpowiadać urządzenia elektroenergetyczne w zakresie ochrony przeciwporażeniowej. (</w:t>
      </w:r>
      <w:proofErr w:type="spellStart"/>
      <w:r w:rsidRPr="00FD13EC">
        <w:rPr>
          <w:rFonts w:asciiTheme="minorHAnsi" w:hAnsiTheme="minorHAnsi"/>
          <w:sz w:val="28"/>
        </w:rPr>
        <w:t>Dz.U</w:t>
      </w:r>
      <w:proofErr w:type="spellEnd"/>
      <w:r w:rsidRPr="00FD13EC">
        <w:rPr>
          <w:rFonts w:asciiTheme="minorHAnsi" w:hAnsiTheme="minorHAnsi"/>
          <w:sz w:val="28"/>
        </w:rPr>
        <w:t>. Nr 81 z dn. 26.11.1990 r.)</w:t>
      </w:r>
    </w:p>
    <w:p w:rsidR="00CB3DAC" w:rsidRPr="00FD13EC" w:rsidRDefault="000121DC" w:rsidP="00B92C6F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>Instrukcja zabezpieczeń przed korozją konstrukcji betonowych, nr 240, ITB 1982 r.</w:t>
      </w:r>
    </w:p>
    <w:p w:rsidR="00CB3DAC" w:rsidRPr="00FD13EC" w:rsidRDefault="000121DC">
      <w:pPr>
        <w:rPr>
          <w:rFonts w:asciiTheme="minorHAnsi" w:hAnsiTheme="minorHAnsi"/>
          <w:sz w:val="28"/>
        </w:rPr>
      </w:pPr>
      <w:r w:rsidRPr="00FD13EC">
        <w:rPr>
          <w:rFonts w:asciiTheme="minorHAnsi" w:hAnsiTheme="minorHAnsi"/>
          <w:sz w:val="28"/>
        </w:rPr>
        <w:tab/>
      </w:r>
    </w:p>
    <w:p w:rsidR="00CB3DAC" w:rsidRPr="00FD13EC" w:rsidRDefault="00CB3DAC">
      <w:pPr>
        <w:rPr>
          <w:rFonts w:asciiTheme="minorHAnsi" w:hAnsiTheme="minorHAnsi"/>
          <w:sz w:val="28"/>
        </w:rPr>
      </w:pPr>
    </w:p>
    <w:p w:rsidR="00CB3DAC" w:rsidRPr="00FD13EC" w:rsidRDefault="00CB3DAC">
      <w:pPr>
        <w:rPr>
          <w:rFonts w:asciiTheme="minorHAnsi" w:hAnsiTheme="minorHAnsi"/>
          <w:sz w:val="28"/>
        </w:rPr>
      </w:pPr>
    </w:p>
    <w:p w:rsidR="000121DC" w:rsidRPr="00FD13EC" w:rsidRDefault="000121DC">
      <w:pPr>
        <w:rPr>
          <w:rFonts w:asciiTheme="minorHAnsi" w:hAnsiTheme="minorHAnsi"/>
          <w:sz w:val="28"/>
        </w:rPr>
      </w:pPr>
    </w:p>
    <w:sectPr w:rsidR="000121DC" w:rsidRPr="00FD13EC" w:rsidSect="00CB3DAC">
      <w:headerReference w:type="even" r:id="rId7"/>
      <w:pgSz w:w="11907" w:h="16840" w:code="9"/>
      <w:pgMar w:top="851" w:right="2268" w:bottom="1276" w:left="2268" w:header="2268" w:footer="28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AB" w:rsidRDefault="00E62EAB">
      <w:r>
        <w:separator/>
      </w:r>
    </w:p>
  </w:endnote>
  <w:endnote w:type="continuationSeparator" w:id="1">
    <w:p w:rsidR="00E62EAB" w:rsidRDefault="00E6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AB" w:rsidRDefault="00E62EAB">
      <w:r>
        <w:separator/>
      </w:r>
    </w:p>
  </w:footnote>
  <w:footnote w:type="continuationSeparator" w:id="1">
    <w:p w:rsidR="00E62EAB" w:rsidRDefault="00E6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AC" w:rsidRDefault="00CB3DAC">
    <w:pPr>
      <w:pStyle w:val="Nagwek"/>
      <w:rPr>
        <w:rFonts w:ascii="Times New Roman" w:hAnsi="Times New Roman"/>
        <w:sz w:val="20"/>
      </w:rPr>
    </w:pPr>
  </w:p>
  <w:p w:rsidR="00CB3DAC" w:rsidRDefault="00CB3DAC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CD8DC"/>
    <w:lvl w:ilvl="0">
      <w:numFmt w:val="bullet"/>
      <w:lvlText w:val="*"/>
      <w:lvlJc w:val="left"/>
    </w:lvl>
  </w:abstractNum>
  <w:abstractNum w:abstractNumId="1">
    <w:nsid w:val="0D6E73F1"/>
    <w:multiLevelType w:val="singleLevel"/>
    <w:tmpl w:val="846CC594"/>
    <w:lvl w:ilvl="0">
      <w:start w:val="3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11117D6"/>
    <w:multiLevelType w:val="singleLevel"/>
    <w:tmpl w:val="AB7E93E0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">
    <w:nsid w:val="6928741B"/>
    <w:multiLevelType w:val="multilevel"/>
    <w:tmpl w:val="FBBE6C6C"/>
    <w:lvl w:ilvl="0">
      <w:start w:val="2"/>
      <w:numFmt w:val="decimal"/>
      <w:lvlText w:val="%1"/>
      <w:legacy w:legacy="1" w:legacySpace="0" w:legacyIndent="0"/>
      <w:lvlJc w:val="left"/>
      <w:rPr>
        <w:b/>
      </w:rPr>
    </w:lvl>
    <w:lvl w:ilvl="1">
      <w:start w:val="2"/>
      <w:numFmt w:val="decimal"/>
      <w:lvlText w:val="%1.%2"/>
      <w:legacy w:legacy="1" w:legacySpace="0" w:legacyIndent="0"/>
      <w:lvlJc w:val="left"/>
      <w:rPr>
        <w:b/>
      </w:rPr>
    </w:lvl>
    <w:lvl w:ilvl="2">
      <w:start w:val="4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  <w:rPr>
        <w:b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92C6F"/>
    <w:rsid w:val="000121DC"/>
    <w:rsid w:val="000C13FA"/>
    <w:rsid w:val="000F0E58"/>
    <w:rsid w:val="001372CB"/>
    <w:rsid w:val="001A30A3"/>
    <w:rsid w:val="001B1004"/>
    <w:rsid w:val="00371DCA"/>
    <w:rsid w:val="004B4F1B"/>
    <w:rsid w:val="004E1551"/>
    <w:rsid w:val="004F5CDD"/>
    <w:rsid w:val="00525EDD"/>
    <w:rsid w:val="00622871"/>
    <w:rsid w:val="00684DA2"/>
    <w:rsid w:val="006928ED"/>
    <w:rsid w:val="006F0B6C"/>
    <w:rsid w:val="00877BB4"/>
    <w:rsid w:val="00921AA0"/>
    <w:rsid w:val="00927A52"/>
    <w:rsid w:val="00AB5F27"/>
    <w:rsid w:val="00B07D01"/>
    <w:rsid w:val="00B92C6F"/>
    <w:rsid w:val="00C34D94"/>
    <w:rsid w:val="00CB3DAC"/>
    <w:rsid w:val="00CF6F5B"/>
    <w:rsid w:val="00D02278"/>
    <w:rsid w:val="00E30EF6"/>
    <w:rsid w:val="00E62EAB"/>
    <w:rsid w:val="00E857A2"/>
    <w:rsid w:val="00EA56D5"/>
    <w:rsid w:val="00EC3E42"/>
    <w:rsid w:val="00F04047"/>
    <w:rsid w:val="00F42BD2"/>
    <w:rsid w:val="00F460F0"/>
    <w:rsid w:val="00F83668"/>
    <w:rsid w:val="00FD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CB3DA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CB3DAC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CB3DAC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B3DAC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B3DAC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CB3DAC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CB3DAC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CB3DAC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CB3DAC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CB3DAC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CB3DAC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CB3DAC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CB3DAC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  <w:rsid w:val="00CB3DAC"/>
  </w:style>
  <w:style w:type="paragraph" w:customStyle="1" w:styleId="StylIwony">
    <w:name w:val="Styl Iwony"/>
    <w:basedOn w:val="Normalny"/>
    <w:rsid w:val="00CB3DAC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semiHidden/>
    <w:rsid w:val="00CB3DAC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semiHidden/>
    <w:rsid w:val="00CB3DA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B3DAC"/>
  </w:style>
  <w:style w:type="paragraph" w:customStyle="1" w:styleId="tekstost">
    <w:name w:val="tekst ost"/>
    <w:basedOn w:val="Normalny"/>
    <w:rsid w:val="00CB3DAC"/>
  </w:style>
  <w:style w:type="character" w:styleId="Odwoanieprzypisudolnego">
    <w:name w:val="footnote reference"/>
    <w:basedOn w:val="Domylnaczcionkaakapitu"/>
    <w:semiHidden/>
    <w:rsid w:val="00CB3DAC"/>
    <w:rPr>
      <w:vertAlign w:val="superscript"/>
    </w:rPr>
  </w:style>
  <w:style w:type="paragraph" w:styleId="Tekstpodstawowy">
    <w:name w:val="Body Text"/>
    <w:basedOn w:val="Normalny"/>
    <w:semiHidden/>
    <w:rsid w:val="00CB3DAC"/>
    <w:pPr>
      <w:spacing w:before="1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CB3DA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CB3DAC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CB3DAC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B3DAC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B3DAC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CB3DAC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CB3DAC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CB3DAC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CB3DAC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CB3DAC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CB3DAC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CB3DAC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CB3DAC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  <w:rsid w:val="00CB3DAC"/>
  </w:style>
  <w:style w:type="paragraph" w:customStyle="1" w:styleId="StylIwony">
    <w:name w:val="Styl Iwony"/>
    <w:basedOn w:val="Normalny"/>
    <w:rsid w:val="00CB3DAC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semiHidden/>
    <w:rsid w:val="00CB3DAC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semiHidden/>
    <w:rsid w:val="00CB3DA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B3DAC"/>
  </w:style>
  <w:style w:type="paragraph" w:customStyle="1" w:styleId="tekstost">
    <w:name w:val="tekst ost"/>
    <w:basedOn w:val="Normalny"/>
    <w:rsid w:val="00CB3DAC"/>
  </w:style>
  <w:style w:type="character" w:styleId="Odwoanieprzypisudolnego">
    <w:name w:val="footnote reference"/>
    <w:basedOn w:val="Domylnaczcionkaakapitu"/>
    <w:semiHidden/>
    <w:rsid w:val="00CB3DAC"/>
    <w:rPr>
      <w:vertAlign w:val="superscript"/>
    </w:rPr>
  </w:style>
  <w:style w:type="paragraph" w:styleId="Tekstpodstawowy">
    <w:name w:val="Body Text"/>
    <w:basedOn w:val="Normalny"/>
    <w:semiHidden/>
    <w:rsid w:val="00CB3DAC"/>
    <w:pPr>
      <w:spacing w:before="1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0</TotalTime>
  <Pages>15</Pages>
  <Words>2947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D-07.07.01</vt:lpstr>
    </vt:vector>
  </TitlesOfParts>
  <Company>Warszawa      Skaryszewska 19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D-07.07.01</dc:title>
  <dc:subject>ost</dc:subject>
  <dc:creator>BZDBDiM Sp. z o.o.</dc:creator>
  <cp:keywords>specyfikacje, drogi, drogownictwo, ost</cp:keywords>
  <dc:description>Oświetlenie dróg</dc:description>
  <cp:lastModifiedBy>Admin</cp:lastModifiedBy>
  <cp:revision>2</cp:revision>
  <cp:lastPrinted>2012-03-04T07:28:00Z</cp:lastPrinted>
  <dcterms:created xsi:type="dcterms:W3CDTF">2018-11-22T08:57:00Z</dcterms:created>
  <dcterms:modified xsi:type="dcterms:W3CDTF">2018-11-22T08:57:00Z</dcterms:modified>
</cp:coreProperties>
</file>