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57D7" w14:textId="29A6E4EC" w:rsidR="00851C37" w:rsidRDefault="00851C37" w:rsidP="0073213E">
      <w:pPr>
        <w:spacing w:after="0" w:line="360" w:lineRule="auto"/>
        <w:jc w:val="center"/>
        <w:rPr>
          <w:rFonts w:cs="Calibri"/>
        </w:rPr>
      </w:pPr>
      <w:r w:rsidRPr="00CA26FA">
        <w:rPr>
          <w:rFonts w:cs="Calibri"/>
          <w:b/>
          <w:bCs/>
        </w:rPr>
        <w:t>UMOWA ZP/</w:t>
      </w:r>
      <w:r w:rsidR="00B74F65">
        <w:rPr>
          <w:rFonts w:cs="Calibri"/>
          <w:b/>
          <w:bCs/>
        </w:rPr>
        <w:t>122</w:t>
      </w:r>
      <w:r w:rsidR="00434129" w:rsidRPr="00CA26FA">
        <w:rPr>
          <w:rFonts w:cs="Calibri"/>
          <w:b/>
          <w:bCs/>
        </w:rPr>
        <w:t>/2023</w:t>
      </w:r>
    </w:p>
    <w:p w14:paraId="3177B8BE" w14:textId="7DE0936D" w:rsidR="00D0599E" w:rsidRPr="0073213E" w:rsidRDefault="006F1447" w:rsidP="00D0599E">
      <w:pPr>
        <w:spacing w:after="0" w:line="360" w:lineRule="auto"/>
        <w:rPr>
          <w:rFonts w:cs="Calibri"/>
        </w:rPr>
      </w:pPr>
      <w:r>
        <w:rPr>
          <w:rFonts w:cs="Calibri"/>
        </w:rPr>
        <w:t>z</w:t>
      </w:r>
      <w:r w:rsidR="00D0599E">
        <w:rPr>
          <w:rFonts w:cs="Calibri"/>
        </w:rPr>
        <w:t>awarta pomiędzy:</w:t>
      </w:r>
    </w:p>
    <w:p w14:paraId="5F61C8BE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b/>
          <w:lang w:eastAsia="pl-PL"/>
        </w:rPr>
        <w:t>Uniwersytetem Medycznym w Łodzi</w:t>
      </w:r>
      <w:r w:rsidRPr="00CA26FA">
        <w:rPr>
          <w:rFonts w:eastAsia="Times New Roman" w:cs="Calibri"/>
          <w:b/>
          <w:lang w:eastAsia="pl-PL"/>
        </w:rPr>
        <w:br/>
      </w:r>
      <w:r w:rsidRPr="00CA26FA">
        <w:rPr>
          <w:rFonts w:eastAsia="Times New Roman" w:cs="Calibri"/>
          <w:lang w:eastAsia="pl-PL"/>
        </w:rPr>
        <w:t xml:space="preserve">z siedzibą w Łodzi (90 – 419), Al. Kościuszki 4 </w:t>
      </w:r>
      <w:r w:rsidRPr="00CA26FA">
        <w:rPr>
          <w:rFonts w:eastAsia="Times New Roman" w:cs="Calibri"/>
          <w:lang w:eastAsia="pl-PL"/>
        </w:rPr>
        <w:br/>
        <w:t xml:space="preserve">reprezentowanym przez: </w:t>
      </w:r>
    </w:p>
    <w:p w14:paraId="455F01C2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1. Kanclerza UM – dr n. med.  Jacka Grabowskiego</w:t>
      </w:r>
    </w:p>
    <w:p w14:paraId="68D3360F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 xml:space="preserve">2. Kwestora UM – mgr </w:t>
      </w:r>
      <w:r w:rsidR="00434129" w:rsidRPr="00CA26FA">
        <w:rPr>
          <w:rFonts w:eastAsia="Times New Roman" w:cs="Calibri"/>
          <w:b/>
          <w:lang w:eastAsia="pl-PL"/>
        </w:rPr>
        <w:t>Lidię Solecką</w:t>
      </w:r>
    </w:p>
    <w:p w14:paraId="09CDBB57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zwanym dalej </w:t>
      </w:r>
      <w:r w:rsidRPr="00CA26FA">
        <w:rPr>
          <w:rFonts w:eastAsia="Times New Roman" w:cs="Calibri"/>
          <w:b/>
          <w:lang w:eastAsia="pl-PL"/>
        </w:rPr>
        <w:t>„Zamawiającym”</w:t>
      </w:r>
    </w:p>
    <w:p w14:paraId="34989C92" w14:textId="77777777" w:rsidR="00851C37" w:rsidRPr="00CA26FA" w:rsidRDefault="00851C37" w:rsidP="00E0251D">
      <w:pPr>
        <w:tabs>
          <w:tab w:val="left" w:pos="7035"/>
        </w:tabs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a</w:t>
      </w:r>
      <w:r w:rsidRPr="00CA26FA">
        <w:rPr>
          <w:rFonts w:eastAsia="Times New Roman" w:cs="Calibri"/>
          <w:lang w:eastAsia="pl-PL"/>
        </w:rPr>
        <w:tab/>
      </w:r>
    </w:p>
    <w:p w14:paraId="0564E889" w14:textId="7B8FE73C" w:rsidR="00BE399F" w:rsidRDefault="00B74F65" w:rsidP="006F1447">
      <w:pPr>
        <w:spacing w:after="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</w:t>
      </w:r>
    </w:p>
    <w:p w14:paraId="5108EDF4" w14:textId="79FFC1A6" w:rsidR="00B74F65" w:rsidRPr="00F264F6" w:rsidRDefault="00B74F65" w:rsidP="006F1447">
      <w:pPr>
        <w:spacing w:after="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</w:t>
      </w:r>
    </w:p>
    <w:p w14:paraId="7A7A8AFE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F264F6">
        <w:rPr>
          <w:rFonts w:eastAsia="Times New Roman" w:cs="Calibri"/>
          <w:lang w:eastAsia="pl-PL"/>
        </w:rPr>
        <w:t xml:space="preserve">zwanym w dalszej części umowy </w:t>
      </w:r>
      <w:r w:rsidRPr="00F264F6">
        <w:rPr>
          <w:rFonts w:eastAsia="Times New Roman" w:cs="Calibri"/>
          <w:b/>
          <w:lang w:eastAsia="pl-PL"/>
        </w:rPr>
        <w:t>„Wykonawcą”</w:t>
      </w:r>
      <w:r w:rsidRPr="00F264F6">
        <w:rPr>
          <w:rFonts w:eastAsia="Times New Roman" w:cs="Calibri"/>
          <w:lang w:eastAsia="pl-PL"/>
        </w:rPr>
        <w:t>,</w:t>
      </w:r>
      <w:r w:rsidRPr="00CA26FA">
        <w:rPr>
          <w:rFonts w:eastAsia="Times New Roman" w:cs="Calibri"/>
          <w:lang w:eastAsia="pl-PL"/>
        </w:rPr>
        <w:t xml:space="preserve"> </w:t>
      </w:r>
    </w:p>
    <w:p w14:paraId="4A33260A" w14:textId="77777777" w:rsidR="00851C37" w:rsidRPr="00CA26FA" w:rsidRDefault="00851C37" w:rsidP="00E0251D">
      <w:pPr>
        <w:spacing w:after="0" w:line="360" w:lineRule="auto"/>
        <w:rPr>
          <w:rFonts w:cs="Calibri"/>
        </w:rPr>
      </w:pPr>
    </w:p>
    <w:p w14:paraId="1F910850" w14:textId="15C9E846" w:rsidR="00AC1823" w:rsidRPr="00B84606" w:rsidRDefault="00851C37" w:rsidP="00B84606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Wykonawca został wyłoniony w trybie podstawowym o wartości poniżej </w:t>
      </w:r>
      <w:r w:rsidRPr="00CA26FA">
        <w:rPr>
          <w:rFonts w:cs="Calibri"/>
          <w:b/>
        </w:rPr>
        <w:t>215.000</w:t>
      </w:r>
      <w:r w:rsidRPr="00CA26FA">
        <w:rPr>
          <w:rFonts w:cs="Calibri"/>
        </w:rPr>
        <w:t xml:space="preserve"> euro na podstawie art. 275 pkt 1 ustawy z dnia 11 września 2019 r. Prawo Zamówień Publicznych zwanej dalej</w:t>
      </w:r>
      <w:r w:rsidR="00E0251D" w:rsidRPr="00CA26FA">
        <w:rPr>
          <w:rFonts w:cs="Calibri"/>
        </w:rPr>
        <w:t xml:space="preserve"> „ustawą PZP”</w:t>
      </w:r>
    </w:p>
    <w:p w14:paraId="65F4F036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81F91" w:rsidRPr="00CA26FA">
        <w:rPr>
          <w:rFonts w:cs="Calibri"/>
          <w:b/>
        </w:rPr>
        <w:t xml:space="preserve"> 1</w:t>
      </w:r>
    </w:p>
    <w:p w14:paraId="00B04354" w14:textId="77777777" w:rsidR="002F3E53" w:rsidRPr="00CA26FA" w:rsidRDefault="002F3E53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Przedmiot </w:t>
      </w:r>
      <w:r w:rsidR="00281F91" w:rsidRPr="00CA26FA">
        <w:rPr>
          <w:rFonts w:cs="Calibri"/>
          <w:b/>
        </w:rPr>
        <w:t>umowy</w:t>
      </w:r>
    </w:p>
    <w:p w14:paraId="05139CB9" w14:textId="61DB93EB" w:rsidR="00B94B51" w:rsidRPr="00CA26FA" w:rsidRDefault="00B94B51" w:rsidP="00E0251D">
      <w:pPr>
        <w:pStyle w:val="Kolorowalistaakcent11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Zamawiający zleca a Wykonawca zobowiązuje się do świadczenia usług polegających na </w:t>
      </w:r>
      <w:r w:rsidR="00B74F65">
        <w:rPr>
          <w:rFonts w:ascii="Calibri" w:hAnsi="Calibri" w:cs="Calibri"/>
          <w:b/>
          <w:sz w:val="22"/>
          <w:szCs w:val="22"/>
        </w:rPr>
        <w:t>sukcesywnym świadczeniu usług związanych z kompleksową obsługa ślusarską oraz realizacją drobnych napraw remontowo-budowlanych realizowanych w obiektach należących do Uniwersytetu Medycznego w Łodzi,</w:t>
      </w:r>
      <w:r w:rsidRPr="00CA26FA">
        <w:rPr>
          <w:rFonts w:ascii="Calibri" w:hAnsi="Calibri" w:cs="Calibri"/>
          <w:b/>
          <w:sz w:val="22"/>
          <w:szCs w:val="22"/>
        </w:rPr>
        <w:t xml:space="preserve"> </w:t>
      </w:r>
      <w:r w:rsidRPr="00CA26FA">
        <w:rPr>
          <w:rFonts w:ascii="Calibri" w:hAnsi="Calibri" w:cs="Calibri"/>
          <w:sz w:val="22"/>
          <w:szCs w:val="22"/>
        </w:rPr>
        <w:t xml:space="preserve">zgodnie </w:t>
      </w:r>
      <w:r w:rsidR="002C1168" w:rsidRPr="00CA26FA">
        <w:rPr>
          <w:rFonts w:ascii="Calibri" w:hAnsi="Calibri" w:cs="Calibri"/>
          <w:sz w:val="22"/>
          <w:szCs w:val="22"/>
        </w:rPr>
        <w:t xml:space="preserve">z zakresem usług </w:t>
      </w:r>
      <w:r w:rsidRPr="00CA26FA">
        <w:rPr>
          <w:rFonts w:ascii="Calibri" w:hAnsi="Calibri" w:cs="Calibri"/>
          <w:sz w:val="22"/>
          <w:szCs w:val="22"/>
        </w:rPr>
        <w:t xml:space="preserve">i cennikiem, stanowiącymi </w:t>
      </w:r>
      <w:r w:rsidR="008A164C" w:rsidRPr="00CA26FA">
        <w:rPr>
          <w:rFonts w:ascii="Calibri" w:hAnsi="Calibri" w:cs="Calibri"/>
          <w:sz w:val="22"/>
          <w:szCs w:val="22"/>
        </w:rPr>
        <w:t>wraz z SWZ</w:t>
      </w:r>
      <w:r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CA26FA">
        <w:rPr>
          <w:rFonts w:ascii="Calibri" w:hAnsi="Calibri" w:cs="Calibri"/>
          <w:sz w:val="22"/>
          <w:szCs w:val="22"/>
        </w:rPr>
        <w:t>do niniejszej umowy</w:t>
      </w:r>
      <w:r w:rsidR="00DC401B" w:rsidRPr="00CA26FA">
        <w:rPr>
          <w:rFonts w:ascii="Calibri" w:hAnsi="Calibri" w:cs="Calibri"/>
          <w:sz w:val="22"/>
          <w:szCs w:val="22"/>
        </w:rPr>
        <w:t xml:space="preserve"> i jej integralną część</w:t>
      </w:r>
      <w:r w:rsidRPr="00CA26FA">
        <w:rPr>
          <w:rFonts w:ascii="Calibri" w:hAnsi="Calibri" w:cs="Calibri"/>
          <w:sz w:val="22"/>
          <w:szCs w:val="22"/>
        </w:rPr>
        <w:t xml:space="preserve">. Wykaz </w:t>
      </w:r>
      <w:r w:rsidR="00E07EBF" w:rsidRPr="00CA26FA">
        <w:rPr>
          <w:rFonts w:ascii="Calibri" w:hAnsi="Calibri" w:cs="Calibri"/>
          <w:sz w:val="22"/>
          <w:szCs w:val="22"/>
        </w:rPr>
        <w:t>obiektów</w:t>
      </w:r>
      <w:r w:rsidR="002F3E53"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sz w:val="22"/>
          <w:szCs w:val="22"/>
        </w:rPr>
        <w:t>Uniwersytetu Medycznego w Łodzi, w których będzie realizowana usługa</w:t>
      </w:r>
      <w:r w:rsidR="002F3E53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b/>
          <w:bCs/>
          <w:sz w:val="22"/>
          <w:szCs w:val="22"/>
        </w:rPr>
        <w:t>stanowi załącznik nr 2</w:t>
      </w:r>
      <w:r w:rsidRPr="00CA26FA">
        <w:rPr>
          <w:rFonts w:ascii="Calibri" w:hAnsi="Calibri" w:cs="Calibri"/>
          <w:sz w:val="22"/>
          <w:szCs w:val="22"/>
        </w:rPr>
        <w:t xml:space="preserve"> do niniejszej umowy i jest </w:t>
      </w:r>
      <w:r w:rsidR="00DC401B" w:rsidRPr="00CA26FA">
        <w:rPr>
          <w:rFonts w:ascii="Calibri" w:hAnsi="Calibri" w:cs="Calibri"/>
          <w:sz w:val="22"/>
          <w:szCs w:val="22"/>
        </w:rPr>
        <w:t xml:space="preserve">jej </w:t>
      </w:r>
      <w:r w:rsidRPr="00CA26FA">
        <w:rPr>
          <w:rFonts w:ascii="Calibri" w:hAnsi="Calibri" w:cs="Calibri"/>
          <w:sz w:val="22"/>
          <w:szCs w:val="22"/>
        </w:rPr>
        <w:t>integralną częścią.</w:t>
      </w:r>
    </w:p>
    <w:p w14:paraId="5C702951" w14:textId="7E96A56C" w:rsidR="00B94B51" w:rsidRPr="00CA26FA" w:rsidRDefault="005568F7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zastrzega, że</w:t>
      </w:r>
      <w:r w:rsidR="00B94B51" w:rsidRPr="00CA26FA">
        <w:rPr>
          <w:rFonts w:ascii="Calibri" w:hAnsi="Calibri" w:cs="Calibri"/>
          <w:sz w:val="22"/>
          <w:szCs w:val="22"/>
        </w:rPr>
        <w:t xml:space="preserve"> wykaz obiektów wskazany w załącznik</w:t>
      </w:r>
      <w:r w:rsidR="00DC401B" w:rsidRPr="00CA26FA">
        <w:rPr>
          <w:rFonts w:ascii="Calibri" w:hAnsi="Calibri" w:cs="Calibri"/>
          <w:sz w:val="22"/>
          <w:szCs w:val="22"/>
        </w:rPr>
        <w:t>u</w:t>
      </w:r>
      <w:r w:rsidR="00B94B51" w:rsidRPr="00CA26FA">
        <w:rPr>
          <w:rFonts w:ascii="Calibri" w:hAnsi="Calibri" w:cs="Calibri"/>
          <w:sz w:val="22"/>
          <w:szCs w:val="22"/>
        </w:rPr>
        <w:t xml:space="preserve"> nr 2, może ulec zmianie w szczególności na skutek odstąpienia od użytkowania obiektu lub jego części wskazanego pierwotnie w załączniku nr 2, przyjęcia do użytkowania przez Zamawiającego nowego obiektu lub jego części. W takim przypadku Wykonawca zobowiązuje się świadczyć usługę objętą niniejszą umową również w nowych obiektach, każdorazowo według aktualnego załącznika nr 2</w:t>
      </w:r>
      <w:r w:rsidR="00B94B51" w:rsidRPr="00CA26F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94B51" w:rsidRPr="00CA26FA">
        <w:rPr>
          <w:rFonts w:ascii="Calibri" w:hAnsi="Calibri" w:cs="Calibri"/>
          <w:sz w:val="22"/>
          <w:szCs w:val="22"/>
        </w:rPr>
        <w:t xml:space="preserve">przekazywanego przez Zamawiającego. Zmiana załącznika nr 2 nie wymaga zawarcia pisemnego aneksu, a jedynie jednostronnego poinformowania w tym zakresie Wykonawcy przez Zamawiającego. </w:t>
      </w:r>
    </w:p>
    <w:p w14:paraId="55EDF208" w14:textId="77777777" w:rsidR="00B94B51" w:rsidRPr="00CA26FA" w:rsidRDefault="00B94B51" w:rsidP="00E0251D">
      <w:pPr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Wykonawca zobowiązuje się wykonywać niniejszą umowę zgodnie z jej zakresem oraz z obowiązującymi przepisami prawa, w tym w szczególności przepisami techniczno-budowlanymi, właściwymi Polskimi Normami oraz zgodnie z zasadami wiedzy technicznej</w:t>
      </w:r>
      <w:r w:rsidR="00D67F4B" w:rsidRPr="00CA26FA">
        <w:rPr>
          <w:rFonts w:cs="Calibri"/>
        </w:rPr>
        <w:t>, jak również przepisami ustawy z dnia 19 lipca 2019 r. o zapewnieniu dostępności osobom ze szczególnymi potrzebami.</w:t>
      </w:r>
    </w:p>
    <w:p w14:paraId="246B032F" w14:textId="7F93C866" w:rsidR="0059349C" w:rsidRPr="00CA26FA" w:rsidRDefault="00B94B51" w:rsidP="0059349C">
      <w:pPr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lastRenderedPageBreak/>
        <w:t xml:space="preserve">Za zabezpieczenie pod względem BHP i p. </w:t>
      </w:r>
      <w:proofErr w:type="spellStart"/>
      <w:r w:rsidRPr="00CA26FA">
        <w:rPr>
          <w:rFonts w:cs="Calibri"/>
        </w:rPr>
        <w:t>poż</w:t>
      </w:r>
      <w:proofErr w:type="spellEnd"/>
      <w:r w:rsidRPr="00CA26FA">
        <w:rPr>
          <w:rFonts w:cs="Calibri"/>
        </w:rPr>
        <w:t xml:space="preserve">. miejsca wykonania </w:t>
      </w:r>
      <w:r w:rsidR="00E0251D" w:rsidRPr="00CA26FA">
        <w:rPr>
          <w:rFonts w:cs="Calibri"/>
        </w:rPr>
        <w:t xml:space="preserve">prac </w:t>
      </w:r>
      <w:r w:rsidRPr="00CA26FA">
        <w:rPr>
          <w:rFonts w:cs="Calibri"/>
        </w:rPr>
        <w:t xml:space="preserve">– zgodnie z branżowymi przepisami </w:t>
      </w:r>
      <w:r w:rsidR="005568F7">
        <w:rPr>
          <w:rFonts w:cs="Calibri"/>
        </w:rPr>
        <w:t xml:space="preserve">- </w:t>
      </w:r>
      <w:r w:rsidRPr="00CA26FA">
        <w:rPr>
          <w:rFonts w:cs="Calibri"/>
        </w:rPr>
        <w:t>odpowiedzialny jest Wykonawca.</w:t>
      </w:r>
    </w:p>
    <w:p w14:paraId="3865F997" w14:textId="77777777" w:rsidR="00B94B51" w:rsidRPr="00CA26FA" w:rsidRDefault="00B94B51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Wykonawca zobowiązuje się wykonać przedmiot umowy przy użyciu wyrobów, które odpowiadają, co do jakości wymogom wyrobów dopuszczonych do obrotu i powszec</w:t>
      </w:r>
      <w:r w:rsidR="00E0251D" w:rsidRPr="00CA26FA">
        <w:rPr>
          <w:rFonts w:ascii="Calibri" w:hAnsi="Calibri" w:cs="Calibri"/>
          <w:sz w:val="22"/>
          <w:szCs w:val="22"/>
        </w:rPr>
        <w:t>hnego stosowania w budownictwie</w:t>
      </w:r>
      <w:r w:rsidRPr="00CA26FA">
        <w:rPr>
          <w:rFonts w:ascii="Calibri" w:hAnsi="Calibri" w:cs="Calibri"/>
          <w:sz w:val="22"/>
          <w:szCs w:val="22"/>
        </w:rPr>
        <w:t xml:space="preserve"> zgodnie z właściwymi przepisami</w:t>
      </w:r>
      <w:r w:rsidR="00E0251D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w szczególności ustawą z dnia 7 lipca 1994 r. Prawo budowlane </w:t>
      </w:r>
      <w:r w:rsidRPr="00FE4A75">
        <w:rPr>
          <w:rFonts w:ascii="Calibri" w:hAnsi="Calibri" w:cs="Calibri"/>
          <w:sz w:val="22"/>
          <w:szCs w:val="22"/>
        </w:rPr>
        <w:t>(</w:t>
      </w:r>
      <w:hyperlink r:id="rId10" w:history="1">
        <w:r w:rsidR="0098405F" w:rsidRPr="00FE4A7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Dz.U. z 20</w:t>
        </w:r>
        <w:r w:rsidR="00782996" w:rsidRPr="00FE4A7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21</w:t>
        </w:r>
        <w:r w:rsidR="0098405F" w:rsidRPr="00FE4A7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r. poz.</w:t>
        </w:r>
        <w:r w:rsidR="00B5309A" w:rsidRPr="00FE4A7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</w:hyperlink>
      <w:r w:rsidR="00D978AB" w:rsidRPr="00FE4A7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2351</w:t>
      </w:r>
      <w:r w:rsidRPr="00FE4A75">
        <w:rPr>
          <w:rFonts w:ascii="Calibri" w:hAnsi="Calibri" w:cs="Calibri"/>
          <w:sz w:val="22"/>
          <w:szCs w:val="22"/>
        </w:rPr>
        <w:t>)</w:t>
      </w:r>
      <w:r w:rsidRPr="00CA26FA">
        <w:rPr>
          <w:rFonts w:ascii="Calibri" w:hAnsi="Calibri" w:cs="Calibri"/>
          <w:sz w:val="22"/>
          <w:szCs w:val="22"/>
        </w:rPr>
        <w:t xml:space="preserve"> oraz wynikającym ze specyfikacji zamówienia.</w:t>
      </w:r>
    </w:p>
    <w:p w14:paraId="3B24F5B0" w14:textId="77777777" w:rsidR="0059349C" w:rsidRPr="00CA26FA" w:rsidRDefault="0059349C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 przypadku wykonywania niniejszej umowy przy pomocy podwykonawców Wykonawca odpowiada za działania i/lub zaniechania podwykonawców jak za działania i/lub zaniechania własne.</w:t>
      </w:r>
    </w:p>
    <w:p w14:paraId="13F246FE" w14:textId="77777777" w:rsidR="00D978AB" w:rsidRPr="00CA26FA" w:rsidRDefault="00D978AB" w:rsidP="00E0251D">
      <w:pPr>
        <w:spacing w:after="0" w:line="360" w:lineRule="auto"/>
        <w:jc w:val="center"/>
        <w:rPr>
          <w:rFonts w:cs="Calibri"/>
          <w:b/>
        </w:rPr>
      </w:pPr>
    </w:p>
    <w:p w14:paraId="509A40E2" w14:textId="77777777" w:rsidR="00B94B51" w:rsidRPr="005568F7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5568F7">
        <w:rPr>
          <w:rFonts w:cs="Calibri"/>
          <w:b/>
        </w:rPr>
        <w:t>§</w:t>
      </w:r>
      <w:r w:rsidR="002A24F6" w:rsidRPr="005568F7">
        <w:rPr>
          <w:rFonts w:cs="Calibri"/>
          <w:b/>
        </w:rPr>
        <w:t xml:space="preserve"> </w:t>
      </w:r>
      <w:r w:rsidR="00281F91" w:rsidRPr="005568F7">
        <w:rPr>
          <w:rFonts w:cs="Calibri"/>
          <w:b/>
        </w:rPr>
        <w:t>2</w:t>
      </w:r>
    </w:p>
    <w:p w14:paraId="48B80A4C" w14:textId="77777777" w:rsidR="00B94B51" w:rsidRPr="00FA0FE2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5568F7">
        <w:rPr>
          <w:rFonts w:cs="Calibri"/>
          <w:b/>
        </w:rPr>
        <w:t>Zasady świadczenia usługi</w:t>
      </w:r>
    </w:p>
    <w:p w14:paraId="718C7586" w14:textId="77777777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 xml:space="preserve">Wykonawca zobowiązuje się do należytego wykonania usługi. </w:t>
      </w:r>
    </w:p>
    <w:p w14:paraId="348590A3" w14:textId="77777777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 xml:space="preserve">Wykonawca oświadcza, że posiada umiejętności i odpowiednie kwalifikacje do wykonania usługi. </w:t>
      </w:r>
    </w:p>
    <w:p w14:paraId="48BF00D8" w14:textId="77777777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>Wykonawca będzie świadczył usługę w miejscu ustalonym przez Strony, Zamawiający zobowiązuje się udostępnić Wykonawcy pomieszczenie, w którym ma być realizowana usługa.</w:t>
      </w:r>
    </w:p>
    <w:p w14:paraId="629034B6" w14:textId="77777777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>Zamawiający zobowiązuje się udostępnić Wykonawcy wszelkie niezbędne środki i informacje, które umożliwią wykonanie usługi.</w:t>
      </w:r>
    </w:p>
    <w:p w14:paraId="51431D95" w14:textId="69E94CED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 xml:space="preserve">Zamawiającemu służy prawo kontroli należytego wykonywania umowy oraz żądanie od Wykonawcy wyjaśnień́, co do sposobu jej wykonywania. Wykonawca zobowiązany jest udzielić́ Zamawiającemu wyjaśnień́ niezwłocznie, przy czym nie później aniżeli w terminie 3 dni od dnia otrzymania </w:t>
      </w:r>
      <w:r w:rsidR="004804D3" w:rsidRPr="002872B9">
        <w:rPr>
          <w:rFonts w:eastAsia="Times New Roman" w:cs="Calibri"/>
          <w:color w:val="000000" w:themeColor="text1"/>
          <w:lang w:eastAsia="pl-PL"/>
        </w:rPr>
        <w:t>żądania</w:t>
      </w:r>
      <w:r w:rsidRPr="002872B9">
        <w:rPr>
          <w:rFonts w:eastAsia="Times New Roman" w:cs="Calibri"/>
          <w:color w:val="000000" w:themeColor="text1"/>
          <w:lang w:eastAsia="pl-PL"/>
        </w:rPr>
        <w:t xml:space="preserve">. </w:t>
      </w:r>
    </w:p>
    <w:p w14:paraId="16D2B373" w14:textId="2B803D6D" w:rsidR="00FA0FE2" w:rsidRPr="0031605D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31605D">
        <w:rPr>
          <w:rFonts w:eastAsia="Times New Roman" w:cs="Calibri"/>
          <w:lang w:eastAsia="pl-PL"/>
        </w:rPr>
        <w:t>W przypadku awarii nagłych konieczna</w:t>
      </w:r>
      <w:r w:rsidR="005568F7" w:rsidRPr="0031605D">
        <w:rPr>
          <w:rFonts w:eastAsia="Times New Roman" w:cs="Calibri"/>
          <w:lang w:eastAsia="pl-PL"/>
        </w:rPr>
        <w:t xml:space="preserve"> jest niezwłoczna</w:t>
      </w:r>
      <w:r w:rsidRPr="0031605D">
        <w:rPr>
          <w:rFonts w:eastAsia="Times New Roman" w:cs="Calibri"/>
          <w:lang w:eastAsia="pl-PL"/>
        </w:rPr>
        <w:t xml:space="preserve"> interwencja</w:t>
      </w:r>
      <w:r w:rsidR="005568F7" w:rsidRPr="0031605D">
        <w:rPr>
          <w:rFonts w:eastAsia="Times New Roman" w:cs="Calibri"/>
          <w:lang w:eastAsia="pl-PL"/>
        </w:rPr>
        <w:t xml:space="preserve"> (rozumianej jako przystąpienie do realizacji usługi)</w:t>
      </w:r>
      <w:r w:rsidRPr="0031605D">
        <w:rPr>
          <w:rFonts w:eastAsia="Times New Roman" w:cs="Calibri"/>
          <w:lang w:eastAsia="pl-PL"/>
        </w:rPr>
        <w:t xml:space="preserve"> Wykonawcy nie później jednak niż do …</w:t>
      </w:r>
      <w:r w:rsidR="005568F7" w:rsidRPr="0031605D">
        <w:rPr>
          <w:rFonts w:eastAsia="Times New Roman" w:cs="Calibri"/>
          <w:lang w:eastAsia="pl-PL"/>
        </w:rPr>
        <w:t>…</w:t>
      </w:r>
      <w:r w:rsidRPr="0031605D">
        <w:rPr>
          <w:rFonts w:eastAsia="Times New Roman" w:cs="Calibri"/>
          <w:lang w:eastAsia="pl-PL"/>
        </w:rPr>
        <w:t xml:space="preserve"> godzin od dokonania zgłoszenia przez Zamawiającego. W innych sytuacjach Wykonawca musi </w:t>
      </w:r>
      <w:r w:rsidR="0038417D" w:rsidRPr="0031605D">
        <w:rPr>
          <w:rFonts w:eastAsia="Times New Roman" w:cs="Calibri"/>
          <w:lang w:eastAsia="pl-PL"/>
        </w:rPr>
        <w:t xml:space="preserve">przystąpić do realizacji usługi </w:t>
      </w:r>
      <w:r w:rsidRPr="0031605D">
        <w:rPr>
          <w:rFonts w:eastAsia="Times New Roman" w:cs="Calibri"/>
          <w:lang w:eastAsia="pl-PL"/>
        </w:rPr>
        <w:t xml:space="preserve">w ciągu </w:t>
      </w:r>
      <w:r w:rsidR="001F1001" w:rsidRPr="0031605D">
        <w:rPr>
          <w:rFonts w:eastAsia="Times New Roman" w:cs="Calibri"/>
          <w:lang w:eastAsia="pl-PL"/>
        </w:rPr>
        <w:t>…</w:t>
      </w:r>
      <w:r w:rsidR="005568F7" w:rsidRPr="0031605D">
        <w:rPr>
          <w:rFonts w:eastAsia="Times New Roman" w:cs="Calibri"/>
          <w:lang w:eastAsia="pl-PL"/>
        </w:rPr>
        <w:t>…</w:t>
      </w:r>
      <w:r w:rsidRPr="0031605D">
        <w:rPr>
          <w:rFonts w:eastAsia="Times New Roman" w:cs="Calibri"/>
          <w:lang w:eastAsia="pl-PL"/>
        </w:rPr>
        <w:t xml:space="preserve"> dni po</w:t>
      </w:r>
      <w:r w:rsidR="0038417D" w:rsidRPr="0031605D">
        <w:rPr>
          <w:rFonts w:eastAsia="Times New Roman" w:cs="Calibri"/>
          <w:lang w:eastAsia="pl-PL"/>
        </w:rPr>
        <w:t xml:space="preserve"> ustaleniu dokładnego terminu z</w:t>
      </w:r>
      <w:r w:rsidRPr="0031605D">
        <w:rPr>
          <w:rFonts w:eastAsia="Times New Roman" w:cs="Calibri"/>
          <w:lang w:eastAsia="pl-PL"/>
        </w:rPr>
        <w:t xml:space="preserve"> użytkownikiem.</w:t>
      </w:r>
    </w:p>
    <w:p w14:paraId="2C3AFFD8" w14:textId="77777777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>Wykonawca udziela gwarancji wynoszącej 12 miesięcy na każdą z wykonanych usług. Wykonanie usługi potwierdzone zostanie protokołem sporządzanym przez Strony.</w:t>
      </w:r>
    </w:p>
    <w:p w14:paraId="6E75DCBB" w14:textId="4C5B2790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>W przypadku wadliwie wykonanej usługi w ramach udzielonej gwarancji Wykonawca niezwł</w:t>
      </w:r>
      <w:r w:rsidR="0038417D" w:rsidRPr="002872B9">
        <w:rPr>
          <w:rFonts w:eastAsia="Times New Roman" w:cs="Calibri"/>
          <w:color w:val="000000" w:themeColor="text1"/>
          <w:lang w:eastAsia="pl-PL"/>
        </w:rPr>
        <w:t>ocznie, nie później niż w ciągu</w:t>
      </w:r>
      <w:r w:rsidRPr="002872B9">
        <w:rPr>
          <w:rFonts w:eastAsia="Times New Roman" w:cs="Calibri"/>
          <w:color w:val="000000" w:themeColor="text1"/>
          <w:lang w:eastAsia="pl-PL"/>
        </w:rPr>
        <w:t xml:space="preserve"> 3 dni od powzięcia informacji o wadliwie wykonanej usłudze dokona czynności naprawczych.</w:t>
      </w:r>
    </w:p>
    <w:p w14:paraId="6D71ECE5" w14:textId="77777777" w:rsidR="00FA0FE2" w:rsidRPr="002872B9" w:rsidRDefault="00FA0FE2" w:rsidP="00FA0FE2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>Okres gwarancji liczony jest od dnia podpisania przez Strony bezusterkowego protokołu odbiorczego i ulega każdorazowemu przedłużeniu o pełen okres niesprawności przedmiotu usługi. Przy czym Strony zgodnie oświadczają, że okres gwarancji dla każdego z przedmiotów umowy liczony jest odrębnie.</w:t>
      </w:r>
    </w:p>
    <w:p w14:paraId="576FEA89" w14:textId="30FE5A42" w:rsidR="00E0251D" w:rsidRPr="002872B9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2872B9">
        <w:rPr>
          <w:rFonts w:eastAsia="Times New Roman" w:cs="Calibri"/>
          <w:color w:val="000000" w:themeColor="text1"/>
          <w:lang w:eastAsia="pl-PL"/>
        </w:rPr>
        <w:t>Wykonawca zobowiązuje się utrzymać stał</w:t>
      </w:r>
      <w:r w:rsidR="00053635" w:rsidRPr="002872B9">
        <w:rPr>
          <w:rFonts w:eastAsia="Times New Roman" w:cs="Calibri"/>
          <w:color w:val="000000" w:themeColor="text1"/>
          <w:lang w:eastAsia="pl-PL"/>
        </w:rPr>
        <w:t>ą</w:t>
      </w:r>
      <w:r w:rsidRPr="002872B9">
        <w:rPr>
          <w:rFonts w:eastAsia="Times New Roman" w:cs="Calibri"/>
          <w:color w:val="000000" w:themeColor="text1"/>
          <w:lang w:eastAsia="pl-PL"/>
        </w:rPr>
        <w:t xml:space="preserve"> gotowość awaryjną.</w:t>
      </w:r>
    </w:p>
    <w:p w14:paraId="4B251CFC" w14:textId="7EAA1860" w:rsidR="00E0251D" w:rsidRPr="009452B3" w:rsidRDefault="001F100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Wykonywanie</w:t>
      </w:r>
      <w:r w:rsidR="00B94B51" w:rsidRPr="009452B3">
        <w:rPr>
          <w:rFonts w:eastAsia="Times New Roman" w:cs="Calibri"/>
          <w:lang w:eastAsia="pl-PL"/>
        </w:rPr>
        <w:t xml:space="preserve"> przez Wykonawcę </w:t>
      </w:r>
      <w:r>
        <w:rPr>
          <w:rFonts w:eastAsia="Times New Roman" w:cs="Calibri"/>
          <w:lang w:eastAsia="pl-PL"/>
        </w:rPr>
        <w:t>zleceń</w:t>
      </w:r>
      <w:r w:rsidR="00B94B51" w:rsidRPr="009452B3">
        <w:rPr>
          <w:rFonts w:eastAsia="Times New Roman" w:cs="Calibri"/>
          <w:lang w:eastAsia="pl-PL"/>
        </w:rPr>
        <w:t xml:space="preserve"> wskazanych w § 1 ust. 1 odbywać się będzie na podstawie zgłoszeń dokonywanych przez Zamawiającego.</w:t>
      </w:r>
    </w:p>
    <w:p w14:paraId="69D5CEEE" w14:textId="0129ABCD" w:rsidR="00E0251D" w:rsidRPr="009452B3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9452B3">
        <w:rPr>
          <w:rFonts w:eastAsia="Times New Roman" w:cs="Calibri"/>
          <w:lang w:eastAsia="pl-PL"/>
        </w:rPr>
        <w:t xml:space="preserve">Wszelkie zgłoszenia dokonywane będą przez </w:t>
      </w:r>
      <w:r w:rsidRPr="009452B3">
        <w:rPr>
          <w:rFonts w:eastAsia="Times New Roman" w:cs="Calibri"/>
          <w:noProof/>
          <w:lang w:eastAsia="pl-PL"/>
        </w:rPr>
        <w:t xml:space="preserve">uprawnionego przedstawiciela </w:t>
      </w:r>
      <w:r w:rsidRPr="009452B3">
        <w:rPr>
          <w:rFonts w:eastAsia="Times New Roman" w:cs="Calibri"/>
          <w:lang w:eastAsia="pl-PL"/>
        </w:rPr>
        <w:t>Zamawiającego</w:t>
      </w:r>
      <w:r w:rsidR="006C056C" w:rsidRPr="009452B3">
        <w:rPr>
          <w:rFonts w:eastAsia="Times New Roman" w:cs="Calibri"/>
          <w:noProof/>
          <w:lang w:eastAsia="pl-PL"/>
        </w:rPr>
        <w:t xml:space="preserve"> mailowo na adres: </w:t>
      </w:r>
      <w:bookmarkStart w:id="0" w:name="_Hlk85451662"/>
      <w:r w:rsidR="00FE4A75" w:rsidRPr="009452B3">
        <w:rPr>
          <w:rFonts w:cs="Calibri"/>
          <w:b/>
          <w:bCs/>
        </w:rPr>
        <w:t>………………………………..</w:t>
      </w:r>
      <w:r w:rsidR="006C056C" w:rsidRPr="009452B3">
        <w:rPr>
          <w:rFonts w:eastAsia="Times New Roman" w:cs="Calibri"/>
          <w:noProof/>
          <w:lang w:eastAsia="pl-PL"/>
        </w:rPr>
        <w:t xml:space="preserve"> </w:t>
      </w:r>
      <w:bookmarkEnd w:id="0"/>
      <w:r w:rsidRPr="009452B3">
        <w:rPr>
          <w:rFonts w:eastAsia="Times New Roman" w:cs="Calibri"/>
          <w:noProof/>
          <w:lang w:eastAsia="pl-PL"/>
        </w:rPr>
        <w:t xml:space="preserve">lub telefonicznie pod numer telefonu </w:t>
      </w:r>
      <w:r w:rsidR="00FE4A75" w:rsidRPr="009452B3">
        <w:rPr>
          <w:rFonts w:eastAsia="Times New Roman" w:cs="Calibri"/>
          <w:b/>
          <w:bCs/>
          <w:lang w:eastAsia="pl-PL"/>
        </w:rPr>
        <w:t>……………………………..</w:t>
      </w:r>
    </w:p>
    <w:p w14:paraId="4A706311" w14:textId="77777777" w:rsidR="00E0251D" w:rsidRPr="000D224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38417D">
        <w:rPr>
          <w:rFonts w:eastAsia="Times New Roman" w:cs="Calibri"/>
          <w:lang w:eastAsia="pl-PL"/>
        </w:rPr>
        <w:t>Osoby wyznaczone przez Zamawiającego będą potwierdzały pisemnie wystawienie zlecenia następnego dnia roboczego.</w:t>
      </w:r>
    </w:p>
    <w:p w14:paraId="4A0570BC" w14:textId="71C14A0C" w:rsidR="00B94B51" w:rsidRPr="000D224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color w:val="000000" w:themeColor="text1"/>
          <w:lang w:eastAsia="pl-PL"/>
        </w:rPr>
      </w:pPr>
      <w:r w:rsidRPr="000D224A">
        <w:rPr>
          <w:rFonts w:eastAsia="Times New Roman" w:cs="Calibri"/>
          <w:color w:val="000000" w:themeColor="text1"/>
          <w:lang w:eastAsia="pl-PL"/>
        </w:rPr>
        <w:t xml:space="preserve">Jeżeli Wykonawca nie </w:t>
      </w:r>
      <w:r w:rsidR="004804D3" w:rsidRPr="000D224A">
        <w:rPr>
          <w:rFonts w:eastAsia="Times New Roman" w:cs="Calibri"/>
          <w:color w:val="000000" w:themeColor="text1"/>
          <w:lang w:eastAsia="pl-PL"/>
        </w:rPr>
        <w:t>przystąpi</w:t>
      </w:r>
      <w:r w:rsidR="00C9314B" w:rsidRPr="000D224A">
        <w:rPr>
          <w:rFonts w:eastAsia="Times New Roman" w:cs="Calibri"/>
          <w:color w:val="000000" w:themeColor="text1"/>
          <w:lang w:eastAsia="pl-PL"/>
        </w:rPr>
        <w:t xml:space="preserve"> do</w:t>
      </w:r>
      <w:r w:rsidR="0038417D" w:rsidRPr="000D224A">
        <w:rPr>
          <w:rFonts w:eastAsia="Times New Roman" w:cs="Calibri"/>
          <w:color w:val="000000" w:themeColor="text1"/>
          <w:lang w:eastAsia="pl-PL"/>
        </w:rPr>
        <w:t xml:space="preserve"> realizacji usługi</w:t>
      </w:r>
      <w:r w:rsidR="00C9314B" w:rsidRPr="000D224A">
        <w:rPr>
          <w:rFonts w:eastAsia="Times New Roman" w:cs="Calibri"/>
          <w:color w:val="000000" w:themeColor="text1"/>
          <w:lang w:eastAsia="pl-PL"/>
        </w:rPr>
        <w:t xml:space="preserve"> </w:t>
      </w:r>
      <w:r w:rsidRPr="000D224A">
        <w:rPr>
          <w:rFonts w:eastAsia="Times New Roman" w:cs="Calibri"/>
          <w:color w:val="000000" w:themeColor="text1"/>
          <w:lang w:eastAsia="pl-PL"/>
        </w:rPr>
        <w:t xml:space="preserve">w czasie określonym w ust. </w:t>
      </w:r>
      <w:r w:rsidR="00CA4AAC" w:rsidRPr="000D224A">
        <w:rPr>
          <w:rFonts w:eastAsia="Times New Roman" w:cs="Calibri"/>
          <w:color w:val="000000" w:themeColor="text1"/>
          <w:lang w:eastAsia="pl-PL"/>
        </w:rPr>
        <w:t>7</w:t>
      </w:r>
      <w:r w:rsidR="0038417D" w:rsidRPr="000D224A">
        <w:rPr>
          <w:rFonts w:eastAsia="Times New Roman" w:cs="Calibri"/>
          <w:color w:val="000000" w:themeColor="text1"/>
          <w:lang w:eastAsia="pl-PL"/>
        </w:rPr>
        <w:t xml:space="preserve"> powyżej</w:t>
      </w:r>
      <w:r w:rsidRPr="000D224A">
        <w:rPr>
          <w:rFonts w:eastAsia="Times New Roman" w:cs="Calibri"/>
          <w:color w:val="000000" w:themeColor="text1"/>
          <w:lang w:eastAsia="pl-PL"/>
        </w:rPr>
        <w:t>, Zamawiający może</w:t>
      </w:r>
      <w:r w:rsidR="00E0251D" w:rsidRPr="000D224A">
        <w:rPr>
          <w:rFonts w:eastAsia="Times New Roman" w:cs="Calibri"/>
          <w:color w:val="000000" w:themeColor="text1"/>
          <w:lang w:eastAsia="pl-PL"/>
        </w:rPr>
        <w:t xml:space="preserve"> wedle swojego wyboru</w:t>
      </w:r>
      <w:r w:rsidRPr="000D224A">
        <w:rPr>
          <w:rFonts w:eastAsia="Times New Roman" w:cs="Calibri"/>
          <w:color w:val="000000" w:themeColor="text1"/>
          <w:lang w:eastAsia="pl-PL"/>
        </w:rPr>
        <w:t>:</w:t>
      </w:r>
    </w:p>
    <w:p w14:paraId="4DC2B9D8" w14:textId="36B700BC" w:rsidR="00E0251D" w:rsidRPr="0038417D" w:rsidRDefault="00B94B51" w:rsidP="00340F8F">
      <w:pPr>
        <w:numPr>
          <w:ilvl w:val="1"/>
          <w:numId w:val="17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38417D">
        <w:rPr>
          <w:rFonts w:eastAsia="Times New Roman" w:cs="Calibri"/>
          <w:lang w:eastAsia="pl-PL"/>
        </w:rPr>
        <w:t xml:space="preserve">wydłużyć termin </w:t>
      </w:r>
      <w:r w:rsidR="00C9314B" w:rsidRPr="0038417D">
        <w:rPr>
          <w:rFonts w:eastAsia="Times New Roman" w:cs="Calibri"/>
          <w:lang w:eastAsia="pl-PL"/>
        </w:rPr>
        <w:t xml:space="preserve">wykonania </w:t>
      </w:r>
      <w:r w:rsidR="003C67A6" w:rsidRPr="0038417D">
        <w:rPr>
          <w:rFonts w:eastAsia="Times New Roman" w:cs="Calibri"/>
          <w:lang w:eastAsia="pl-PL"/>
        </w:rPr>
        <w:t>zgłoszenia</w:t>
      </w:r>
      <w:r w:rsidRPr="0038417D">
        <w:rPr>
          <w:rFonts w:eastAsia="Times New Roman" w:cs="Calibri"/>
          <w:lang w:eastAsia="pl-PL"/>
        </w:rPr>
        <w:t xml:space="preserve"> na prośbę Wyk</w:t>
      </w:r>
      <w:r w:rsidR="00E0251D" w:rsidRPr="0038417D">
        <w:rPr>
          <w:rFonts w:eastAsia="Times New Roman" w:cs="Calibri"/>
          <w:lang w:eastAsia="pl-PL"/>
        </w:rPr>
        <w:t>onawcy zawierającą uzasadnienie;</w:t>
      </w:r>
    </w:p>
    <w:p w14:paraId="42607806" w14:textId="1EAB7E34" w:rsidR="00E0251D" w:rsidRPr="0038417D" w:rsidRDefault="00B94B51" w:rsidP="00340F8F">
      <w:pPr>
        <w:numPr>
          <w:ilvl w:val="1"/>
          <w:numId w:val="17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38417D">
        <w:rPr>
          <w:rFonts w:eastAsia="Times New Roman" w:cs="Calibri"/>
          <w:lang w:eastAsia="pl-PL"/>
        </w:rPr>
        <w:t>obciążyć Wykonawcę karą um</w:t>
      </w:r>
      <w:r w:rsidR="0038417D">
        <w:rPr>
          <w:rFonts w:eastAsia="Times New Roman" w:cs="Calibri"/>
          <w:lang w:eastAsia="pl-PL"/>
        </w:rPr>
        <w:t>owną na zasadach opisanych w § 6 u</w:t>
      </w:r>
      <w:r w:rsidRPr="0038417D">
        <w:rPr>
          <w:rFonts w:eastAsia="Times New Roman" w:cs="Calibri"/>
          <w:lang w:eastAsia="pl-PL"/>
        </w:rPr>
        <w:t>mowy.</w:t>
      </w:r>
    </w:p>
    <w:p w14:paraId="5683D944" w14:textId="77777777" w:rsidR="00E0251D" w:rsidRPr="0038417D" w:rsidRDefault="001A40EA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38417D">
        <w:rPr>
          <w:rFonts w:cs="Calibri"/>
        </w:rPr>
        <w:t>Wykonawca zapewni na własny koszt wywóz odpadów powstałych na skutek realizacji zadań objętych umową.</w:t>
      </w:r>
    </w:p>
    <w:p w14:paraId="1B32E324" w14:textId="65CEB5D4" w:rsidR="00AD3E9B" w:rsidRPr="00DB1BD8" w:rsidRDefault="00E0251D" w:rsidP="00DB1BD8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DB1BD8">
        <w:rPr>
          <w:rFonts w:cs="Calibri"/>
        </w:rPr>
        <w:t xml:space="preserve">Przyjmuje się, </w:t>
      </w:r>
      <w:r w:rsidR="001A40EA" w:rsidRPr="00DB1BD8">
        <w:rPr>
          <w:rFonts w:cs="Calibri"/>
        </w:rPr>
        <w:t>ż</w:t>
      </w:r>
      <w:r w:rsidRPr="00DB1BD8">
        <w:rPr>
          <w:rFonts w:cs="Calibri"/>
        </w:rPr>
        <w:t>e</w:t>
      </w:r>
      <w:r w:rsidR="001A40EA" w:rsidRPr="00DB1BD8">
        <w:rPr>
          <w:rFonts w:cs="Calibri"/>
        </w:rPr>
        <w:t xml:space="preserve"> w prz</w:t>
      </w:r>
      <w:r w:rsidRPr="00DB1BD8">
        <w:rPr>
          <w:rFonts w:cs="Calibri"/>
        </w:rPr>
        <w:t>ypadku wątpliwości</w:t>
      </w:r>
      <w:r w:rsidR="001A40EA" w:rsidRPr="00DB1BD8">
        <w:rPr>
          <w:rFonts w:cs="Calibri"/>
        </w:rPr>
        <w:t xml:space="preserve"> co do zakresu czynności powierzonych Wykonawcy, do jego zadań należy wykonanie wszystkich czynności, które są potrzebne do zachowania ciągłości bezpiecznego korzystania z infrastruktury technicznej przez wszystkich użytkowników, chyba że dana czynność została wprost wyłączona z zakresu odpowiedzialności Wykonawcy. </w:t>
      </w:r>
    </w:p>
    <w:p w14:paraId="36087E92" w14:textId="6E5151EA" w:rsidR="00DB1BD8" w:rsidRPr="00834DCD" w:rsidRDefault="00DB1BD8" w:rsidP="00DB1BD8">
      <w:pPr>
        <w:pStyle w:val="Normalny1"/>
        <w:numPr>
          <w:ilvl w:val="0"/>
          <w:numId w:val="19"/>
        </w:numPr>
        <w:spacing w:line="360" w:lineRule="auto"/>
        <w:ind w:left="0"/>
        <w:jc w:val="both"/>
        <w:rPr>
          <w:rFonts w:cs="Calibri"/>
          <w:color w:val="000000" w:themeColor="text1"/>
        </w:rPr>
      </w:pPr>
      <w:r w:rsidRPr="00834DCD">
        <w:rPr>
          <w:rFonts w:cs="Calibri"/>
          <w:color w:val="000000" w:themeColor="text1"/>
        </w:rPr>
        <w:t>W przypadku wykonywania jakichkolwiek prac w zakresie drobnych napraw remontowo -  budowlanych w zależności od potrzeb Zamawiającego, Wykonawca zobowiązany jest przedstawić warunki techniczne, ofertę cenową, kosztorys w oparciu o program do kosztorysowania z z</w:t>
      </w:r>
      <w:r w:rsidRPr="00834DCD">
        <w:rPr>
          <w:rStyle w:val="Domylnaczcionkaakapitu1"/>
          <w:rFonts w:cs="Calibri"/>
          <w:color w:val="000000" w:themeColor="text1"/>
        </w:rPr>
        <w:t xml:space="preserve">astosowaniem stawek wskazanych w cenniku stanowiącym załącznik nr 1 do umowy. </w:t>
      </w:r>
      <w:r w:rsidRPr="00834DCD">
        <w:rPr>
          <w:rStyle w:val="Domylnaczcionkaakapitu1"/>
          <w:rFonts w:cs="Calibri"/>
          <w:color w:val="000000" w:themeColor="text1"/>
          <w:lang w:eastAsia="pl-PL"/>
        </w:rPr>
        <w:t>W przypadku, gdy nie będzie możliwe rozliczenie danej pracy w oparciu o w/w ceny,</w:t>
      </w:r>
      <w:r w:rsidRPr="00834DCD">
        <w:rPr>
          <w:rStyle w:val="Domylnaczcionkaakapitu1"/>
          <w:rFonts w:cs="Calibri"/>
          <w:color w:val="000000" w:themeColor="text1"/>
        </w:rPr>
        <w:t xml:space="preserve"> </w:t>
      </w:r>
      <w:r w:rsidRPr="00834DCD">
        <w:rPr>
          <w:rStyle w:val="Domylnaczcionkaakapitu1"/>
          <w:rFonts w:cs="Calibri"/>
          <w:color w:val="000000" w:themeColor="text1"/>
          <w:lang w:eastAsia="pl-PL"/>
        </w:rPr>
        <w:t>brakujące ceny czynników wykonania usługi zostaną określone w sposób nie wyższy niż wynikające z zeszytów SEKOCENBUD (jako średnie)</w:t>
      </w:r>
      <w:r w:rsidR="00686CB3" w:rsidRPr="00834DCD">
        <w:rPr>
          <w:rStyle w:val="Domylnaczcionkaakapitu1"/>
          <w:rFonts w:cs="Calibri"/>
          <w:color w:val="000000" w:themeColor="text1"/>
          <w:lang w:eastAsia="pl-PL"/>
        </w:rPr>
        <w:t xml:space="preserve"> </w:t>
      </w:r>
      <w:r w:rsidRPr="00834DCD">
        <w:rPr>
          <w:rStyle w:val="Domylnaczcionkaakapitu1"/>
          <w:rFonts w:cs="Calibri"/>
          <w:color w:val="000000" w:themeColor="text1"/>
          <w:lang w:eastAsia="pl-PL"/>
        </w:rPr>
        <w:t>– w oparciu o ceny obowiązujące na obszarze realizacji zamówienia.</w:t>
      </w:r>
    </w:p>
    <w:p w14:paraId="30191902" w14:textId="0659CFCB" w:rsidR="00686CB3" w:rsidRPr="00834DCD" w:rsidRDefault="00DB1BD8" w:rsidP="00686CB3">
      <w:pPr>
        <w:pStyle w:val="Normalny1"/>
        <w:spacing w:line="360" w:lineRule="auto"/>
        <w:jc w:val="both"/>
        <w:rPr>
          <w:rFonts w:cs="Calibri"/>
          <w:color w:val="000000" w:themeColor="text1"/>
        </w:rPr>
      </w:pPr>
      <w:r w:rsidRPr="00834DCD">
        <w:rPr>
          <w:rFonts w:cs="Calibri"/>
          <w:color w:val="000000" w:themeColor="text1"/>
        </w:rPr>
        <w:t xml:space="preserve">Wszystkie zlecenia na drobne </w:t>
      </w:r>
      <w:r w:rsidR="00686CB3" w:rsidRPr="00834DCD">
        <w:rPr>
          <w:rFonts w:cs="Calibri"/>
          <w:color w:val="000000" w:themeColor="text1"/>
        </w:rPr>
        <w:t>naprawy remontowo – budowlane przed przystąpieniem przez Wykonawcę do ich realizacji muszą uzyskać akceptację Zamawiającego (akceptacja przedstawionych przez Wykonawcę warunków technicznych, oferty cenowej, kosztorysu).</w:t>
      </w:r>
    </w:p>
    <w:p w14:paraId="0A40A2F7" w14:textId="4DE13259" w:rsidR="00AD3E9B" w:rsidRPr="0038417D" w:rsidRDefault="00C756B0" w:rsidP="00686CB3">
      <w:pPr>
        <w:pStyle w:val="Normalny1"/>
        <w:spacing w:line="360" w:lineRule="auto"/>
        <w:jc w:val="both"/>
        <w:rPr>
          <w:rFonts w:eastAsia="Times New Roman" w:cs="Calibri"/>
          <w:lang w:eastAsia="pl-PL"/>
        </w:rPr>
      </w:pPr>
      <w:r w:rsidRPr="00834DCD">
        <w:rPr>
          <w:rFonts w:cs="Calibri"/>
          <w:color w:val="000000" w:themeColor="text1"/>
        </w:rPr>
        <w:t>Wykonawca oświadcza</w:t>
      </w:r>
      <w:r w:rsidR="00AD3E9B" w:rsidRPr="00834DCD">
        <w:rPr>
          <w:rFonts w:cs="Calibri"/>
          <w:color w:val="000000" w:themeColor="text1"/>
        </w:rPr>
        <w:t>,</w:t>
      </w:r>
      <w:r w:rsidRPr="00834DCD">
        <w:rPr>
          <w:rFonts w:cs="Calibri"/>
          <w:color w:val="000000" w:themeColor="text1"/>
        </w:rPr>
        <w:t xml:space="preserve"> że ma możliwość zakupu materiałów niezbędnych do realizacji zleceń. Jeżeli w trakcie realizacji zlecenia zajdzie konieczność zakupu </w:t>
      </w:r>
      <w:r w:rsidR="0019056B" w:rsidRPr="00834DCD">
        <w:rPr>
          <w:rFonts w:cs="Calibri"/>
          <w:color w:val="000000" w:themeColor="text1"/>
        </w:rPr>
        <w:t>materiałów</w:t>
      </w:r>
      <w:r w:rsidRPr="00834DCD">
        <w:rPr>
          <w:rFonts w:cs="Calibri"/>
          <w:color w:val="000000" w:themeColor="text1"/>
        </w:rPr>
        <w:t xml:space="preserve"> </w:t>
      </w:r>
      <w:r w:rsidR="00A266BB" w:rsidRPr="00834DCD">
        <w:rPr>
          <w:rFonts w:cs="Calibri"/>
          <w:color w:val="000000" w:themeColor="text1"/>
        </w:rPr>
        <w:t xml:space="preserve">innych niż wchodzące w skład wycenionych usług a </w:t>
      </w:r>
      <w:r w:rsidR="0019056B" w:rsidRPr="00834DCD">
        <w:rPr>
          <w:rFonts w:cs="Calibri"/>
          <w:color w:val="000000" w:themeColor="text1"/>
        </w:rPr>
        <w:t>niezbędnych</w:t>
      </w:r>
      <w:r w:rsidRPr="00834DCD">
        <w:rPr>
          <w:rFonts w:cs="Calibri"/>
          <w:color w:val="000000" w:themeColor="text1"/>
        </w:rPr>
        <w:t xml:space="preserve"> </w:t>
      </w:r>
      <w:r w:rsidRPr="002872B9">
        <w:rPr>
          <w:rFonts w:cs="Calibri"/>
          <w:color w:val="000000" w:themeColor="text1"/>
        </w:rPr>
        <w:t xml:space="preserve">do prawidłowego </w:t>
      </w:r>
      <w:r w:rsidR="00C9314B" w:rsidRPr="002872B9">
        <w:rPr>
          <w:rFonts w:cs="Calibri"/>
          <w:color w:val="000000" w:themeColor="text1"/>
        </w:rPr>
        <w:t>wykonania zlecenia</w:t>
      </w:r>
      <w:r w:rsidRPr="002872B9">
        <w:rPr>
          <w:rFonts w:cs="Calibri"/>
          <w:color w:val="000000" w:themeColor="text1"/>
        </w:rPr>
        <w:t xml:space="preserve">, </w:t>
      </w:r>
      <w:r w:rsidRPr="0038417D">
        <w:rPr>
          <w:rFonts w:cs="Calibri"/>
        </w:rPr>
        <w:t xml:space="preserve">Wykonawca przedstawi Zamawiającemu do zatwierdzenia propozycję ofertową wraz z stosownymi dokumentami potwierdzającymi rzeczywiste koszty zakupu.  </w:t>
      </w:r>
    </w:p>
    <w:p w14:paraId="7EB03B0B" w14:textId="77777777" w:rsidR="00AD3E9B" w:rsidRPr="0038417D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38417D">
        <w:rPr>
          <w:rFonts w:cs="Calibri"/>
        </w:rPr>
        <w:t>Wykonawca zobowiązany będzie do niezwłocznego w</w:t>
      </w:r>
      <w:r w:rsidR="00AD3E9B" w:rsidRPr="0038417D">
        <w:rPr>
          <w:rFonts w:cs="Calibri"/>
        </w:rPr>
        <w:t>drożenia wszelkich zasad dotyczących świadczonej usługi, wynikających</w:t>
      </w:r>
      <w:r w:rsidRPr="0038417D">
        <w:rPr>
          <w:rFonts w:cs="Calibri"/>
        </w:rPr>
        <w:t xml:space="preserve"> ze zmian przepisów prawa lub decyzji organów administracji</w:t>
      </w:r>
      <w:r w:rsidR="00AD3E9B" w:rsidRPr="0038417D">
        <w:rPr>
          <w:rFonts w:cs="Calibri"/>
        </w:rPr>
        <w:t>.</w:t>
      </w:r>
    </w:p>
    <w:p w14:paraId="49D61DE4" w14:textId="77777777" w:rsidR="00AD3E9B" w:rsidRPr="0038417D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38417D">
        <w:rPr>
          <w:rFonts w:cs="Calibri"/>
        </w:rPr>
        <w:t>Wykonawca przyjmuje do wiadomości, że przejęcie usługi w zakresie objętym przedmiotem zamówienia odbędzie się w obiektach czynnych. W związku z tym zobowiązuje się wykonać usługę w sposób</w:t>
      </w:r>
      <w:r w:rsidR="00D27783" w:rsidRPr="0038417D">
        <w:rPr>
          <w:rFonts w:cs="Calibri"/>
        </w:rPr>
        <w:t xml:space="preserve"> umożliwiający nieprzerwane korzystanie z obiektów.</w:t>
      </w:r>
    </w:p>
    <w:p w14:paraId="1CE1D965" w14:textId="62EF3DA7" w:rsidR="00AB3CA3" w:rsidRPr="0038417D" w:rsidRDefault="00281F91" w:rsidP="00AB3CA3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38417D">
        <w:rPr>
          <w:rFonts w:cs="Calibri"/>
        </w:rPr>
        <w:t>Personel Wykonawcy uczestniczący w świadczen</w:t>
      </w:r>
      <w:r w:rsidR="00BF6A49" w:rsidRPr="0038417D">
        <w:rPr>
          <w:rFonts w:cs="Calibri"/>
        </w:rPr>
        <w:t xml:space="preserve">iu usługi zobowiązany będzie do </w:t>
      </w:r>
      <w:r w:rsidRPr="0038417D">
        <w:rPr>
          <w:rFonts w:cs="Calibri"/>
        </w:rPr>
        <w:t>zachowania w tajemnicy wszystkich informacji powziętych w związku z wykonywaniem usługi, a których ujawnienie mogłoby narazić Zamawiającego na szkodę</w:t>
      </w:r>
      <w:r w:rsidR="00CA4AAC" w:rsidRPr="0038417D">
        <w:rPr>
          <w:rFonts w:cs="Calibri"/>
        </w:rPr>
        <w:t>.</w:t>
      </w:r>
    </w:p>
    <w:p w14:paraId="51CF3F02" w14:textId="71A0784C" w:rsidR="00E0251D" w:rsidRPr="0038417D" w:rsidRDefault="00AD3E9B" w:rsidP="00E0251D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38417D">
        <w:rPr>
          <w:rFonts w:cs="Calibri"/>
        </w:rPr>
        <w:t>Wykonawca zobowiązany jest do oznakowania personelu poprzez wyposażenie każdej osoby w imienny identyfikator wraz z oznaczeniem firmy.</w:t>
      </w:r>
    </w:p>
    <w:p w14:paraId="617F3462" w14:textId="77777777" w:rsidR="00B84606" w:rsidRDefault="00B84606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</w:p>
    <w:p w14:paraId="16B10958" w14:textId="6B7ACFB5" w:rsidR="00053635" w:rsidRPr="00CA26FA" w:rsidRDefault="00053635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A24F6" w:rsidRPr="00CA26FA">
        <w:rPr>
          <w:rFonts w:cs="Calibri"/>
          <w:b/>
        </w:rPr>
        <w:t xml:space="preserve"> </w:t>
      </w:r>
      <w:r w:rsidR="00281F91" w:rsidRPr="00CA26FA">
        <w:rPr>
          <w:rFonts w:cs="Calibri"/>
          <w:b/>
        </w:rPr>
        <w:t>3</w:t>
      </w:r>
    </w:p>
    <w:p w14:paraId="20C031BD" w14:textId="77777777" w:rsidR="00053635" w:rsidRPr="00CA26FA" w:rsidRDefault="00053635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Naprawy</w:t>
      </w:r>
    </w:p>
    <w:p w14:paraId="13E641AB" w14:textId="2B84C02C" w:rsidR="002872B9" w:rsidRPr="002872B9" w:rsidRDefault="002872B9" w:rsidP="00AD3E9B">
      <w:pPr>
        <w:pStyle w:val="Kolorowalistaakcent11"/>
        <w:widowControl/>
        <w:spacing w:line="360" w:lineRule="auto"/>
        <w:ind w:lef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Paragraf celowo usunięty</w:t>
      </w:r>
    </w:p>
    <w:p w14:paraId="16D2CF4B" w14:textId="77777777" w:rsidR="00D5450E" w:rsidRPr="00CA26FA" w:rsidRDefault="00D5450E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281F91" w:rsidRPr="00CA26FA">
        <w:rPr>
          <w:rFonts w:cs="Calibri"/>
          <w:b/>
        </w:rPr>
        <w:t>4</w:t>
      </w:r>
    </w:p>
    <w:p w14:paraId="3067345B" w14:textId="4E00B9A5" w:rsidR="00D5450E" w:rsidRPr="00CA26FA" w:rsidRDefault="00004B86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Kontrola j</w:t>
      </w:r>
      <w:r w:rsidR="00D5450E" w:rsidRPr="00CA26FA">
        <w:rPr>
          <w:rFonts w:cs="Calibri"/>
          <w:b/>
        </w:rPr>
        <w:t xml:space="preserve">akości </w:t>
      </w:r>
      <w:r w:rsidRPr="00CA26FA">
        <w:rPr>
          <w:rFonts w:cs="Calibri"/>
          <w:b/>
        </w:rPr>
        <w:t>świadczonych usług</w:t>
      </w:r>
      <w:r w:rsidR="00823666" w:rsidRPr="00CA26FA">
        <w:rPr>
          <w:rFonts w:cs="Calibri"/>
          <w:b/>
        </w:rPr>
        <w:t xml:space="preserve"> i gwarancja</w:t>
      </w:r>
    </w:p>
    <w:p w14:paraId="0250652C" w14:textId="77777777" w:rsidR="00D27783" w:rsidRPr="00CA26FA" w:rsidRDefault="00D27783" w:rsidP="00340F8F">
      <w:pPr>
        <w:pStyle w:val="Kolorowalistaakcent11"/>
        <w:numPr>
          <w:ilvl w:val="0"/>
          <w:numId w:val="6"/>
        </w:numP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CA26FA">
        <w:rPr>
          <w:rFonts w:ascii="Calibri" w:eastAsia="Calibri" w:hAnsi="Calibri" w:cs="Calibri"/>
          <w:sz w:val="22"/>
          <w:szCs w:val="22"/>
        </w:rPr>
        <w:t>Zamawiający i Wykonawca wyznaczają do nadzoru oraz bieżącej współpracy następujące osoby:</w:t>
      </w:r>
    </w:p>
    <w:p w14:paraId="614601DA" w14:textId="4C4D96B4" w:rsidR="00004B86" w:rsidRPr="0023172C" w:rsidRDefault="00D27783" w:rsidP="00340F8F">
      <w:pPr>
        <w:pStyle w:val="Kolorowalistaakcent11"/>
        <w:numPr>
          <w:ilvl w:val="0"/>
          <w:numId w:val="7"/>
        </w:numPr>
        <w:spacing w:line="360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23172C">
        <w:rPr>
          <w:rFonts w:ascii="Calibri" w:eastAsia="Calibri" w:hAnsi="Calibri" w:cs="Calibri"/>
          <w:sz w:val="22"/>
          <w:szCs w:val="22"/>
        </w:rPr>
        <w:t xml:space="preserve">od strony Zamawiającego: </w:t>
      </w:r>
      <w:r w:rsidR="00BE399F" w:rsidRPr="0023172C">
        <w:rPr>
          <w:rFonts w:ascii="Calibri" w:eastAsia="Calibri" w:hAnsi="Calibri" w:cs="Calibri"/>
          <w:sz w:val="22"/>
          <w:szCs w:val="22"/>
        </w:rPr>
        <w:t>Michał Raczkowski 502 447 585</w:t>
      </w:r>
    </w:p>
    <w:p w14:paraId="55C2033B" w14:textId="56AEA361" w:rsidR="00D27783" w:rsidRPr="0023172C" w:rsidRDefault="00D27783" w:rsidP="00340F8F">
      <w:pPr>
        <w:pStyle w:val="Kolorowalistaakcent11"/>
        <w:numPr>
          <w:ilvl w:val="0"/>
          <w:numId w:val="7"/>
        </w:numPr>
        <w:spacing w:line="360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23172C">
        <w:rPr>
          <w:rFonts w:ascii="Calibri" w:eastAsia="Calibri" w:hAnsi="Calibri" w:cs="Calibri"/>
          <w:sz w:val="22"/>
          <w:szCs w:val="22"/>
        </w:rPr>
        <w:t xml:space="preserve">od strony Wykonawcy: </w:t>
      </w:r>
      <w:r w:rsidR="00892590">
        <w:rPr>
          <w:rFonts w:ascii="Calibri" w:eastAsia="Calibri" w:hAnsi="Calibri" w:cs="Calibri"/>
          <w:sz w:val="22"/>
          <w:szCs w:val="22"/>
        </w:rPr>
        <w:t>…………………………………………………..</w:t>
      </w:r>
    </w:p>
    <w:p w14:paraId="0F02C2A8" w14:textId="21EF6A2E" w:rsidR="00D5450E" w:rsidRPr="00CA26FA" w:rsidRDefault="00D5450E" w:rsidP="00340F8F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Zamawiający zastrzega sobie prawo bieżącej kontroli jakości usług. W tym celu przedstawiciel Zamawiającego może asystować przy każdej czynności wykonywanej przez </w:t>
      </w:r>
      <w:r w:rsidR="00004B86" w:rsidRPr="00CA26FA">
        <w:rPr>
          <w:rFonts w:ascii="Calibri" w:hAnsi="Calibri" w:cs="Calibri"/>
          <w:sz w:val="22"/>
          <w:szCs w:val="22"/>
        </w:rPr>
        <w:t>Wykonawcę</w:t>
      </w:r>
      <w:r w:rsidR="00AB3CA3" w:rsidRPr="00CA26FA">
        <w:rPr>
          <w:rFonts w:ascii="Calibri" w:hAnsi="Calibri" w:cs="Calibri"/>
          <w:sz w:val="22"/>
          <w:szCs w:val="22"/>
        </w:rPr>
        <w:t>.</w:t>
      </w:r>
    </w:p>
    <w:p w14:paraId="321B3EE5" w14:textId="77777777" w:rsidR="00823666" w:rsidRPr="00CA26FA" w:rsidRDefault="00D5450E" w:rsidP="00823666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Wykonawca zobowiązuje się do usuwania wszelkich zauważonych nieprawidłowości w pracy urządzeń, </w:t>
      </w:r>
      <w:r w:rsidRPr="00CA26FA">
        <w:rPr>
          <w:rFonts w:asciiTheme="minorHAnsi" w:hAnsiTheme="minorHAnsi" w:cs="Calibri"/>
          <w:sz w:val="22"/>
          <w:szCs w:val="22"/>
        </w:rPr>
        <w:t xml:space="preserve">sprzętów i/lub instalacji objętych zakresem umowy </w:t>
      </w:r>
      <w:r w:rsidR="006710C5" w:rsidRPr="00CA26FA">
        <w:rPr>
          <w:rFonts w:asciiTheme="minorHAnsi" w:hAnsiTheme="minorHAnsi" w:cs="Calibri"/>
          <w:sz w:val="22"/>
          <w:szCs w:val="22"/>
        </w:rPr>
        <w:t xml:space="preserve">mogący </w:t>
      </w:r>
      <w:r w:rsidRPr="00CA26FA">
        <w:rPr>
          <w:rFonts w:asciiTheme="minorHAnsi" w:hAnsiTheme="minorHAnsi" w:cs="Calibri"/>
          <w:sz w:val="22"/>
          <w:szCs w:val="22"/>
        </w:rPr>
        <w:t>skutkować awariami tych urządzeń, sprzętów i/lub instalacji</w:t>
      </w:r>
      <w:r w:rsidR="002F6C5D" w:rsidRPr="00CA26FA">
        <w:rPr>
          <w:rFonts w:asciiTheme="minorHAnsi" w:hAnsiTheme="minorHAnsi" w:cs="Calibri"/>
          <w:sz w:val="22"/>
          <w:szCs w:val="22"/>
        </w:rPr>
        <w:t>.</w:t>
      </w:r>
      <w:r w:rsidR="00B94B51" w:rsidRPr="00CA26FA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358F8B41" w14:textId="1D4AE3FB" w:rsidR="00271BDA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Wykonawca, w ramach wynagrodzenia określonego w § 5 niniejszej umowy udziela Zamawiającemu </w:t>
      </w:r>
      <w:r w:rsidRPr="00CA26FA">
        <w:rPr>
          <w:rFonts w:asciiTheme="minorHAnsi" w:hAnsiTheme="minorHAnsi" w:cs="Calibri"/>
          <w:bCs/>
          <w:sz w:val="22"/>
          <w:szCs w:val="22"/>
        </w:rPr>
        <w:t xml:space="preserve">gwarancji na okres </w:t>
      </w:r>
      <w:r w:rsidR="00CA4AAC">
        <w:rPr>
          <w:rFonts w:asciiTheme="minorHAnsi" w:hAnsiTheme="minorHAnsi" w:cs="Calibri"/>
          <w:bCs/>
          <w:sz w:val="22"/>
          <w:szCs w:val="22"/>
        </w:rPr>
        <w:t>12</w:t>
      </w:r>
      <w:r w:rsidRPr="00E43D74">
        <w:rPr>
          <w:rFonts w:asciiTheme="minorHAnsi" w:hAnsiTheme="minorHAnsi" w:cs="Calibri"/>
          <w:bCs/>
          <w:sz w:val="22"/>
          <w:szCs w:val="22"/>
        </w:rPr>
        <w:t xml:space="preserve"> miesięcy</w:t>
      </w:r>
      <w:r w:rsidRPr="00CA26FA">
        <w:rPr>
          <w:rFonts w:asciiTheme="minorHAnsi" w:hAnsiTheme="minorHAnsi" w:cs="Calibri"/>
          <w:sz w:val="22"/>
          <w:szCs w:val="22"/>
        </w:rPr>
        <w:t xml:space="preserve"> na wszystkie wykonane prace oraz </w:t>
      </w:r>
      <w:bookmarkStart w:id="1" w:name="_Hlk36803605"/>
      <w:r w:rsidRPr="00CA26FA">
        <w:rPr>
          <w:rFonts w:asciiTheme="minorHAnsi" w:hAnsiTheme="minorHAnsi" w:cs="Calibri"/>
          <w:sz w:val="22"/>
          <w:szCs w:val="22"/>
        </w:rPr>
        <w:t xml:space="preserve">zobowiązuje się zapewnienia </w:t>
      </w:r>
      <w:r w:rsidR="00271BDA" w:rsidRPr="00CA26FA">
        <w:rPr>
          <w:rFonts w:asciiTheme="minorHAnsi" w:hAnsiTheme="minorHAnsi" w:cs="Calibri"/>
          <w:sz w:val="22"/>
          <w:szCs w:val="22"/>
        </w:rPr>
        <w:t>gwarancji producenta na wszystkie użyte materiały.</w:t>
      </w:r>
      <w:bookmarkEnd w:id="1"/>
    </w:p>
    <w:p w14:paraId="669E2B39" w14:textId="77777777" w:rsidR="00271BDA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Okres gwarancji liczony jest 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każdorazowo </w:t>
      </w:r>
      <w:r w:rsidRPr="00CA26FA">
        <w:rPr>
          <w:rFonts w:asciiTheme="minorHAnsi" w:hAnsiTheme="minorHAnsi" w:cs="Calibri"/>
          <w:sz w:val="22"/>
          <w:szCs w:val="22"/>
        </w:rPr>
        <w:t xml:space="preserve">od dnia podpisania </w:t>
      </w:r>
      <w:r w:rsidR="00271BDA" w:rsidRPr="00CA26FA">
        <w:rPr>
          <w:rFonts w:asciiTheme="minorHAnsi" w:hAnsiTheme="minorHAnsi" w:cs="Calibri"/>
          <w:sz w:val="22"/>
          <w:szCs w:val="22"/>
        </w:rPr>
        <w:t>oraz zatwierdzenia bezusterkowego protokołu odbioru zgodnie z postanowieniami § 2 niniejszej umowy.</w:t>
      </w:r>
    </w:p>
    <w:p w14:paraId="2B1CA6AA" w14:textId="47250E99" w:rsidR="00271BDA" w:rsidRPr="00CA26FA" w:rsidRDefault="00271BDA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W ramach udzielonej gwarancji Wykonawca zobowiązany jest do usunięcia na swój wyłączny koszt usterek/wad wykonanej usługi zgodnie z </w:t>
      </w:r>
      <w:r w:rsidRPr="000D224A">
        <w:rPr>
          <w:rFonts w:asciiTheme="minorHAnsi" w:hAnsiTheme="minorHAnsi" w:cs="Calibri"/>
          <w:color w:val="000000" w:themeColor="text1"/>
          <w:sz w:val="22"/>
          <w:szCs w:val="22"/>
        </w:rPr>
        <w:t>postanowieniami § 2 ust.</w:t>
      </w:r>
      <w:r w:rsidR="001B602F" w:rsidRPr="000D224A">
        <w:rPr>
          <w:rFonts w:asciiTheme="minorHAnsi" w:hAnsiTheme="minorHAnsi" w:cs="Calibri"/>
          <w:color w:val="000000" w:themeColor="text1"/>
          <w:sz w:val="22"/>
          <w:szCs w:val="22"/>
        </w:rPr>
        <w:t xml:space="preserve"> 9</w:t>
      </w:r>
      <w:r w:rsidRPr="000D224A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309652A9" w14:textId="37054277" w:rsidR="00823666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W przypadku nieusunięcia </w:t>
      </w:r>
      <w:r w:rsidR="00271BDA" w:rsidRPr="00CA26FA">
        <w:rPr>
          <w:rFonts w:asciiTheme="minorHAnsi" w:hAnsiTheme="minorHAnsi" w:cs="Calibri"/>
          <w:sz w:val="22"/>
          <w:szCs w:val="22"/>
        </w:rPr>
        <w:t>usterek/</w:t>
      </w:r>
      <w:r w:rsidRPr="00CA26FA">
        <w:rPr>
          <w:rFonts w:asciiTheme="minorHAnsi" w:hAnsiTheme="minorHAnsi" w:cs="Calibri"/>
          <w:sz w:val="22"/>
          <w:szCs w:val="22"/>
        </w:rPr>
        <w:t>wad przez Wykonawcę w uzgodnionym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przez strony</w:t>
      </w:r>
      <w:r w:rsidRPr="00CA26FA">
        <w:rPr>
          <w:rFonts w:asciiTheme="minorHAnsi" w:hAnsiTheme="minorHAnsi" w:cs="Calibri"/>
          <w:sz w:val="22"/>
          <w:szCs w:val="22"/>
        </w:rPr>
        <w:t xml:space="preserve"> terminie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usterki/</w:t>
      </w:r>
      <w:r w:rsidRPr="00CA26FA">
        <w:rPr>
          <w:rFonts w:asciiTheme="minorHAnsi" w:hAnsiTheme="minorHAnsi" w:cs="Calibri"/>
          <w:sz w:val="22"/>
          <w:szCs w:val="22"/>
        </w:rPr>
        <w:t>wady usunie Zamawiający, obciążając pełnymi kosztami ich usunięcia Wykonawcę. Wszystkie udokumentowane koszty poniesione przez Zamawiającego z tego tytułu zostaną zapłacone Zamawiającemu przez Wykonawcę, w przeciwnym razie Zamawiający ma prawo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potrącić w/w koszty z należnego Wykonawcy wynagrodzenia</w:t>
      </w:r>
      <w:r w:rsidRPr="00CA26FA">
        <w:rPr>
          <w:rFonts w:asciiTheme="minorHAnsi" w:hAnsiTheme="minorHAnsi" w:cs="Calibri"/>
          <w:sz w:val="22"/>
          <w:szCs w:val="22"/>
        </w:rPr>
        <w:t xml:space="preserve">. </w:t>
      </w:r>
    </w:p>
    <w:p w14:paraId="5FD3AFA9" w14:textId="4F19E507" w:rsidR="00271BDA" w:rsidRPr="00CA26FA" w:rsidRDefault="00271BDA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Na każde żądanie Zamawiającego Wykonawcy zobowiązany jest do przedstawienie kart gwarancyjnych producentów w stosunku do użytych przez Wykonawcę materiałów bądź innych dokumentów potwierdzających udzielenie gwarancji przez producentów w stosunku do użytych przez Wykonawcę materiałów. </w:t>
      </w:r>
    </w:p>
    <w:p w14:paraId="77C7B186" w14:textId="18061D05" w:rsidR="000F61A4" w:rsidRPr="00CA26FA" w:rsidRDefault="000F61A4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>W przypadku wykonywania niniejszej umowy przy pomocy podwykonawców Wykonawca zobowiązany jest do zapewnienia, że podwykonawcy udzielą solidarnie z Wykonawcą gwarancji na wykonanie prace i użyte materiały na zasadach przewidzianych dla gwarancji Wykonawcy.</w:t>
      </w:r>
    </w:p>
    <w:p w14:paraId="099C0708" w14:textId="77777777" w:rsidR="00A732A6" w:rsidRPr="00CA26FA" w:rsidRDefault="00A732A6" w:rsidP="00054B36">
      <w:pPr>
        <w:pStyle w:val="Kolorowalistaakcent11"/>
        <w:widowControl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300855E9" w14:textId="19707097" w:rsidR="00B94B51" w:rsidRPr="000D224A" w:rsidRDefault="00B94B51" w:rsidP="00823666">
      <w:pPr>
        <w:pStyle w:val="Kolorowalistaakcent11"/>
        <w:widowControl/>
        <w:spacing w:line="360" w:lineRule="auto"/>
        <w:ind w:left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D224A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D978AB" w:rsidRPr="000D224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81F91" w:rsidRPr="000D224A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</w:p>
    <w:p w14:paraId="4AD4A0EA" w14:textId="77777777" w:rsidR="00281F91" w:rsidRPr="000D224A" w:rsidRDefault="00281F91" w:rsidP="00E0251D">
      <w:pPr>
        <w:spacing w:after="0" w:line="360" w:lineRule="auto"/>
        <w:jc w:val="center"/>
        <w:rPr>
          <w:rFonts w:cs="Calibri"/>
          <w:b/>
          <w:color w:val="000000" w:themeColor="text1"/>
        </w:rPr>
      </w:pPr>
      <w:r w:rsidRPr="000D224A">
        <w:rPr>
          <w:rFonts w:cs="Calibri"/>
          <w:b/>
          <w:color w:val="000000" w:themeColor="text1"/>
        </w:rPr>
        <w:t>Wynagrodzenie</w:t>
      </w:r>
    </w:p>
    <w:p w14:paraId="750950CA" w14:textId="4621D33F" w:rsidR="001B602F" w:rsidRPr="000D224A" w:rsidRDefault="00B94B51" w:rsidP="00004B86">
      <w:pPr>
        <w:pStyle w:val="Kolorowalistaakcent11"/>
        <w:numPr>
          <w:ilvl w:val="0"/>
          <w:numId w:val="2"/>
        </w:numPr>
        <w:spacing w:line="360" w:lineRule="auto"/>
        <w:ind w:left="0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Wartość wynagrodzenia należnego Wykonawcy z tytułu </w:t>
      </w:r>
      <w:r w:rsidR="001B602F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wykonania </w:t>
      </w:r>
      <w:r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jednorazowego zlecenia </w:t>
      </w:r>
      <w:r w:rsidR="001B602F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realizacji usługi </w:t>
      </w:r>
      <w:r w:rsidRPr="000D224A">
        <w:rPr>
          <w:rFonts w:ascii="Calibri" w:hAnsi="Calibri" w:cs="Calibri"/>
          <w:color w:val="000000" w:themeColor="text1"/>
          <w:sz w:val="22"/>
          <w:szCs w:val="22"/>
        </w:rPr>
        <w:t>będzie rozliczana</w:t>
      </w:r>
      <w:r w:rsidR="001B602F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 w następujący sposób:</w:t>
      </w:r>
    </w:p>
    <w:p w14:paraId="311F6220" w14:textId="07BE4738" w:rsidR="001B602F" w:rsidRPr="000D224A" w:rsidRDefault="001B602F" w:rsidP="001B602F">
      <w:pPr>
        <w:pStyle w:val="Kolorowalistaakcent11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0D224A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w zakresie usług związanych z kompleksową obsługą ślusarską – zgodnie z cennikiem stanowiącym załącznik nr 1 do niniejszej umowy;</w:t>
      </w:r>
    </w:p>
    <w:p w14:paraId="5A2DFF9B" w14:textId="4F706AB4" w:rsidR="00B94B51" w:rsidRPr="000D224A" w:rsidRDefault="001B602F" w:rsidP="001B602F">
      <w:pPr>
        <w:pStyle w:val="Kolorowalistaakcent11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  <w:lang w:eastAsia="en-US"/>
        </w:rPr>
      </w:pPr>
      <w:r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w zakresie drobnych napraw remontowo – budowlanych </w:t>
      </w:r>
      <w:r w:rsidR="00B94B51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każdorazowo na podstawie kosztorysu powykonawczego z zastosowaniem stawek </w:t>
      </w:r>
      <w:r w:rsidR="00941D15" w:rsidRPr="000D224A">
        <w:rPr>
          <w:rFonts w:ascii="Calibri" w:hAnsi="Calibri" w:cs="Calibri"/>
          <w:color w:val="000000" w:themeColor="text1"/>
          <w:sz w:val="22"/>
          <w:szCs w:val="22"/>
        </w:rPr>
        <w:t>wskazanych</w:t>
      </w:r>
      <w:r w:rsidR="00B94B51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 w cenniku stanowiący</w:t>
      </w:r>
      <w:r w:rsidR="00941D15" w:rsidRPr="000D224A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B94B51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94B51" w:rsidRPr="00834DCD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19056B" w:rsidRPr="00834DCD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686CB3" w:rsidRPr="00834DCD">
        <w:rPr>
          <w:rFonts w:ascii="Calibri" w:hAnsi="Calibri" w:cs="Calibri"/>
          <w:color w:val="000000" w:themeColor="text1"/>
          <w:sz w:val="22"/>
          <w:szCs w:val="22"/>
        </w:rPr>
        <w:t xml:space="preserve"> – z zastrzeżeniem § 2 ust. 18 -</w:t>
      </w:r>
      <w:r w:rsidR="002F6C5D" w:rsidRPr="00834DCD">
        <w:rPr>
          <w:rFonts w:ascii="Calibri" w:hAnsi="Calibri" w:cs="Calibri"/>
          <w:color w:val="000000" w:themeColor="text1"/>
          <w:sz w:val="22"/>
          <w:szCs w:val="22"/>
        </w:rPr>
        <w:t xml:space="preserve"> oraz zaakceptowanych</w:t>
      </w:r>
      <w:r w:rsidR="00004B86" w:rsidRPr="00834DCD">
        <w:rPr>
          <w:rFonts w:ascii="Calibri" w:hAnsi="Calibri" w:cs="Calibri"/>
          <w:color w:val="000000" w:themeColor="text1"/>
          <w:sz w:val="22"/>
          <w:szCs w:val="22"/>
        </w:rPr>
        <w:t xml:space="preserve"> zgodnie z § 2 ust.</w:t>
      </w:r>
      <w:r w:rsidR="00DB1BD8" w:rsidRPr="00834DCD">
        <w:rPr>
          <w:rFonts w:ascii="Calibri" w:hAnsi="Calibri" w:cs="Calibri"/>
          <w:color w:val="000000" w:themeColor="text1"/>
          <w:sz w:val="22"/>
          <w:szCs w:val="22"/>
        </w:rPr>
        <w:t xml:space="preserve"> 18 </w:t>
      </w:r>
      <w:r w:rsidR="002F6C5D" w:rsidRPr="000D224A">
        <w:rPr>
          <w:rFonts w:ascii="Calibri" w:hAnsi="Calibri" w:cs="Calibri"/>
          <w:color w:val="000000" w:themeColor="text1"/>
          <w:sz w:val="22"/>
          <w:szCs w:val="22"/>
        </w:rPr>
        <w:t>materiałów</w:t>
      </w:r>
      <w:r w:rsidR="00004B86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 do użycia</w:t>
      </w:r>
      <w:r w:rsidR="0064098A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 wykraczających poza zakres standardowej usługi</w:t>
      </w:r>
      <w:r w:rsidRPr="000D224A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7400C"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1B3CBE7" w14:textId="4C6EAC76" w:rsidR="00B94B51" w:rsidRPr="000D224A" w:rsidRDefault="00B94B51" w:rsidP="00004B86">
      <w:pPr>
        <w:pStyle w:val="Kolorowalistaakcent11"/>
        <w:numPr>
          <w:ilvl w:val="0"/>
          <w:numId w:val="2"/>
        </w:numPr>
        <w:spacing w:line="360" w:lineRule="auto"/>
        <w:ind w:left="0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0D224A">
        <w:rPr>
          <w:rFonts w:ascii="Calibri" w:hAnsi="Calibri" w:cs="Calibri"/>
          <w:color w:val="000000" w:themeColor="text1"/>
          <w:sz w:val="22"/>
          <w:szCs w:val="22"/>
        </w:rPr>
        <w:t>Wykonawca gwarantuje niezmienność cen określonych w załączniku nr 1 do niniejszej umowy w całym okresie obowiąz</w:t>
      </w:r>
      <w:r w:rsidR="001B602F" w:rsidRPr="000D224A">
        <w:rPr>
          <w:rFonts w:ascii="Calibri" w:hAnsi="Calibri" w:cs="Calibri"/>
          <w:color w:val="000000" w:themeColor="text1"/>
          <w:sz w:val="22"/>
          <w:szCs w:val="22"/>
        </w:rPr>
        <w:t>ywania niniejszej umowy, z zastrzeżeniem § 9a niniejszej umowy.</w:t>
      </w:r>
      <w:r w:rsidRPr="000D224A">
        <w:rPr>
          <w:rFonts w:ascii="Calibri" w:hAnsi="Calibri" w:cs="Calibri"/>
          <w:color w:val="000000" w:themeColor="text1"/>
          <w:sz w:val="22"/>
          <w:szCs w:val="22"/>
        </w:rPr>
        <w:t xml:space="preserve">      </w:t>
      </w:r>
    </w:p>
    <w:p w14:paraId="1A3A347D" w14:textId="77777777" w:rsidR="00892590" w:rsidRPr="000D224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 xml:space="preserve">Maksymalna wartość wynagrodzenia wynikającego z niniejszej umowy wynosi: </w:t>
      </w:r>
    </w:p>
    <w:p w14:paraId="04C69EA2" w14:textId="77777777" w:rsidR="00892590" w:rsidRPr="000D224A" w:rsidRDefault="00892590" w:rsidP="00892590">
      <w:pPr>
        <w:spacing w:after="0" w:line="360" w:lineRule="auto"/>
        <w:jc w:val="both"/>
        <w:rPr>
          <w:rFonts w:cs="Calibri"/>
          <w:color w:val="000000" w:themeColor="text1"/>
        </w:rPr>
      </w:pPr>
      <w:r w:rsidRPr="000D224A">
        <w:rPr>
          <w:rFonts w:cs="Calibri"/>
          <w:b/>
          <w:color w:val="000000" w:themeColor="text1"/>
        </w:rPr>
        <w:t>………………………</w:t>
      </w:r>
      <w:r w:rsidR="00B94B51" w:rsidRPr="000D224A">
        <w:rPr>
          <w:rFonts w:cs="Calibri"/>
          <w:b/>
          <w:bCs/>
          <w:color w:val="000000" w:themeColor="text1"/>
        </w:rPr>
        <w:t xml:space="preserve"> zł netto</w:t>
      </w:r>
      <w:r w:rsidRPr="000D224A">
        <w:rPr>
          <w:rFonts w:cs="Calibri"/>
          <w:b/>
          <w:bCs/>
          <w:color w:val="000000" w:themeColor="text1"/>
        </w:rPr>
        <w:t xml:space="preserve"> </w:t>
      </w:r>
      <w:r w:rsidRPr="000D224A">
        <w:rPr>
          <w:rFonts w:cs="Calibri"/>
          <w:color w:val="000000" w:themeColor="text1"/>
        </w:rPr>
        <w:t xml:space="preserve">(słownie złotych netto: 00/100 złotych) </w:t>
      </w:r>
    </w:p>
    <w:p w14:paraId="2E2178DA" w14:textId="77777777" w:rsidR="00892590" w:rsidRPr="000D224A" w:rsidRDefault="00892590" w:rsidP="00892590">
      <w:pPr>
        <w:spacing w:after="0" w:line="360" w:lineRule="auto"/>
        <w:jc w:val="both"/>
        <w:rPr>
          <w:rFonts w:cs="Calibri"/>
          <w:color w:val="000000" w:themeColor="text1"/>
        </w:rPr>
      </w:pPr>
      <w:r w:rsidRPr="000D224A">
        <w:rPr>
          <w:rFonts w:cs="Calibri"/>
          <w:b/>
          <w:bCs/>
          <w:color w:val="000000" w:themeColor="text1"/>
        </w:rPr>
        <w:t>..…………………….</w:t>
      </w:r>
      <w:r w:rsidR="009D02AC" w:rsidRPr="000D224A">
        <w:rPr>
          <w:rFonts w:cs="Calibri"/>
          <w:b/>
          <w:bCs/>
          <w:color w:val="000000" w:themeColor="text1"/>
        </w:rPr>
        <w:t xml:space="preserve"> zł brutto</w:t>
      </w:r>
      <w:r w:rsidR="006F1447" w:rsidRPr="000D224A">
        <w:rPr>
          <w:rFonts w:cs="Calibri"/>
          <w:color w:val="000000" w:themeColor="text1"/>
        </w:rPr>
        <w:t xml:space="preserve"> </w:t>
      </w:r>
      <w:r w:rsidR="0073213E" w:rsidRPr="000D224A">
        <w:rPr>
          <w:rFonts w:cs="Calibri"/>
          <w:color w:val="000000" w:themeColor="text1"/>
        </w:rPr>
        <w:t xml:space="preserve">słownie złotych  brutto: </w:t>
      </w:r>
      <w:r w:rsidRPr="000D224A">
        <w:rPr>
          <w:rFonts w:cs="Calibri"/>
          <w:color w:val="000000" w:themeColor="text1"/>
        </w:rPr>
        <w:t>0</w:t>
      </w:r>
      <w:r w:rsidR="0073213E" w:rsidRPr="000D224A">
        <w:rPr>
          <w:rFonts w:cs="Calibri"/>
          <w:color w:val="000000" w:themeColor="text1"/>
        </w:rPr>
        <w:t>0/100 złotych)</w:t>
      </w:r>
      <w:r w:rsidR="00870B71" w:rsidRPr="000D224A">
        <w:rPr>
          <w:rFonts w:cs="Calibri"/>
          <w:color w:val="000000" w:themeColor="text1"/>
        </w:rPr>
        <w:t>,</w:t>
      </w:r>
    </w:p>
    <w:p w14:paraId="59A23AA7" w14:textId="55260103" w:rsidR="00B94B51" w:rsidRPr="000D224A" w:rsidRDefault="00870B71" w:rsidP="00892590">
      <w:pPr>
        <w:spacing w:after="0" w:line="360" w:lineRule="auto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>przy czym</w:t>
      </w:r>
      <w:r w:rsidR="009D02AC" w:rsidRPr="000D224A">
        <w:rPr>
          <w:rFonts w:cs="Calibri"/>
          <w:color w:val="000000" w:themeColor="text1"/>
        </w:rPr>
        <w:t xml:space="preserve"> Zamawiający zastrzega sobie możliwość ograniczenia zakresu realizacji umowy. Zamawiający jednocześnie oświadcza, iż umowa zostanie zrealizowana co najmniej na poziomie 70 % maksymalnej wartości wynagrodzenia </w:t>
      </w:r>
      <w:r w:rsidRPr="000D224A">
        <w:rPr>
          <w:rFonts w:cs="Calibri"/>
          <w:color w:val="000000" w:themeColor="text1"/>
        </w:rPr>
        <w:t>wskazanego w niniejszym ustępie.</w:t>
      </w:r>
      <w:r w:rsidR="009D02AC" w:rsidRPr="000D224A">
        <w:rPr>
          <w:rFonts w:cs="Calibri"/>
          <w:color w:val="000000" w:themeColor="text1"/>
        </w:rPr>
        <w:t xml:space="preserve"> </w:t>
      </w:r>
    </w:p>
    <w:p w14:paraId="3FB0FB6C" w14:textId="53DA4287" w:rsidR="00B94B51" w:rsidRPr="000D224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 xml:space="preserve">Wykonawca zobowiązany jest zapewnić wszelkie niezbędne materiały do prawidłowej realizacji usługi objętej niniejszą umową. W ramach wynagrodzenia przewidzianego w § </w:t>
      </w:r>
      <w:r w:rsidR="00281F91" w:rsidRPr="000D224A">
        <w:rPr>
          <w:rFonts w:cs="Calibri"/>
          <w:color w:val="000000" w:themeColor="text1"/>
        </w:rPr>
        <w:t>5</w:t>
      </w:r>
      <w:r w:rsidRPr="000D224A">
        <w:rPr>
          <w:rFonts w:cs="Calibri"/>
          <w:color w:val="000000" w:themeColor="text1"/>
        </w:rPr>
        <w:t xml:space="preserve"> ust. 1</w:t>
      </w:r>
      <w:r w:rsidR="00004B86" w:rsidRPr="000D224A">
        <w:rPr>
          <w:rFonts w:cs="Calibri"/>
          <w:color w:val="000000" w:themeColor="text1"/>
        </w:rPr>
        <w:t xml:space="preserve"> – ust. 3</w:t>
      </w:r>
      <w:r w:rsidRPr="000D224A">
        <w:rPr>
          <w:rFonts w:cs="Calibri"/>
          <w:color w:val="000000" w:themeColor="text1"/>
        </w:rPr>
        <w:t xml:space="preserve"> uwzględnione zostały wszelkie koszty realizacji niniejszej umowy, w tym koszty zakupu materiałów niezbędnych do należytego wykonania niniejszej umowy</w:t>
      </w:r>
      <w:r w:rsidR="00D17F21" w:rsidRPr="000D224A">
        <w:rPr>
          <w:rFonts w:cs="Calibri"/>
          <w:color w:val="000000" w:themeColor="text1"/>
        </w:rPr>
        <w:t>, koszty gwarancji</w:t>
      </w:r>
      <w:r w:rsidR="00004B86" w:rsidRPr="000D224A">
        <w:rPr>
          <w:rFonts w:cs="Calibri"/>
          <w:color w:val="000000" w:themeColor="text1"/>
        </w:rPr>
        <w:t>. P</w:t>
      </w:r>
      <w:r w:rsidR="000F0ADC" w:rsidRPr="000D224A">
        <w:rPr>
          <w:rFonts w:cs="Calibri"/>
          <w:color w:val="000000" w:themeColor="text1"/>
        </w:rPr>
        <w:t xml:space="preserve">rzy czym Strony zgodnie oświadczają, że Wykonawcy przysługuje </w:t>
      </w:r>
      <w:r w:rsidR="000F0ADC" w:rsidRPr="00834DCD">
        <w:rPr>
          <w:rFonts w:cs="Calibri"/>
          <w:color w:val="000000" w:themeColor="text1"/>
        </w:rPr>
        <w:t xml:space="preserve">dodatkowe wynagrodzenie z tytułu </w:t>
      </w:r>
      <w:r w:rsidR="005B2835" w:rsidRPr="00834DCD">
        <w:rPr>
          <w:rFonts w:cs="Calibri"/>
          <w:color w:val="000000" w:themeColor="text1"/>
        </w:rPr>
        <w:t xml:space="preserve">zużycia innych </w:t>
      </w:r>
      <w:r w:rsidR="000F0ADC" w:rsidRPr="00834DCD">
        <w:rPr>
          <w:rFonts w:cs="Calibri"/>
          <w:color w:val="000000" w:themeColor="text1"/>
        </w:rPr>
        <w:t>materiałów</w:t>
      </w:r>
      <w:r w:rsidR="005B2835" w:rsidRPr="00834DCD">
        <w:rPr>
          <w:rFonts w:cs="Calibri"/>
          <w:color w:val="000000" w:themeColor="text1"/>
        </w:rPr>
        <w:t>, które zostały uprzednio za</w:t>
      </w:r>
      <w:r w:rsidR="00004B86" w:rsidRPr="00834DCD">
        <w:rPr>
          <w:rFonts w:cs="Calibri"/>
          <w:color w:val="000000" w:themeColor="text1"/>
        </w:rPr>
        <w:t xml:space="preserve">akceptowane przez Zamawiającego zgodnie z § 2 ust. </w:t>
      </w:r>
      <w:r w:rsidR="00DB1BD8" w:rsidRPr="00834DCD">
        <w:rPr>
          <w:rFonts w:cs="Calibri"/>
          <w:color w:val="000000" w:themeColor="text1"/>
        </w:rPr>
        <w:t xml:space="preserve">18 </w:t>
      </w:r>
      <w:r w:rsidR="00004B86" w:rsidRPr="00834DCD">
        <w:rPr>
          <w:rFonts w:cs="Calibri"/>
          <w:color w:val="000000" w:themeColor="text1"/>
        </w:rPr>
        <w:t>niniejszej umowy.</w:t>
      </w:r>
    </w:p>
    <w:p w14:paraId="03AA4783" w14:textId="36656BD3" w:rsidR="00B94B51" w:rsidRPr="000D224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 xml:space="preserve">Podstawą do wystawienia faktury VAT jest zaakceptowany przez Zamawiającego bezusterkowy protokół odbioru </w:t>
      </w:r>
      <w:r w:rsidR="001E4CA4" w:rsidRPr="000D224A">
        <w:rPr>
          <w:rFonts w:cs="Calibri"/>
          <w:color w:val="000000" w:themeColor="text1"/>
        </w:rPr>
        <w:t>usługi</w:t>
      </w:r>
      <w:r w:rsidR="00434F2D" w:rsidRPr="000D224A">
        <w:rPr>
          <w:rFonts w:cs="Calibri"/>
          <w:color w:val="000000" w:themeColor="text1"/>
        </w:rPr>
        <w:t xml:space="preserve"> </w:t>
      </w:r>
      <w:r w:rsidRPr="000D224A">
        <w:rPr>
          <w:rFonts w:cs="Calibri"/>
          <w:color w:val="000000" w:themeColor="text1"/>
        </w:rPr>
        <w:t>oraz zatwierdzony kosztorys powykonawczy</w:t>
      </w:r>
      <w:r w:rsidR="001E4CA4" w:rsidRPr="000D224A">
        <w:rPr>
          <w:rFonts w:cs="Calibri"/>
          <w:color w:val="000000" w:themeColor="text1"/>
        </w:rPr>
        <w:t xml:space="preserve"> (jeżeli dotyczy)</w:t>
      </w:r>
      <w:r w:rsidR="00E7400C" w:rsidRPr="000D224A">
        <w:rPr>
          <w:rFonts w:cs="Calibri"/>
          <w:color w:val="000000" w:themeColor="text1"/>
        </w:rPr>
        <w:t>,</w:t>
      </w:r>
      <w:r w:rsidRPr="000D224A">
        <w:rPr>
          <w:rFonts w:cs="Calibri"/>
          <w:color w:val="000000" w:themeColor="text1"/>
        </w:rPr>
        <w:t xml:space="preserve"> które stanowią załącznik do faktury VAT. </w:t>
      </w:r>
    </w:p>
    <w:p w14:paraId="368627EF" w14:textId="027D2F2C" w:rsidR="000C2794" w:rsidRPr="000D224A" w:rsidRDefault="000C2794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>Fakturę (z dopiskiem w uwagach: dotyczy Działu T</w:t>
      </w:r>
      <w:r w:rsidR="00E7400C" w:rsidRPr="000D224A">
        <w:rPr>
          <w:rFonts w:cs="Calibri"/>
          <w:color w:val="000000" w:themeColor="text1"/>
        </w:rPr>
        <w:t>echnicznego) wraz z potwierdzonymi</w:t>
      </w:r>
      <w:r w:rsidRPr="000D224A">
        <w:rPr>
          <w:rFonts w:cs="Calibri"/>
          <w:color w:val="000000" w:themeColor="text1"/>
        </w:rPr>
        <w:t xml:space="preserve"> za zgodność z oryginałem kopią protokołu odbioru usługi</w:t>
      </w:r>
      <w:r w:rsidR="00E7400C" w:rsidRPr="000D224A">
        <w:rPr>
          <w:rFonts w:cs="Calibri"/>
          <w:color w:val="000000" w:themeColor="text1"/>
        </w:rPr>
        <w:t xml:space="preserve"> i kopią kosztorysu powykonawczego</w:t>
      </w:r>
      <w:r w:rsidR="001E4CA4" w:rsidRPr="000D224A">
        <w:rPr>
          <w:rFonts w:cs="Calibri"/>
          <w:color w:val="000000" w:themeColor="text1"/>
        </w:rPr>
        <w:t xml:space="preserve"> (jeżeli dotyczy)</w:t>
      </w:r>
      <w:r w:rsidRPr="000D224A">
        <w:rPr>
          <w:rFonts w:cs="Calibri"/>
          <w:color w:val="000000" w:themeColor="text1"/>
        </w:rPr>
        <w:t xml:space="preserve">, Wykonawca zobowiązuje się złożyć w postaci elektronicznej na adres </w:t>
      </w:r>
      <w:hyperlink r:id="rId11" w:tgtFrame="_blank" w:history="1">
        <w:r w:rsidRPr="000D224A">
          <w:rPr>
            <w:rFonts w:cs="Calibri"/>
            <w:color w:val="000000" w:themeColor="text1"/>
            <w:u w:val="single"/>
          </w:rPr>
          <w:t>kancelaria@umed.lodz.pl</w:t>
        </w:r>
      </w:hyperlink>
      <w:r w:rsidRPr="000D224A">
        <w:rPr>
          <w:rFonts w:cs="Calibri"/>
          <w:color w:val="000000" w:themeColor="text1"/>
        </w:rPr>
        <w:t xml:space="preserve"> w terminie 7 dni od podpisania protokołu odbioru usługi.</w:t>
      </w:r>
    </w:p>
    <w:p w14:paraId="53B6D044" w14:textId="77777777" w:rsidR="00004B86" w:rsidRPr="000D224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 xml:space="preserve">Zapłata faktury VAT nastąpi przelewem, z dołu po wykonania usługi, w terminie </w:t>
      </w:r>
      <w:r w:rsidR="00281F91" w:rsidRPr="000D224A">
        <w:rPr>
          <w:rFonts w:cs="Calibri"/>
          <w:color w:val="000000" w:themeColor="text1"/>
        </w:rPr>
        <w:t>30</w:t>
      </w:r>
      <w:r w:rsidRPr="000D224A">
        <w:rPr>
          <w:rFonts w:cs="Calibri"/>
          <w:color w:val="000000" w:themeColor="text1"/>
        </w:rPr>
        <w:t xml:space="preserve"> dni od daty złożenia faktury, </w:t>
      </w:r>
      <w:r w:rsidRPr="000D224A">
        <w:rPr>
          <w:rFonts w:cs="Calibri"/>
          <w:bCs/>
          <w:color w:val="000000" w:themeColor="text1"/>
        </w:rPr>
        <w:t xml:space="preserve">na rachunek bankowy wskazany na fakturze VAT. Za dzień zapłaty uznaje się dzień obciążenia rachunku bankowego Zamawiającego. </w:t>
      </w:r>
    </w:p>
    <w:p w14:paraId="6A0E7519" w14:textId="77777777" w:rsidR="00C8743A" w:rsidRPr="00CA26FA" w:rsidRDefault="00C8743A" w:rsidP="00054B36">
      <w:pPr>
        <w:spacing w:after="0" w:line="360" w:lineRule="auto"/>
        <w:rPr>
          <w:rFonts w:cs="Calibri"/>
          <w:b/>
        </w:rPr>
      </w:pPr>
    </w:p>
    <w:p w14:paraId="2760B5BE" w14:textId="2A4D143F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281F91" w:rsidRPr="00CA26FA">
        <w:rPr>
          <w:rFonts w:cs="Calibri"/>
          <w:b/>
        </w:rPr>
        <w:t>6</w:t>
      </w:r>
    </w:p>
    <w:p w14:paraId="44290939" w14:textId="77777777" w:rsidR="00B94B51" w:rsidRPr="00CA26FA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Kary umowne</w:t>
      </w:r>
    </w:p>
    <w:p w14:paraId="7553A951" w14:textId="77777777" w:rsidR="00735541" w:rsidRPr="000D224A" w:rsidRDefault="00735541" w:rsidP="00340F8F">
      <w:pPr>
        <w:keepNext/>
        <w:numPr>
          <w:ilvl w:val="0"/>
          <w:numId w:val="20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color w:val="000000" w:themeColor="text1"/>
          <w:lang w:eastAsia="pl-PL"/>
        </w:rPr>
      </w:pPr>
      <w:r w:rsidRPr="000D224A">
        <w:rPr>
          <w:rFonts w:eastAsia="Times New Roman" w:cs="Calibri"/>
          <w:color w:val="000000" w:themeColor="text1"/>
          <w:lang w:eastAsia="pl-PL"/>
        </w:rPr>
        <w:t>Wykonawca zapłaci Zamawiającemu niezależne od siebie kary umowne:</w:t>
      </w:r>
    </w:p>
    <w:p w14:paraId="259391EC" w14:textId="703DB633" w:rsidR="00C574B9" w:rsidRPr="000D224A" w:rsidRDefault="00735541" w:rsidP="00340F8F">
      <w:pPr>
        <w:numPr>
          <w:ilvl w:val="0"/>
          <w:numId w:val="16"/>
        </w:numPr>
        <w:spacing w:after="0" w:line="360" w:lineRule="auto"/>
        <w:ind w:left="426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>w</w:t>
      </w:r>
      <w:r w:rsidR="00B94B51" w:rsidRPr="000D224A">
        <w:rPr>
          <w:rFonts w:cs="Calibri"/>
          <w:color w:val="000000" w:themeColor="text1"/>
        </w:rPr>
        <w:t xml:space="preserve"> przypadku </w:t>
      </w:r>
      <w:r w:rsidR="00892448" w:rsidRPr="000D224A">
        <w:rPr>
          <w:rFonts w:cs="Calibri"/>
          <w:color w:val="000000" w:themeColor="text1"/>
        </w:rPr>
        <w:t>zwłoki</w:t>
      </w:r>
      <w:r w:rsidR="00B94B51" w:rsidRPr="000D224A">
        <w:rPr>
          <w:rFonts w:cs="Calibri"/>
          <w:color w:val="000000" w:themeColor="text1"/>
        </w:rPr>
        <w:t xml:space="preserve"> w usunięciu zgłoszonej </w:t>
      </w:r>
      <w:r w:rsidR="00980B45" w:rsidRPr="000D224A">
        <w:rPr>
          <w:rFonts w:cs="Calibri"/>
          <w:color w:val="000000" w:themeColor="text1"/>
        </w:rPr>
        <w:t xml:space="preserve">do realizacji usługi </w:t>
      </w:r>
      <w:r w:rsidR="00B94B51" w:rsidRPr="000D224A">
        <w:rPr>
          <w:rFonts w:cs="Calibri"/>
          <w:color w:val="000000" w:themeColor="text1"/>
        </w:rPr>
        <w:t>wobec terminu</w:t>
      </w:r>
      <w:r w:rsidR="00C574B9" w:rsidRPr="000D224A">
        <w:rPr>
          <w:rFonts w:cs="Calibri"/>
          <w:color w:val="000000" w:themeColor="text1"/>
        </w:rPr>
        <w:t>,</w:t>
      </w:r>
      <w:r w:rsidR="00B94B51" w:rsidRPr="000D224A">
        <w:rPr>
          <w:rFonts w:cs="Calibri"/>
          <w:color w:val="000000" w:themeColor="text1"/>
        </w:rPr>
        <w:t xml:space="preserve"> o którym mowa w § 2 ust. </w:t>
      </w:r>
      <w:r w:rsidR="00124A81" w:rsidRPr="000D224A">
        <w:rPr>
          <w:rFonts w:cs="Calibri"/>
          <w:color w:val="000000" w:themeColor="text1"/>
        </w:rPr>
        <w:t>7</w:t>
      </w:r>
      <w:r w:rsidR="00B94B51" w:rsidRPr="000D224A">
        <w:rPr>
          <w:rFonts w:cs="Calibri"/>
          <w:color w:val="000000" w:themeColor="text1"/>
        </w:rPr>
        <w:t xml:space="preserve"> Wykonawca zobowiązany jest do zapłaty na rzecz Zamawiającego kary umownej w wysokości 0,1% wartości brutto wynagrodzenia</w:t>
      </w:r>
      <w:r w:rsidR="00C574B9" w:rsidRPr="000D224A">
        <w:rPr>
          <w:rFonts w:cs="Calibri"/>
          <w:color w:val="000000" w:themeColor="text1"/>
        </w:rPr>
        <w:t>,</w:t>
      </w:r>
      <w:r w:rsidR="00B94B51" w:rsidRPr="000D224A">
        <w:rPr>
          <w:rFonts w:cs="Calibri"/>
          <w:color w:val="000000" w:themeColor="text1"/>
        </w:rPr>
        <w:t xml:space="preserve"> o którym</w:t>
      </w:r>
      <w:r w:rsidR="00C574B9" w:rsidRPr="000D224A">
        <w:rPr>
          <w:rFonts w:cs="Calibri"/>
          <w:color w:val="000000" w:themeColor="text1"/>
        </w:rPr>
        <w:t xml:space="preserve"> mowa w</w:t>
      </w:r>
      <w:r w:rsidR="00B94B51" w:rsidRPr="000D224A">
        <w:rPr>
          <w:rFonts w:cs="Calibri"/>
          <w:color w:val="000000" w:themeColor="text1"/>
        </w:rPr>
        <w:t xml:space="preserve"> § </w:t>
      </w:r>
      <w:r w:rsidR="00281F91" w:rsidRPr="000D224A">
        <w:rPr>
          <w:rFonts w:cs="Calibri"/>
          <w:color w:val="000000" w:themeColor="text1"/>
        </w:rPr>
        <w:t>5</w:t>
      </w:r>
      <w:r w:rsidR="00B94B51" w:rsidRPr="000D224A">
        <w:rPr>
          <w:rFonts w:cs="Calibri"/>
          <w:color w:val="000000" w:themeColor="text1"/>
        </w:rPr>
        <w:t xml:space="preserve"> ust</w:t>
      </w:r>
      <w:r w:rsidR="00D978AB" w:rsidRPr="000D224A">
        <w:rPr>
          <w:rFonts w:cs="Calibri"/>
          <w:color w:val="000000" w:themeColor="text1"/>
        </w:rPr>
        <w:t>.</w:t>
      </w:r>
      <w:r w:rsidR="00C574B9" w:rsidRPr="000D224A">
        <w:rPr>
          <w:rFonts w:cs="Calibri"/>
          <w:color w:val="000000" w:themeColor="text1"/>
        </w:rPr>
        <w:t xml:space="preserve"> 1 u</w:t>
      </w:r>
      <w:r w:rsidR="00B94B51" w:rsidRPr="000D224A">
        <w:rPr>
          <w:rFonts w:cs="Calibri"/>
          <w:color w:val="000000" w:themeColor="text1"/>
        </w:rPr>
        <w:t xml:space="preserve">mowy, za każdą godzinę </w:t>
      </w:r>
      <w:r w:rsidR="00892448" w:rsidRPr="000D224A">
        <w:rPr>
          <w:rFonts w:cs="Calibri"/>
          <w:color w:val="000000" w:themeColor="text1"/>
        </w:rPr>
        <w:t>zwłoki</w:t>
      </w:r>
      <w:r w:rsidR="00B94B51" w:rsidRPr="000D224A">
        <w:rPr>
          <w:rFonts w:cs="Calibri"/>
          <w:color w:val="000000" w:themeColor="text1"/>
        </w:rPr>
        <w:t xml:space="preserve"> w pr</w:t>
      </w:r>
      <w:r w:rsidR="00C574B9" w:rsidRPr="000D224A">
        <w:rPr>
          <w:rFonts w:cs="Calibri"/>
          <w:color w:val="000000" w:themeColor="text1"/>
        </w:rPr>
        <w:t>zystąpieniu do</w:t>
      </w:r>
      <w:r w:rsidR="00980B45" w:rsidRPr="000D224A">
        <w:rPr>
          <w:rFonts w:cs="Calibri"/>
          <w:color w:val="000000" w:themeColor="text1"/>
        </w:rPr>
        <w:t xml:space="preserve"> realizacji usługi</w:t>
      </w:r>
      <w:r w:rsidR="00C574B9" w:rsidRPr="000D224A">
        <w:rPr>
          <w:rFonts w:cs="Calibri"/>
          <w:color w:val="000000" w:themeColor="text1"/>
        </w:rPr>
        <w:t>;</w:t>
      </w:r>
    </w:p>
    <w:p w14:paraId="2951CA33" w14:textId="77777777" w:rsidR="00735541" w:rsidRPr="000D224A" w:rsidRDefault="00735541" w:rsidP="00340F8F">
      <w:pPr>
        <w:numPr>
          <w:ilvl w:val="0"/>
          <w:numId w:val="16"/>
        </w:numPr>
        <w:spacing w:after="0" w:line="360" w:lineRule="auto"/>
        <w:ind w:left="426"/>
        <w:jc w:val="both"/>
        <w:rPr>
          <w:rFonts w:cs="Calibri"/>
          <w:color w:val="000000" w:themeColor="text1"/>
        </w:rPr>
      </w:pPr>
      <w:r w:rsidRPr="000D224A">
        <w:rPr>
          <w:rFonts w:cs="Calibri"/>
          <w:color w:val="000000" w:themeColor="text1"/>
        </w:rPr>
        <w:t>w przypadku naruszenia przez Wykonawcę postanowień § 1</w:t>
      </w:r>
      <w:r w:rsidR="0061057A" w:rsidRPr="000D224A">
        <w:rPr>
          <w:rFonts w:cs="Calibri"/>
          <w:color w:val="000000" w:themeColor="text1"/>
        </w:rPr>
        <w:t>0</w:t>
      </w:r>
      <w:r w:rsidRPr="000D224A">
        <w:rPr>
          <w:rFonts w:cs="Calibri"/>
          <w:color w:val="000000" w:themeColor="text1"/>
        </w:rPr>
        <w:t xml:space="preserve"> karę umowną w wysokości 0,5 % wartości brutto przedmiotu zamówienia wskazanego w § 5 ust. 1 umowy za każdy przypadek naruszenia.</w:t>
      </w:r>
    </w:p>
    <w:p w14:paraId="41C6DA99" w14:textId="77777777" w:rsidR="00C574B9" w:rsidRPr="00CA26FA" w:rsidRDefault="00C574B9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 razie odstąpienia od umowy przez którąkolwiek ze stron z przyczyn leżących po stronie Wykonawcy zapłaci on Zamawiającemu karę umowną w wysokość 10 % maksymalnego wynagrodzenia brutto, o którym mowa w § 5 ust. 3 niniejszej umowy.</w:t>
      </w:r>
    </w:p>
    <w:p w14:paraId="04BCF1C8" w14:textId="77777777" w:rsidR="00C574B9" w:rsidRPr="00CA26FA" w:rsidRDefault="00C574B9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Maksymalna łączna wysokość kar umownych jakimi Zamawiający może obciążyć Wykonawcę wynosi 20 % maksymalnego wynagrodzenia brutto, o którym mowa w § 5 ust. 3 niniejszej umowy.</w:t>
      </w:r>
    </w:p>
    <w:p w14:paraId="5F944319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Wykonawca wyraża zgodę na potrącenie naliczonych kar umownych z należnego mu wynagrodzenia.</w:t>
      </w:r>
    </w:p>
    <w:p w14:paraId="55DEEDD2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Zamawiający zastrzega możliwość dochodzenia odszkodowania na zasadach ogólnych prawa cywilnego, niezależnie od zastrzeżonych w niniejszym paragrafie kar umownych.</w:t>
      </w:r>
    </w:p>
    <w:p w14:paraId="64568607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Naliczana w sposób określony w niniejszym paragrafie kary umowne są niezależne od siebie i w przypadku zaistn</w:t>
      </w:r>
      <w:r w:rsidR="00C574B9" w:rsidRPr="00CA26FA">
        <w:rPr>
          <w:rFonts w:cs="Calibri"/>
        </w:rPr>
        <w:t>ienie podstaw do ich naliczania</w:t>
      </w:r>
      <w:r w:rsidRPr="00CA26FA">
        <w:rPr>
          <w:rFonts w:cs="Calibri"/>
        </w:rPr>
        <w:t> zostanie potrącona z kwoty wynagrodzenia.</w:t>
      </w:r>
    </w:p>
    <w:p w14:paraId="62A79540" w14:textId="77777777" w:rsidR="0073213E" w:rsidRPr="00CA26FA" w:rsidRDefault="0073213E" w:rsidP="00C574B9">
      <w:pPr>
        <w:spacing w:after="0" w:line="360" w:lineRule="auto"/>
        <w:jc w:val="both"/>
        <w:rPr>
          <w:rFonts w:cs="Calibri"/>
        </w:rPr>
      </w:pPr>
    </w:p>
    <w:p w14:paraId="22238589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D978AB" w:rsidRPr="00CA26FA">
        <w:rPr>
          <w:rFonts w:cs="Calibri"/>
          <w:b/>
        </w:rPr>
        <w:t>7</w:t>
      </w:r>
    </w:p>
    <w:p w14:paraId="47C6940A" w14:textId="77777777" w:rsidR="00D90C46" w:rsidRPr="00CA26FA" w:rsidRDefault="00D90C46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Czas trwania umowy</w:t>
      </w:r>
    </w:p>
    <w:p w14:paraId="5C91A581" w14:textId="02F48D80" w:rsidR="00B6284C" w:rsidRPr="00980B45" w:rsidRDefault="00B94B51" w:rsidP="00B6284C">
      <w:pPr>
        <w:numPr>
          <w:ilvl w:val="0"/>
          <w:numId w:val="2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 xml:space="preserve">Umowa została zawarta na czas określony tj. od dnia jej podpisania przez okres </w:t>
      </w:r>
      <w:r w:rsidR="00384182" w:rsidRPr="00CA26FA">
        <w:rPr>
          <w:rFonts w:cs="Calibri"/>
          <w:b/>
          <w:bCs/>
        </w:rPr>
        <w:t>12</w:t>
      </w:r>
      <w:r w:rsidR="007D0030" w:rsidRPr="00CA26FA">
        <w:rPr>
          <w:rFonts w:cs="Calibri"/>
          <w:b/>
          <w:bCs/>
        </w:rPr>
        <w:t xml:space="preserve"> mies</w:t>
      </w:r>
      <w:r w:rsidR="00F4228F" w:rsidRPr="00CA26FA">
        <w:rPr>
          <w:rFonts w:cs="Calibri"/>
          <w:b/>
          <w:bCs/>
        </w:rPr>
        <w:t>i</w:t>
      </w:r>
      <w:r w:rsidR="004121EE" w:rsidRPr="00CA26FA">
        <w:rPr>
          <w:rFonts w:cs="Calibri"/>
          <w:b/>
          <w:bCs/>
        </w:rPr>
        <w:t>ę</w:t>
      </w:r>
      <w:r w:rsidR="00F4228F" w:rsidRPr="00CA26FA">
        <w:rPr>
          <w:rFonts w:cs="Calibri"/>
          <w:b/>
          <w:bCs/>
        </w:rPr>
        <w:t>c</w:t>
      </w:r>
      <w:r w:rsidR="00384182" w:rsidRPr="00CA26FA">
        <w:rPr>
          <w:rFonts w:cs="Calibri"/>
          <w:b/>
          <w:bCs/>
        </w:rPr>
        <w:t>y</w:t>
      </w:r>
      <w:r w:rsidRPr="00CA26FA">
        <w:rPr>
          <w:rFonts w:cs="Calibri"/>
        </w:rPr>
        <w:t xml:space="preserve"> lub do chwili kiedy wartość usług</w:t>
      </w:r>
      <w:r w:rsidR="005B2835" w:rsidRPr="00CA26FA">
        <w:rPr>
          <w:rFonts w:cs="Calibri"/>
        </w:rPr>
        <w:t xml:space="preserve"> i ewentualnych dodatkowych materiałów</w:t>
      </w:r>
      <w:r w:rsidRPr="00CA26FA">
        <w:rPr>
          <w:rFonts w:cs="Calibri"/>
        </w:rPr>
        <w:t xml:space="preserve"> </w:t>
      </w:r>
      <w:r w:rsidR="005B2835" w:rsidRPr="00CA26FA">
        <w:rPr>
          <w:rFonts w:cs="Calibri"/>
        </w:rPr>
        <w:t xml:space="preserve">realizowanych </w:t>
      </w:r>
      <w:r w:rsidRPr="00CA26FA">
        <w:rPr>
          <w:rFonts w:cs="Calibri"/>
        </w:rPr>
        <w:t xml:space="preserve">przez Wykonawcę w oparciu o niniejszą umowę osiągnie kwotę przewidzianą w § </w:t>
      </w:r>
      <w:r w:rsidR="00EA28B4" w:rsidRPr="00CA26FA">
        <w:rPr>
          <w:rFonts w:cs="Calibri"/>
        </w:rPr>
        <w:t>5</w:t>
      </w:r>
      <w:r w:rsidRPr="00CA26FA">
        <w:rPr>
          <w:rFonts w:cs="Calibri"/>
        </w:rPr>
        <w:t xml:space="preserve"> ust. </w:t>
      </w:r>
      <w:r w:rsidR="004D3B02" w:rsidRPr="00CA26FA">
        <w:rPr>
          <w:rFonts w:cs="Calibri"/>
        </w:rPr>
        <w:t>3</w:t>
      </w:r>
      <w:r w:rsidRPr="00CA26FA">
        <w:rPr>
          <w:rFonts w:cs="Calibri"/>
        </w:rPr>
        <w:t xml:space="preserve">, w zależności od tego, które z tych zdarzeń nastąpi jako pierwsze. </w:t>
      </w:r>
    </w:p>
    <w:p w14:paraId="1ECD3054" w14:textId="77777777" w:rsidR="00834DCD" w:rsidRDefault="00834DCD" w:rsidP="00E0251D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</w:p>
    <w:p w14:paraId="5A873D99" w14:textId="77777777" w:rsidR="00B94B51" w:rsidRPr="00CA26FA" w:rsidRDefault="00B94B51" w:rsidP="00E0251D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 xml:space="preserve">§ </w:t>
      </w:r>
      <w:r w:rsidR="00D978AB" w:rsidRPr="00CA26FA">
        <w:rPr>
          <w:rFonts w:eastAsia="Times New Roman" w:cs="Calibri"/>
          <w:b/>
          <w:lang w:eastAsia="pl-PL"/>
        </w:rPr>
        <w:t>8</w:t>
      </w:r>
    </w:p>
    <w:p w14:paraId="1152FA77" w14:textId="77777777" w:rsidR="00B94B51" w:rsidRPr="00CA26FA" w:rsidRDefault="00D90C46" w:rsidP="00E0251D">
      <w:pPr>
        <w:spacing w:after="0" w:line="360" w:lineRule="auto"/>
        <w:contextualSpacing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Odstąpienie</w:t>
      </w:r>
    </w:p>
    <w:p w14:paraId="375F5F94" w14:textId="77777777" w:rsidR="00A7194B" w:rsidRPr="00CA26FA" w:rsidRDefault="00B94B51" w:rsidP="00340F8F">
      <w:pPr>
        <w:pStyle w:val="Kolorowalistaakcent11"/>
        <w:numPr>
          <w:ilvl w:val="3"/>
          <w:numId w:val="3"/>
        </w:numPr>
        <w:tabs>
          <w:tab w:val="num" w:pos="0"/>
        </w:tabs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Poza wypadkami przewidzianymi w </w:t>
      </w:r>
      <w:r w:rsidR="00B6284C" w:rsidRPr="00CA26FA">
        <w:rPr>
          <w:rFonts w:ascii="Calibri" w:hAnsi="Calibri" w:cs="Calibri"/>
          <w:sz w:val="22"/>
          <w:szCs w:val="22"/>
        </w:rPr>
        <w:t>przepisach obowiązujących ustaw</w:t>
      </w:r>
      <w:r w:rsidRPr="00CA26FA">
        <w:rPr>
          <w:rFonts w:ascii="Calibri" w:hAnsi="Calibri" w:cs="Calibri"/>
          <w:sz w:val="22"/>
          <w:szCs w:val="22"/>
        </w:rPr>
        <w:t xml:space="preserve"> Zamawiającemu przysługuje praw</w:t>
      </w:r>
      <w:r w:rsidR="00A058F8" w:rsidRPr="00CA26FA">
        <w:rPr>
          <w:rFonts w:ascii="Calibri" w:hAnsi="Calibri" w:cs="Calibri"/>
          <w:sz w:val="22"/>
          <w:szCs w:val="22"/>
        </w:rPr>
        <w:t>o odstąpienia od umowy w przypadku</w:t>
      </w:r>
      <w:r w:rsidRPr="00CA26FA">
        <w:rPr>
          <w:rFonts w:ascii="Calibri" w:hAnsi="Calibri" w:cs="Calibri"/>
          <w:sz w:val="22"/>
          <w:szCs w:val="22"/>
        </w:rPr>
        <w:t>:</w:t>
      </w:r>
    </w:p>
    <w:p w14:paraId="253FB770" w14:textId="77777777" w:rsidR="00A058F8" w:rsidRPr="00CA26FA" w:rsidRDefault="00A058F8" w:rsidP="00340F8F">
      <w:pPr>
        <w:numPr>
          <w:ilvl w:val="0"/>
          <w:numId w:val="23"/>
        </w:numPr>
        <w:spacing w:after="0" w:line="360" w:lineRule="auto"/>
        <w:rPr>
          <w:rFonts w:cs="Calibri"/>
        </w:rPr>
      </w:pPr>
      <w:r w:rsidRPr="00CA26FA">
        <w:rPr>
          <w:rFonts w:cs="Calibri"/>
        </w:rPr>
        <w:t>nienależytego wykonywania umowy, utrzymującego się pomimo uprzednich dwukrotnych zastrzeżeń zgłoszonych przez Zamawiającego w drodze pisemnej;</w:t>
      </w:r>
    </w:p>
    <w:p w14:paraId="186D07BA" w14:textId="77777777" w:rsidR="00A058F8" w:rsidRPr="00CA26FA" w:rsidRDefault="00A058F8" w:rsidP="00340F8F">
      <w:pPr>
        <w:numPr>
          <w:ilvl w:val="0"/>
          <w:numId w:val="23"/>
        </w:numPr>
        <w:spacing w:after="0" w:line="360" w:lineRule="auto"/>
        <w:rPr>
          <w:rFonts w:cs="Calibri"/>
        </w:rPr>
      </w:pPr>
      <w:r w:rsidRPr="00CA26FA">
        <w:rPr>
          <w:rFonts w:cs="Calibri"/>
        </w:rPr>
        <w:t>gdy wykonanie umowy nie leży w interesie publicznym, czego nie można było przewidzieć w chwili zawarcia umowy;</w:t>
      </w:r>
    </w:p>
    <w:p w14:paraId="29CE1B5A" w14:textId="77777777" w:rsidR="00A058F8" w:rsidRPr="00CA26FA" w:rsidRDefault="00A058F8" w:rsidP="00340F8F">
      <w:pPr>
        <w:numPr>
          <w:ilvl w:val="0"/>
          <w:numId w:val="23"/>
        </w:numPr>
        <w:spacing w:after="0" w:line="360" w:lineRule="auto"/>
        <w:rPr>
          <w:rFonts w:cs="Calibri"/>
        </w:rPr>
      </w:pPr>
      <w:r w:rsidRPr="00CA26FA">
        <w:rPr>
          <w:rFonts w:cs="Calibri"/>
        </w:rPr>
        <w:t>gdy wydany zostanie nakaz zajęcia majątku Wykonawcy lub zgłoszony wniosek o ogłoszenie upadłości;</w:t>
      </w:r>
    </w:p>
    <w:p w14:paraId="62FC08AF" w14:textId="77777777" w:rsidR="00A058F8" w:rsidRPr="00CA26FA" w:rsidRDefault="00A058F8" w:rsidP="00340F8F">
      <w:pPr>
        <w:numPr>
          <w:ilvl w:val="0"/>
          <w:numId w:val="23"/>
        </w:numPr>
        <w:spacing w:after="0" w:line="360" w:lineRule="auto"/>
        <w:rPr>
          <w:rFonts w:cs="Calibri"/>
        </w:rPr>
      </w:pPr>
      <w:r w:rsidRPr="00CA26FA">
        <w:rPr>
          <w:rFonts w:cs="Calibri"/>
        </w:rPr>
        <w:t>utraty przez Zamawiającego źródła finansowania zamówienia w całości lub części, a także w przypadku przesunięcia źródeł finansowania zamówienia;</w:t>
      </w:r>
    </w:p>
    <w:p w14:paraId="79E61C3B" w14:textId="12CDF3EC" w:rsidR="00A058F8" w:rsidRPr="00CA26FA" w:rsidRDefault="00A058F8" w:rsidP="00A058F8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przy czym strony uznają, iż odstąpienie od umowy w całości lub niewykonanej części z przyczyn wskazanych w lit. a),</w:t>
      </w:r>
      <w:r w:rsidR="00980B45">
        <w:rPr>
          <w:rFonts w:cs="Calibri"/>
        </w:rPr>
        <w:t xml:space="preserve"> c</w:t>
      </w:r>
      <w:r w:rsidRPr="00CA26FA">
        <w:rPr>
          <w:rFonts w:cs="Calibri"/>
        </w:rPr>
        <w:t>) uznaje się także za odstąpienie z przyczyn, za które odpowiada Wykonawca.</w:t>
      </w:r>
    </w:p>
    <w:p w14:paraId="0BD5EA8A" w14:textId="77777777" w:rsidR="00851C37" w:rsidRPr="00CA26FA" w:rsidRDefault="00B94B51" w:rsidP="00B6284C">
      <w:pPr>
        <w:spacing w:after="0" w:line="360" w:lineRule="auto"/>
        <w:ind w:hanging="357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2. Odstąpienie od umowy powinno nastąpić w formie pisemnej pod rygorem nieważności takiego oświadczenia w terminie 30 dni od daty uzyskania przez Zamawiającego wiedzy o zaistnieniu zdarzenia uzasadniającego odstąpienie.</w:t>
      </w:r>
      <w:bookmarkStart w:id="2" w:name="_Hlk78370337"/>
    </w:p>
    <w:p w14:paraId="28936136" w14:textId="77777777" w:rsidR="00A058F8" w:rsidRPr="00CA26FA" w:rsidRDefault="00A058F8" w:rsidP="00B6284C">
      <w:pPr>
        <w:spacing w:after="0" w:line="360" w:lineRule="auto"/>
        <w:ind w:hanging="357"/>
        <w:jc w:val="both"/>
        <w:rPr>
          <w:rFonts w:eastAsia="Times New Roman" w:cs="Calibri"/>
          <w:lang w:eastAsia="pl-PL"/>
        </w:rPr>
      </w:pPr>
    </w:p>
    <w:p w14:paraId="39052D7C" w14:textId="77777777" w:rsidR="00A546F2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D978AB" w:rsidRPr="00CA26FA">
        <w:rPr>
          <w:rFonts w:cs="Calibri"/>
          <w:b/>
        </w:rPr>
        <w:t>9</w:t>
      </w:r>
    </w:p>
    <w:bookmarkEnd w:id="2"/>
    <w:p w14:paraId="16AEB1DC" w14:textId="77777777" w:rsidR="00A546F2" w:rsidRPr="00CA26FA" w:rsidRDefault="00A546F2" w:rsidP="00E0251D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Zmiana postanowień umowy</w:t>
      </w:r>
    </w:p>
    <w:p w14:paraId="46EA0729" w14:textId="77777777" w:rsidR="00DB149D" w:rsidRPr="00CA26FA" w:rsidRDefault="00A546F2" w:rsidP="00340F8F">
      <w:pPr>
        <w:keepNext/>
        <w:numPr>
          <w:ilvl w:val="0"/>
          <w:numId w:val="9"/>
        </w:numPr>
        <w:shd w:val="clear" w:color="auto" w:fill="FFFFFF"/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Strony dopuszczają, poza zmianami wskazanymi w </w:t>
      </w:r>
      <w:r w:rsidR="00DB149D" w:rsidRPr="00CA26FA">
        <w:rPr>
          <w:rFonts w:eastAsia="Times New Roman" w:cs="Calibri"/>
          <w:lang w:eastAsia="pl-PL"/>
        </w:rPr>
        <w:t xml:space="preserve">art. 455 </w:t>
      </w:r>
      <w:proofErr w:type="spellStart"/>
      <w:r w:rsidR="00DB149D" w:rsidRPr="00CA26FA">
        <w:rPr>
          <w:rFonts w:eastAsia="Times New Roman" w:cs="Calibri"/>
          <w:lang w:eastAsia="pl-PL"/>
        </w:rPr>
        <w:t>pzp</w:t>
      </w:r>
      <w:proofErr w:type="spellEnd"/>
      <w:r w:rsidR="00DB149D" w:rsidRPr="00CA26FA">
        <w:rPr>
          <w:rFonts w:eastAsia="Times New Roman" w:cs="Calibri"/>
          <w:lang w:eastAsia="pl-PL"/>
        </w:rPr>
        <w:t>, możliwość zmiany u</w:t>
      </w:r>
      <w:r w:rsidRPr="00CA26FA">
        <w:rPr>
          <w:rFonts w:eastAsia="Times New Roman" w:cs="Calibri"/>
          <w:lang w:eastAsia="pl-PL"/>
        </w:rPr>
        <w:t xml:space="preserve">mowy w szczególności w zakresie </w:t>
      </w:r>
      <w:r w:rsidR="00DB149D" w:rsidRPr="00CA26FA">
        <w:rPr>
          <w:rFonts w:eastAsia="Times New Roman" w:cs="Calibri"/>
          <w:lang w:eastAsia="pl-PL"/>
        </w:rPr>
        <w:t>postanowień</w:t>
      </w:r>
      <w:r w:rsidRPr="00CA26FA">
        <w:rPr>
          <w:rFonts w:eastAsia="Times New Roman" w:cs="Calibri"/>
          <w:lang w:eastAsia="pl-PL"/>
        </w:rPr>
        <w:t xml:space="preserve"> obejmujących: termin zakończenia realizacji przedmiotu zamówienia, zastosowane materiały do realizacji przedmiotu zamówienia, podmioty odpowiedzialne za wykonanie przedmiotu zamówienia, podwykonawców, wysokość wynagrodzenia za wykonanie przedmiotu zamówienia.</w:t>
      </w:r>
    </w:p>
    <w:p w14:paraId="1B217940" w14:textId="77777777" w:rsidR="00A546F2" w:rsidRPr="00CA26FA" w:rsidRDefault="00A546F2" w:rsidP="00340F8F">
      <w:pPr>
        <w:keepNext/>
        <w:numPr>
          <w:ilvl w:val="0"/>
          <w:numId w:val="9"/>
        </w:numPr>
        <w:shd w:val="clear" w:color="auto" w:fill="FFFFFF"/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Zmiany umowy, o których mowa w § </w:t>
      </w:r>
      <w:r w:rsidR="00D978AB" w:rsidRPr="00CA26FA">
        <w:rPr>
          <w:rFonts w:eastAsia="Times New Roman" w:cs="Calibri"/>
          <w:lang w:eastAsia="pl-PL"/>
        </w:rPr>
        <w:t>9</w:t>
      </w:r>
      <w:r w:rsidRPr="00CA26FA">
        <w:rPr>
          <w:rFonts w:eastAsia="Times New Roman" w:cs="Calibri"/>
          <w:lang w:eastAsia="pl-PL"/>
        </w:rPr>
        <w:t xml:space="preserve"> ust. 1 dopuszczalne są w szczególności w przypadku: </w:t>
      </w:r>
    </w:p>
    <w:p w14:paraId="6E355F6B" w14:textId="6A0507E1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działania siły wyższej (za siłę wyższą nie uznaje się np. warunków atmosferycznych adekwatnych do strefy klimatycznej miejsca</w:t>
      </w:r>
      <w:r w:rsidR="00DB149D" w:rsidRPr="00CA26FA">
        <w:rPr>
          <w:rFonts w:eastAsia="Times New Roman" w:cs="Calibri"/>
          <w:lang w:eastAsia="pl-PL"/>
        </w:rPr>
        <w:t xml:space="preserve"> realizacji usługi</w:t>
      </w:r>
      <w:r w:rsidRPr="00CA26FA">
        <w:rPr>
          <w:rFonts w:eastAsia="Times New Roman" w:cs="Calibri"/>
          <w:lang w:eastAsia="pl-PL"/>
        </w:rPr>
        <w:t>, strajków itp.);</w:t>
      </w:r>
    </w:p>
    <w:p w14:paraId="109A7D8A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 po zawarciu umowy przepisów prawa lub wprowadzenia nowych przepisów prawa lub zmiany lub wprowadzenia nowej bezwzględnie obowiązującej normy powodującej konieczność zmiany, modyfikacji lub odstępstwa w odniesieniu do wynagrodzenia;</w:t>
      </w:r>
    </w:p>
    <w:p w14:paraId="11CEDFBE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 lub terminu zakończenia przedmiotu realizacji zamówienia;</w:t>
      </w:r>
    </w:p>
    <w:p w14:paraId="486A2FE0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gdy konieczność zmiany jest spowodowana wystąpieniem niezależnych od stron okoliczności, których nie można było przy dołożeniu należytej staranności przewidzieć w chwili zawarcia umowy, a które uniemożliwiają prawidłową realizację przedmiotu umowy zgodnie z jej postanowienia</w:t>
      </w:r>
      <w:r w:rsidR="00DB149D" w:rsidRPr="00CA26FA">
        <w:rPr>
          <w:rFonts w:eastAsia="Times New Roman" w:cs="Calibri"/>
          <w:lang w:eastAsia="pl-PL"/>
        </w:rPr>
        <w:t>mi;</w:t>
      </w:r>
    </w:p>
    <w:p w14:paraId="2CBB7287" w14:textId="77777777" w:rsidR="00A546F2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zmiany ilości, charakteru, standardu lub technologii wykonania </w:t>
      </w:r>
      <w:r w:rsidR="00FF4E9B" w:rsidRPr="00CA26FA">
        <w:rPr>
          <w:rFonts w:cs="Calibri"/>
        </w:rPr>
        <w:t>usługi</w:t>
      </w:r>
      <w:r w:rsidRPr="00CA26FA">
        <w:rPr>
          <w:rFonts w:cs="Calibri"/>
        </w:rPr>
        <w:t xml:space="preserve"> lub</w:t>
      </w:r>
      <w:r w:rsidR="00FF4E9B" w:rsidRPr="00CA26FA">
        <w:rPr>
          <w:rFonts w:cs="Calibri"/>
        </w:rPr>
        <w:t xml:space="preserve"> minimalnego poziomu realizacji umowy</w:t>
      </w:r>
      <w:r w:rsidR="00DB149D" w:rsidRPr="00CA26FA">
        <w:rPr>
          <w:rFonts w:cs="Calibri"/>
        </w:rPr>
        <w:t>;</w:t>
      </w:r>
    </w:p>
    <w:p w14:paraId="2E2569D4" w14:textId="77777777" w:rsidR="00DB149D" w:rsidRPr="00CA26FA" w:rsidRDefault="00DB149D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niewyczerpania w okresie 12 miesięcy, liczonych od daty zawarcia umowy, kwoty, o której mowa w § 5 ust. 3 niniejszej umowy.</w:t>
      </w:r>
    </w:p>
    <w:p w14:paraId="65A50B25" w14:textId="77777777" w:rsidR="00980B45" w:rsidRDefault="00A546F2" w:rsidP="00980B45">
      <w:pPr>
        <w:keepNext/>
        <w:numPr>
          <w:ilvl w:val="0"/>
          <w:numId w:val="2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Każdorazowo dla swej skuteczności zmiana umowy wymaga zawarcia przez str</w:t>
      </w:r>
      <w:r w:rsidR="00DB149D" w:rsidRPr="00CA26FA">
        <w:rPr>
          <w:rFonts w:eastAsia="Times New Roman" w:cs="Calibri"/>
          <w:lang w:eastAsia="pl-PL"/>
        </w:rPr>
        <w:t>ony pisemnego a</w:t>
      </w:r>
      <w:r w:rsidRPr="00CA26FA">
        <w:rPr>
          <w:rFonts w:eastAsia="Times New Roman" w:cs="Calibri"/>
          <w:lang w:eastAsia="pl-PL"/>
        </w:rPr>
        <w:t xml:space="preserve">neksu. </w:t>
      </w:r>
    </w:p>
    <w:p w14:paraId="0300E140" w14:textId="77777777" w:rsidR="00980B45" w:rsidRDefault="00A546F2" w:rsidP="00980B45">
      <w:pPr>
        <w:keepNext/>
        <w:numPr>
          <w:ilvl w:val="0"/>
          <w:numId w:val="2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980B45">
        <w:rPr>
          <w:rFonts w:eastAsia="Times New Roman" w:cs="Calibri"/>
          <w:lang w:eastAsia="pl-PL"/>
        </w:rPr>
        <w:t xml:space="preserve">Wystąpienie którejkolwiek z wymienionych w § </w:t>
      </w:r>
      <w:r w:rsidR="00D978AB" w:rsidRPr="00980B45">
        <w:rPr>
          <w:rFonts w:eastAsia="Times New Roman" w:cs="Calibri"/>
          <w:lang w:eastAsia="pl-PL"/>
        </w:rPr>
        <w:t>9</w:t>
      </w:r>
      <w:r w:rsidRPr="00980B45">
        <w:rPr>
          <w:rFonts w:eastAsia="Times New Roman" w:cs="Calibri"/>
          <w:lang w:eastAsia="pl-PL"/>
        </w:rPr>
        <w:t xml:space="preserve"> ust. 2 okoliczności nie stanowi bezwzględnego zobowiązania Zamawiającego do dokonania takich zmian w treści umowy, ani nie może stanowić podstawy roszczeń Wykonawcy do ich dokonania.</w:t>
      </w:r>
    </w:p>
    <w:p w14:paraId="158B3D0A" w14:textId="53CE15E3" w:rsidR="00A546F2" w:rsidRPr="00980B45" w:rsidRDefault="00A546F2" w:rsidP="00980B45">
      <w:pPr>
        <w:keepNext/>
        <w:numPr>
          <w:ilvl w:val="0"/>
          <w:numId w:val="2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980B45">
        <w:rPr>
          <w:rFonts w:eastAsia="Times New Roman" w:cs="Calibri"/>
          <w:lang w:eastAsia="pl-PL"/>
        </w:rPr>
        <w:t>Zmiana umowy powinna nastąpić z uwzględnieniem wpływu, jaki wywiera wystąpienie okoliczności uzasadniającej modyfikację na dotychczasowy kształt zobowiązania umownego.</w:t>
      </w:r>
    </w:p>
    <w:p w14:paraId="19B16C85" w14:textId="77777777" w:rsidR="00274782" w:rsidRPr="00CA26FA" w:rsidRDefault="00274782" w:rsidP="00274782">
      <w:pPr>
        <w:keepNext/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69CF385" w14:textId="77777777" w:rsidR="00274782" w:rsidRPr="00CA26FA" w:rsidRDefault="00274782" w:rsidP="00274782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340F8F" w:rsidRPr="00CA26FA">
        <w:rPr>
          <w:rFonts w:cs="Calibri"/>
          <w:b/>
        </w:rPr>
        <w:t>9a</w:t>
      </w:r>
    </w:p>
    <w:p w14:paraId="0E3720EB" w14:textId="77777777" w:rsidR="00274782" w:rsidRPr="00CA26FA" w:rsidRDefault="00274782" w:rsidP="002747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="Calibri"/>
          <w:b/>
          <w:bCs/>
        </w:rPr>
      </w:pPr>
      <w:r w:rsidRPr="00CA26FA">
        <w:rPr>
          <w:rFonts w:cs="Calibri"/>
          <w:b/>
          <w:bCs/>
        </w:rPr>
        <w:t>Waloryzacja cen materiałów lub kosztów związanych z realizacją zamówienia</w:t>
      </w:r>
    </w:p>
    <w:p w14:paraId="73F6848D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>Zamawiający przewiduje możliwość zmiany wysokości wynagrodzenia należnego Wykonawcy, w przypadku zmiany k</w:t>
      </w:r>
      <w:r w:rsidR="00340F8F" w:rsidRPr="00CA26FA">
        <w:rPr>
          <w:rFonts w:cs="Calibri"/>
        </w:rPr>
        <w:t>osztów związanych z realizacją u</w:t>
      </w:r>
      <w:r w:rsidRPr="00CA26FA">
        <w:rPr>
          <w:rFonts w:cs="Calibri"/>
        </w:rPr>
        <w:t>mowy. Przez zmianę kosztów rozumie się wzrost kosztów, jak i ich obniżenie, względem cen wskazanych przez</w:t>
      </w:r>
      <w:r w:rsidR="00340F8F" w:rsidRPr="00CA26FA">
        <w:rPr>
          <w:rFonts w:cs="Calibri"/>
        </w:rPr>
        <w:t xml:space="preserve"> Wykonawcę w ofercie.</w:t>
      </w:r>
    </w:p>
    <w:p w14:paraId="5348035E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0CB60797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3E4DE88C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Po każdych 6 miesiącach liczonych od dnia zawarcia umowy, Strony mogą żądać zmiany składnika wynagrodzenia. Każda ze Stron umowy może zwrócić się do drugiej Strony z wnioskiem o waloryzację w terminie do 30 dni od dnia upływu 6 miesięcy od zawarcia umowy. </w:t>
      </w:r>
    </w:p>
    <w:p w14:paraId="4DDF21A5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Waloryzacja danego składnika wynagrodzenia, będzie obliczana według wskaźnika, o którym mowa w ust. 2, za rok poprzedzający złożenie wniosku o waloryzację. Waloryzacja wynagrodzenia Wykonawcy będzie następować o różnicę pomiędzy ustalanym Wskaźnikiem, o którym mowa w ust. 2 a wskaźnikiem 3,3%, o którym mowa w ust. 3. </w:t>
      </w:r>
    </w:p>
    <w:p w14:paraId="041A882B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 wyniku dokonania wszystkich waloryzacji, wynagrodzenie może ulec zwiększeniu lub zmniejszeniu maksymalnie o 3% łącznej wysokości wynagrodzenia brutto, należnego Wykonawcy w ramach niniejszej umowy. </w:t>
      </w:r>
    </w:p>
    <w:p w14:paraId="08E68934" w14:textId="77777777" w:rsidR="00274782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Powyższa zmiana wymaga formy aneksu. </w:t>
      </w:r>
    </w:p>
    <w:p w14:paraId="0F2A507B" w14:textId="77777777" w:rsidR="00A058F8" w:rsidRPr="00CA26FA" w:rsidRDefault="00A058F8" w:rsidP="00274782">
      <w:pPr>
        <w:keepNext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alibri"/>
          <w:lang w:eastAsia="pl-PL"/>
        </w:rPr>
      </w:pPr>
    </w:p>
    <w:p w14:paraId="655E4830" w14:textId="77777777" w:rsidR="002E563A" w:rsidRPr="00CA26FA" w:rsidRDefault="002E563A" w:rsidP="00274782">
      <w:pPr>
        <w:spacing w:after="0" w:line="360" w:lineRule="auto"/>
        <w:jc w:val="center"/>
        <w:rPr>
          <w:rFonts w:eastAsia="Times New Roman" w:cs="Calibri"/>
          <w:b/>
        </w:rPr>
      </w:pPr>
      <w:r w:rsidRPr="00CA26FA">
        <w:rPr>
          <w:rFonts w:eastAsia="Times New Roman" w:cs="Calibri"/>
          <w:b/>
        </w:rPr>
        <w:t>§ 1</w:t>
      </w:r>
      <w:r w:rsidR="00D978AB" w:rsidRPr="00CA26FA">
        <w:rPr>
          <w:rFonts w:eastAsia="Times New Roman" w:cs="Calibri"/>
          <w:b/>
        </w:rPr>
        <w:t>0</w:t>
      </w:r>
    </w:p>
    <w:p w14:paraId="6D043A8B" w14:textId="77777777" w:rsidR="002E563A" w:rsidRPr="00CA26FA" w:rsidRDefault="002E563A" w:rsidP="00274782">
      <w:pPr>
        <w:spacing w:after="0" w:line="360" w:lineRule="auto"/>
        <w:jc w:val="center"/>
        <w:rPr>
          <w:rFonts w:eastAsia="Times New Roman" w:cs="Calibri"/>
          <w:b/>
        </w:rPr>
      </w:pPr>
      <w:r w:rsidRPr="00CA26FA">
        <w:rPr>
          <w:rFonts w:eastAsia="Times New Roman" w:cs="Calibri"/>
          <w:b/>
        </w:rPr>
        <w:t>Klauzule Społeczne</w:t>
      </w:r>
    </w:p>
    <w:p w14:paraId="5646CFEB" w14:textId="77777777" w:rsidR="002E563A" w:rsidRPr="00CA26FA" w:rsidRDefault="002E563A" w:rsidP="00340F8F">
      <w:pPr>
        <w:keepNext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Zamawia</w:t>
      </w:r>
      <w:r w:rsidR="00340F8F" w:rsidRPr="00CA26FA">
        <w:rPr>
          <w:rFonts w:eastAsia="Times New Roman" w:cs="Calibri"/>
          <w:lang w:eastAsia="pl-PL"/>
        </w:rPr>
        <w:t>jący wymaga zatrudnienia przez W</w:t>
      </w:r>
      <w:r w:rsidRPr="00CA26FA">
        <w:rPr>
          <w:rFonts w:eastAsia="Times New Roman" w:cs="Calibri"/>
          <w:lang w:eastAsia="pl-PL"/>
        </w:rPr>
        <w:t>ykonawcę lub podwykonawcę na podstawie stosunku pracy osób wykonujących czynności w zakresie realizacji zamówienia, w szczególności czynności związane z:</w:t>
      </w:r>
    </w:p>
    <w:p w14:paraId="75A35A16" w14:textId="44003D37" w:rsidR="002E563A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 xml:space="preserve">pracami </w:t>
      </w:r>
      <w:r w:rsidR="00892590">
        <w:rPr>
          <w:rFonts w:cs="Calibri"/>
        </w:rPr>
        <w:t>ślusarskimi</w:t>
      </w:r>
    </w:p>
    <w:p w14:paraId="16C3F787" w14:textId="7A0302B3" w:rsidR="00165CA1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 xml:space="preserve">pracami budowlanymi polegającymi na </w:t>
      </w:r>
      <w:r w:rsidR="00892590">
        <w:rPr>
          <w:rFonts w:cs="Calibri"/>
        </w:rPr>
        <w:t xml:space="preserve">wykonaniu drobnych robót </w:t>
      </w:r>
      <w:r w:rsidR="00124A81">
        <w:rPr>
          <w:rFonts w:cs="Calibri"/>
        </w:rPr>
        <w:t>remontowo</w:t>
      </w:r>
      <w:r w:rsidR="00892590">
        <w:rPr>
          <w:rFonts w:cs="Calibri"/>
        </w:rPr>
        <w:t>-budowlanych</w:t>
      </w:r>
      <w:r w:rsidR="00340F8F" w:rsidRPr="00CA26FA">
        <w:rPr>
          <w:rFonts w:cs="Calibri"/>
        </w:rPr>
        <w:t>;</w:t>
      </w:r>
    </w:p>
    <w:p w14:paraId="76FBC17E" w14:textId="77777777" w:rsidR="002E563A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>sprzątaniem po wykonanych pracach.</w:t>
      </w:r>
    </w:p>
    <w:p w14:paraId="333AFB9B" w14:textId="77777777" w:rsidR="00340F8F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cs="Calibri"/>
        </w:rPr>
        <w:t>W przypadku zakończenia z jakiejkolwiek przyczyny stosunku pracy przez osoby, o których mowa w ust. 1 przez którąkolwiek ze Stron, przed zakończeniem okresu wykonywania danego rodzaju czynności wskazanych w SWZ, Wykonawca lub podwykonawca będzie zobowiązany do zatrudnienia na to miejsce innej osoby na podstawie umowy o pracę.</w:t>
      </w:r>
    </w:p>
    <w:p w14:paraId="78D33475" w14:textId="77777777" w:rsidR="00340F8F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eastAsia="Times New Roman" w:cs="Calibri"/>
          <w:lang w:eastAsia="pl-PL"/>
        </w:rPr>
        <w:t xml:space="preserve">Wykonawca w każdej umowie o podwykonawstwo zobowiązany jest zawrzeć stosowne </w:t>
      </w:r>
      <w:r w:rsidR="00340F8F" w:rsidRPr="00CA26FA">
        <w:rPr>
          <w:rFonts w:eastAsia="Times New Roman" w:cs="Calibri"/>
          <w:lang w:eastAsia="pl-PL"/>
        </w:rPr>
        <w:t xml:space="preserve">postanowienia </w:t>
      </w:r>
      <w:r w:rsidRPr="00CA26FA">
        <w:rPr>
          <w:rFonts w:eastAsia="Times New Roman" w:cs="Calibri"/>
          <w:lang w:eastAsia="pl-PL"/>
        </w:rPr>
        <w:t xml:space="preserve">zobowiązujące podwykonawców do zatrudnienia na umowę o pracę osób wykonujących przedmiot umowy w zakresie czynności wskazanych w SWZ oraz </w:t>
      </w:r>
      <w:r w:rsidR="00340F8F" w:rsidRPr="00CA26FA">
        <w:rPr>
          <w:rFonts w:eastAsia="Times New Roman" w:cs="Calibri"/>
          <w:lang w:eastAsia="pl-PL"/>
        </w:rPr>
        <w:t xml:space="preserve">postanowień </w:t>
      </w:r>
      <w:r w:rsidRPr="00CA26FA">
        <w:rPr>
          <w:rFonts w:eastAsia="Times New Roman" w:cs="Calibri"/>
          <w:lang w:eastAsia="pl-PL"/>
        </w:rPr>
        <w:t>umożliwiających Zamawiającemu przeprowadzenie kontroli wykonania tego zobowiązania w sposób przewidziany w niniejszej umowie i w SWZ.</w:t>
      </w:r>
    </w:p>
    <w:p w14:paraId="599073D3" w14:textId="77777777" w:rsidR="002E563A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eastAsia="Times New Roman" w:cs="Calibri"/>
          <w:lang w:eastAsia="pl-PL"/>
        </w:rPr>
        <w:t>Zamawiający na każdym etapie prac uprawniony jest do wykonywan</w:t>
      </w:r>
      <w:r w:rsidR="00340F8F" w:rsidRPr="00CA26FA">
        <w:rPr>
          <w:rFonts w:eastAsia="Times New Roman" w:cs="Calibri"/>
          <w:lang w:eastAsia="pl-PL"/>
        </w:rPr>
        <w:t>ia czynności kontrolnych wobec W</w:t>
      </w:r>
      <w:r w:rsidRPr="00CA26FA">
        <w:rPr>
          <w:rFonts w:eastAsia="Times New Roman" w:cs="Calibri"/>
          <w:lang w:eastAsia="pl-PL"/>
        </w:rPr>
        <w:t>ykon</w:t>
      </w:r>
      <w:r w:rsidR="00340F8F" w:rsidRPr="00CA26FA">
        <w:rPr>
          <w:rFonts w:eastAsia="Times New Roman" w:cs="Calibri"/>
          <w:lang w:eastAsia="pl-PL"/>
        </w:rPr>
        <w:t>awcy odnośnie spełniania 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czynności. Zamawiający uprawniony jest w szczególności do: </w:t>
      </w:r>
    </w:p>
    <w:p w14:paraId="15B8414B" w14:textId="77777777" w:rsidR="00340F8F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żądania oświadczeń i dokumentów w zakresie potwierdzenia spełniania ww. wymogów i dokonywania ich oceny;</w:t>
      </w:r>
    </w:p>
    <w:p w14:paraId="58AD9357" w14:textId="77777777" w:rsidR="00340F8F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żądania wyjaśnień w przypadku wątpliwości w zakresie potwierdzenia spełniania ww. wymogów;</w:t>
      </w:r>
    </w:p>
    <w:p w14:paraId="15FA5A2F" w14:textId="77777777" w:rsidR="002E563A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przeprowadzania kontroli na miejscu wykonywania świadczenia.</w:t>
      </w:r>
    </w:p>
    <w:p w14:paraId="40626DEE" w14:textId="77777777" w:rsidR="00FD3B14" w:rsidRPr="00CA26FA" w:rsidRDefault="002E563A" w:rsidP="00FD3B14">
      <w:pPr>
        <w:keepNext/>
        <w:numPr>
          <w:ilvl w:val="0"/>
          <w:numId w:val="2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Wykonawca lub podwykonawca w terminie 14 dni od podpisania umowy, nie później niż w dniu rozpoczęcia </w:t>
      </w:r>
      <w:r w:rsidR="00340F8F" w:rsidRPr="00CA26FA">
        <w:rPr>
          <w:rFonts w:eastAsia="Times New Roman" w:cs="Calibri"/>
          <w:lang w:eastAsia="pl-PL"/>
        </w:rPr>
        <w:t xml:space="preserve">prac, </w:t>
      </w:r>
      <w:r w:rsidRPr="00CA26FA">
        <w:rPr>
          <w:rFonts w:eastAsia="Times New Roman" w:cs="Calibri"/>
          <w:lang w:eastAsia="pl-PL"/>
        </w:rPr>
        <w:t>zobowiązany jest przedstawić Zamawiającemu oświadczenie o zatrudnieniu na podstawie umowy o pracę osób wykonujących czynności.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20076C" w14:textId="77777777" w:rsidR="002E563A" w:rsidRPr="00CA26FA" w:rsidRDefault="002E563A" w:rsidP="00FD3B14">
      <w:pPr>
        <w:keepNext/>
        <w:numPr>
          <w:ilvl w:val="0"/>
          <w:numId w:val="2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Dodatkowo, w trakcie realizacji zamówienia, na</w:t>
      </w:r>
      <w:r w:rsidR="00FD3B14" w:rsidRPr="00CA26FA">
        <w:rPr>
          <w:rFonts w:eastAsia="Times New Roman" w:cs="Calibri"/>
          <w:lang w:eastAsia="pl-PL"/>
        </w:rPr>
        <w:t xml:space="preserve"> każde wezwanie Z</w:t>
      </w:r>
      <w:r w:rsidRPr="00CA26FA">
        <w:rPr>
          <w:rFonts w:eastAsia="Times New Roman" w:cs="Calibri"/>
          <w:lang w:eastAsia="pl-PL"/>
        </w:rPr>
        <w:t>amawiającego w wyzna</w:t>
      </w:r>
      <w:r w:rsidR="00FD3B14" w:rsidRPr="00CA26FA">
        <w:rPr>
          <w:rFonts w:eastAsia="Times New Roman" w:cs="Calibri"/>
          <w:lang w:eastAsia="pl-PL"/>
        </w:rPr>
        <w:t>czonym w tym wezwaniu terminie W</w:t>
      </w:r>
      <w:r w:rsidRPr="00CA26FA">
        <w:rPr>
          <w:rFonts w:eastAsia="Times New Roman" w:cs="Calibri"/>
          <w:lang w:eastAsia="pl-PL"/>
        </w:rPr>
        <w:t>yko</w:t>
      </w:r>
      <w:r w:rsidR="00FD3B14" w:rsidRPr="00CA26FA">
        <w:rPr>
          <w:rFonts w:eastAsia="Times New Roman" w:cs="Calibri"/>
          <w:lang w:eastAsia="pl-PL"/>
        </w:rPr>
        <w:t>nawca przedłoży Za</w:t>
      </w:r>
      <w:r w:rsidRPr="00CA26FA">
        <w:rPr>
          <w:rFonts w:eastAsia="Times New Roman" w:cs="Calibri"/>
          <w:lang w:eastAsia="pl-PL"/>
        </w:rPr>
        <w:t>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36C98A69" w14:textId="77777777" w:rsidR="00E81421" w:rsidRPr="00CA26FA" w:rsidRDefault="00E81421" w:rsidP="00E81421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p</w:t>
      </w:r>
      <w:r w:rsidR="002E563A" w:rsidRPr="00CA26FA">
        <w:rPr>
          <w:rFonts w:eastAsia="Times New Roman" w:cs="Calibri"/>
          <w:lang w:eastAsia="pl-PL"/>
        </w:rPr>
        <w:t xml:space="preserve">oświadczoną za zgodność </w:t>
      </w:r>
      <w:r w:rsidRPr="00CA26FA">
        <w:rPr>
          <w:rFonts w:eastAsia="Times New Roman" w:cs="Calibri"/>
          <w:lang w:eastAsia="pl-PL"/>
        </w:rPr>
        <w:t>z oryginałem odpowiednio przez W</w:t>
      </w:r>
      <w:r w:rsidR="002E563A" w:rsidRPr="00CA26FA">
        <w:rPr>
          <w:rFonts w:eastAsia="Times New Roman" w:cs="Calibri"/>
          <w:lang w:eastAsia="pl-PL"/>
        </w:rPr>
        <w:t xml:space="preserve">ykonawcę lub podwykonawcę </w:t>
      </w:r>
      <w:r w:rsidR="002E563A" w:rsidRPr="00CA26FA">
        <w:rPr>
          <w:rFonts w:eastAsia="Times New Roman" w:cs="Calibri"/>
          <w:b/>
          <w:bCs/>
          <w:lang w:eastAsia="pl-PL"/>
        </w:rPr>
        <w:t>kopię umowy/umów o pracę</w:t>
      </w:r>
      <w:r w:rsidR="002E563A" w:rsidRPr="00CA26FA">
        <w:rPr>
          <w:rFonts w:eastAsia="Times New Roman" w:cs="Calibri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przekazana w sposób zapewniający ochronę danych osobowych pracowników, zgodnie z obowiązującymi przepisami z zakresu ochrony danych osobowych,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(tj. w szczególności bez adresów, nr PESEL pracowników, numerów dokumentów tożsamości, wysokości wynagrodzenia, wysokości odprowadzanych składek itp., które nie są niezbędne do udostępnienia Zamawiającemu w celu wykonania postanowień niniejszej umowy). Informacje takie jak: imię i nazwisko pracownika, data zawarcia umowy, rodzaj umowy o pracę i wymiar etatu powinny być możliwe do zidentyfikowania;</w:t>
      </w:r>
    </w:p>
    <w:p w14:paraId="6CCF9F41" w14:textId="77777777" w:rsidR="00E81421" w:rsidRPr="00CA26FA" w:rsidRDefault="00E81421" w:rsidP="00E81421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b/>
          <w:bCs/>
          <w:lang w:eastAsia="pl-PL"/>
        </w:rPr>
        <w:t>z</w:t>
      </w:r>
      <w:r w:rsidR="002E563A" w:rsidRPr="00CA26FA">
        <w:rPr>
          <w:rFonts w:eastAsia="Times New Roman" w:cs="Calibri"/>
          <w:b/>
          <w:bCs/>
          <w:lang w:eastAsia="pl-PL"/>
        </w:rPr>
        <w:t>aświadczenie właściwego oddziału ZUS</w:t>
      </w:r>
      <w:r w:rsidR="002E563A" w:rsidRPr="00CA26FA">
        <w:rPr>
          <w:rFonts w:eastAsia="Times New Roman" w:cs="Calibri"/>
          <w:lang w:eastAsia="pl-PL"/>
        </w:rPr>
        <w:t xml:space="preserve">, </w:t>
      </w:r>
      <w:r w:rsidRPr="00CA26FA">
        <w:rPr>
          <w:rFonts w:eastAsia="Times New Roman" w:cs="Calibri"/>
          <w:lang w:eastAsia="pl-PL"/>
        </w:rPr>
        <w:t>potwierdzające opłacanie przez W</w:t>
      </w:r>
      <w:r w:rsidR="002E563A" w:rsidRPr="00CA26FA">
        <w:rPr>
          <w:rFonts w:eastAsia="Times New Roman" w:cs="Calibri"/>
          <w:lang w:eastAsia="pl-PL"/>
        </w:rPr>
        <w:t>ykonawcę lub podwykonawcę składek na ubezpieczenia społeczne i zdrowotne z tytułu zatrudnienia na podstawie umów o pracę za ostatni okres rozliczeniowy;</w:t>
      </w:r>
    </w:p>
    <w:p w14:paraId="4E63D691" w14:textId="77777777" w:rsidR="004C4DBF" w:rsidRPr="00CA26FA" w:rsidRDefault="00E81421" w:rsidP="00AB3CA3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="Calibri"/>
        </w:rPr>
      </w:pPr>
      <w:r w:rsidRPr="00CA26FA">
        <w:rPr>
          <w:rFonts w:eastAsia="Times New Roman" w:cs="Calibri"/>
          <w:lang w:eastAsia="pl-PL"/>
        </w:rPr>
        <w:t>p</w:t>
      </w:r>
      <w:r w:rsidR="002E563A" w:rsidRPr="00CA26FA">
        <w:rPr>
          <w:rFonts w:eastAsia="Times New Roman" w:cs="Calibri"/>
          <w:lang w:eastAsia="pl-PL"/>
        </w:rPr>
        <w:t xml:space="preserve">oświadczoną za zgodność z oryginałem odpowiednio przez wykonawcę lub podwykonawcę </w:t>
      </w:r>
      <w:r w:rsidR="002E563A" w:rsidRPr="00CA26FA">
        <w:rPr>
          <w:rFonts w:eastAsia="Times New Roman" w:cs="Calibri"/>
          <w:b/>
          <w:bCs/>
          <w:lang w:eastAsia="pl-PL"/>
        </w:rPr>
        <w:t>kopię dowodu potwierdzającego</w:t>
      </w:r>
      <w:r w:rsidR="002E563A" w:rsidRPr="00CA26FA">
        <w:rPr>
          <w:rFonts w:eastAsia="Times New Roman" w:cs="Calibri"/>
          <w:lang w:eastAsia="pl-PL"/>
        </w:rPr>
        <w:t xml:space="preserve"> </w:t>
      </w:r>
      <w:r w:rsidR="002E563A" w:rsidRPr="00CA26FA">
        <w:rPr>
          <w:rFonts w:eastAsia="Times New Roman" w:cs="Calibri"/>
          <w:b/>
          <w:bCs/>
          <w:lang w:eastAsia="pl-PL"/>
        </w:rPr>
        <w:t>zgłoszenie pracownika przez pracodawcę do ubezpieczeń</w:t>
      </w:r>
      <w:r w:rsidR="002E563A" w:rsidRPr="00CA26FA">
        <w:rPr>
          <w:rFonts w:eastAsia="Times New Roman" w:cs="Calibri"/>
          <w:lang w:eastAsia="pl-PL"/>
        </w:rPr>
        <w:t xml:space="preserve">, przekazaną w sposób zapewniający ochronę danych osobowych pracowników, zgodnie z obowiązującymi przepisami z zakresu ochrony danych osobowych,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</w:t>
      </w:r>
      <w:r w:rsidR="002E563A" w:rsidRPr="00CA26FA">
        <w:rPr>
          <w:rFonts w:cs="Calibri"/>
        </w:rPr>
        <w:t>(tj. w szczególności bez adresów, nr PESEL pracowników, numerów dokumentów tożsamości, wysokości wynagrodzenia, wysokości odprowadzanych składek itp., które nie są niezbędne do udostępnienia Zamawiającemu w celu wykonania postanowień niniejszej umowy). Informacje takie jak: imię i nazwisko pracownika</w:t>
      </w:r>
      <w:r w:rsidR="002E563A" w:rsidRPr="00CA26FA">
        <w:rPr>
          <w:rFonts w:cs="Calibri"/>
          <w:iCs/>
        </w:rPr>
        <w:t xml:space="preserve">, data zawarcia umowy, rodzaj umowy o pracę i wymiar etatu powinny być możliwe do zidentyfikowania. </w:t>
      </w:r>
    </w:p>
    <w:p w14:paraId="5BB9CB9A" w14:textId="672B48EC" w:rsidR="002E563A" w:rsidRPr="00CA26FA" w:rsidRDefault="002E563A" w:rsidP="004C4DBF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  <w:iCs/>
        </w:rPr>
        <w:t>Wymóg zatrudnienia, o którym mowa w ust. 1 nie dotyczy sytuacji, gdy:</w:t>
      </w:r>
    </w:p>
    <w:p w14:paraId="01C4C3F1" w14:textId="77777777" w:rsidR="001137F1" w:rsidRPr="00CA26FA" w:rsidRDefault="002E563A" w:rsidP="001137F1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cs="Calibri"/>
          <w:iCs/>
        </w:rPr>
      </w:pPr>
      <w:r w:rsidRPr="00CA26FA">
        <w:rPr>
          <w:rFonts w:cs="Calibri"/>
          <w:iCs/>
        </w:rPr>
        <w:t>przedmiot zamówienia jest realizowany przez Wykonawcę będącego osobą fizyczną, prowadzącego jednoosobową działalność gospodarczą zarejestrowaną w Centralnej Ewidencji i Informacji o Działalności Gospodarczej, który osobiście wykonuje przedmiot zamówienia;</w:t>
      </w:r>
    </w:p>
    <w:p w14:paraId="749DA4BA" w14:textId="77777777" w:rsidR="00165CA1" w:rsidRPr="00CA26FA" w:rsidRDefault="002E563A" w:rsidP="001137F1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cs="Calibri"/>
          <w:iCs/>
        </w:rPr>
      </w:pPr>
      <w:r w:rsidRPr="00CA26FA">
        <w:rPr>
          <w:rFonts w:cs="Calibri"/>
          <w:iCs/>
        </w:rPr>
        <w:t>przedmiot zamówienia jest realizowany przez Wykonawcę działającego w formie spółki cywilnej, który osobiście wykonuje przedmiot zamówienia.</w:t>
      </w:r>
    </w:p>
    <w:p w14:paraId="5EC56BE8" w14:textId="12981A12" w:rsidR="001137F1" w:rsidRPr="00CA26FA" w:rsidRDefault="002E563A" w:rsidP="001137F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Przed udostępnieniem Zamawiającemu dokumentów, o których mowa w ust. </w:t>
      </w:r>
      <w:r w:rsidR="00AB3CA3" w:rsidRPr="00CA26FA">
        <w:rPr>
          <w:rFonts w:eastAsia="Times New Roman" w:cs="Calibri"/>
          <w:lang w:eastAsia="pl-PL"/>
        </w:rPr>
        <w:t>5</w:t>
      </w:r>
      <w:r w:rsidRPr="00CA26FA">
        <w:rPr>
          <w:rFonts w:eastAsia="Times New Roman" w:cs="Calibri"/>
          <w:lang w:eastAsia="pl-PL"/>
        </w:rPr>
        <w:t xml:space="preserve"> i </w:t>
      </w:r>
      <w:r w:rsidR="00AB3CA3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 xml:space="preserve">, odpowiednio Wykonawca lub </w:t>
      </w:r>
      <w:r w:rsidR="001137F1" w:rsidRPr="00CA26FA">
        <w:rPr>
          <w:rFonts w:eastAsia="Times New Roman" w:cs="Calibri"/>
          <w:lang w:eastAsia="pl-PL"/>
        </w:rPr>
        <w:t>p</w:t>
      </w:r>
      <w:r w:rsidRPr="00CA26FA">
        <w:rPr>
          <w:rFonts w:eastAsia="Times New Roman" w:cs="Calibri"/>
          <w:lang w:eastAsia="pl-PL"/>
        </w:rPr>
        <w:t>odwykonawca zobowiązany jest zapewnić ochronę danych osobowych pracowników, zgodnie z przepisami o ochronie danych osobowych, tj. w szczególności adresów, numerów PESEL, numerów dokumentów tożsamości, wysokości wynagrodzenia, wysokości odprowadzanych składek itp., które nie są niezbędne do udostępnienia Zamawiającemu w celu wy</w:t>
      </w:r>
      <w:r w:rsidR="001137F1" w:rsidRPr="00CA26FA">
        <w:rPr>
          <w:rFonts w:eastAsia="Times New Roman" w:cs="Calibri"/>
          <w:lang w:eastAsia="pl-PL"/>
        </w:rPr>
        <w:t>konania postanowień niniejszej u</w:t>
      </w:r>
      <w:r w:rsidRPr="00CA26FA">
        <w:rPr>
          <w:rFonts w:eastAsia="Times New Roman" w:cs="Calibri"/>
          <w:lang w:eastAsia="pl-PL"/>
        </w:rPr>
        <w:t>mowy, jeżeli znajdują się w treści określonego dokumentu.</w:t>
      </w:r>
    </w:p>
    <w:p w14:paraId="56C98942" w14:textId="77777777" w:rsidR="001137F1" w:rsidRPr="00CA26FA" w:rsidRDefault="002E563A" w:rsidP="001137F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 tytułu niespełnieni</w:t>
      </w:r>
      <w:r w:rsidR="001137F1" w:rsidRPr="00CA26FA">
        <w:rPr>
          <w:rFonts w:eastAsia="Times New Roman" w:cs="Calibri"/>
          <w:lang w:eastAsia="pl-PL"/>
        </w:rPr>
        <w:t>a 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powyżej czynności Zamawiający przewiduje sankcję w postaci obowiązku zapłaty przez wykonawcę kary umownej w wysokości określonej w § </w:t>
      </w:r>
      <w:r w:rsidR="00165CA1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 xml:space="preserve">. Niezłożenie przez Wykonawcę w wyznaczonym przez Zamawiającego terminie żądanych przez Zamawiającego dowodów w celu potwierdzenia spełnienia przez </w:t>
      </w:r>
      <w:r w:rsidR="001137F1" w:rsidRPr="00CA26FA">
        <w:rPr>
          <w:rFonts w:eastAsia="Times New Roman" w:cs="Calibri"/>
          <w:lang w:eastAsia="pl-PL"/>
        </w:rPr>
        <w:t>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traktowane będzie, jako niespełnienie </w:t>
      </w:r>
      <w:r w:rsidR="001137F1" w:rsidRPr="00CA26FA">
        <w:rPr>
          <w:rFonts w:eastAsia="Times New Roman" w:cs="Calibri"/>
          <w:lang w:eastAsia="pl-PL"/>
        </w:rPr>
        <w:t>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czynności. </w:t>
      </w:r>
    </w:p>
    <w:p w14:paraId="0CA38AFC" w14:textId="77777777" w:rsidR="001137F1" w:rsidRPr="00CA26FA" w:rsidRDefault="002E563A" w:rsidP="001210B0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 przypadku uzasadnionych wątpliwości, co do pr</w:t>
      </w:r>
      <w:r w:rsidR="001137F1" w:rsidRPr="00CA26FA">
        <w:rPr>
          <w:rFonts w:eastAsia="Times New Roman" w:cs="Calibri"/>
          <w:lang w:eastAsia="pl-PL"/>
        </w:rPr>
        <w:t>zestrzegania prawa pracy przez W</w:t>
      </w:r>
      <w:r w:rsidRPr="00CA26FA">
        <w:rPr>
          <w:rFonts w:eastAsia="Times New Roman" w:cs="Calibri"/>
          <w:lang w:eastAsia="pl-PL"/>
        </w:rPr>
        <w:t>ykonawcę lub podwykonawcę, zamawiający może zwrócić się o przeprowadzenie kontroli przez Państwową Inspekcję Pracy.</w:t>
      </w:r>
    </w:p>
    <w:p w14:paraId="1CB4A60E" w14:textId="4E11ECC1" w:rsidR="001210B0" w:rsidRPr="00980B45" w:rsidRDefault="002E563A" w:rsidP="006F1F0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Wykonawca, podwykonawca lub dalszy podwykonawca zobowiązują się zapewnienia zachowania przez pracowników mających dostęp do wszelkich informacji oraz dokumentacji uzyskanych w związku realizacją lub w trakcie wykonywania przedmiotu umowy w poufności.</w:t>
      </w:r>
    </w:p>
    <w:p w14:paraId="7AE50E76" w14:textId="77777777" w:rsidR="00980B45" w:rsidRDefault="00980B45" w:rsidP="006F1F05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95337EF" w14:textId="77777777" w:rsidR="001210B0" w:rsidRPr="00CA26FA" w:rsidRDefault="001210B0" w:rsidP="006F1F05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§ 11</w:t>
      </w:r>
    </w:p>
    <w:p w14:paraId="6895A549" w14:textId="700DFC2D" w:rsidR="001210B0" w:rsidRPr="00CA26FA" w:rsidRDefault="005C4881" w:rsidP="005C4881">
      <w:pPr>
        <w:widowControl w:val="0"/>
        <w:shd w:val="clear" w:color="auto" w:fill="FFFFFF"/>
        <w:tabs>
          <w:tab w:val="left" w:pos="0"/>
          <w:tab w:val="left" w:pos="285"/>
          <w:tab w:val="center" w:pos="453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ab/>
      </w:r>
      <w:r w:rsidRPr="00CA26FA">
        <w:rPr>
          <w:rFonts w:eastAsia="Times New Roman" w:cs="Calibri"/>
          <w:b/>
          <w:lang w:eastAsia="pl-PL"/>
        </w:rPr>
        <w:tab/>
      </w:r>
      <w:r w:rsidR="001210B0" w:rsidRPr="00CA26FA">
        <w:rPr>
          <w:rFonts w:eastAsia="Times New Roman" w:cs="Calibri"/>
          <w:b/>
          <w:lang w:eastAsia="pl-PL"/>
        </w:rPr>
        <w:t>Ochrona danych osobowych</w:t>
      </w:r>
    </w:p>
    <w:p w14:paraId="294CBF00" w14:textId="77777777" w:rsidR="006F1F05" w:rsidRPr="00CA26FA" w:rsidRDefault="006F1F05" w:rsidP="006F1F05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0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Zamawiający zamieszcza informacje dotyczące przetwarzania danych osobowych w związku z zawarciem i realizacją niniejszej umowy:</w:t>
      </w:r>
    </w:p>
    <w:p w14:paraId="236CAEB4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Dane Administratora Danych Osobowych (ADO): Uniwersytet Medyczny w Łodzi, 90-419 Łódź, Al. Kościuszki 4.</w:t>
      </w:r>
    </w:p>
    <w:p w14:paraId="50824DAB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 xml:space="preserve">Dane Inspektora Ochrony Danych (IOD): Katarzyna Kawczyńska, adres e-mail: </w:t>
      </w:r>
      <w:hyperlink r:id="rId12" w:history="1">
        <w:r w:rsidRPr="00CA26FA">
          <w:rPr>
            <w:rStyle w:val="Hipercze"/>
            <w:rFonts w:eastAsia="SimSun" w:cs="Calibri"/>
            <w:color w:val="auto"/>
            <w:kern w:val="1"/>
            <w:u w:color="000000"/>
            <w:lang w:eastAsia="hi-IN" w:bidi="hi-IN"/>
          </w:rPr>
          <w:t>iod@umed.lodz.pl</w:t>
        </w:r>
      </w:hyperlink>
    </w:p>
    <w:p w14:paraId="401DBB45" w14:textId="31EA671F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Cele i podstawa prawna przetwarzania:</w:t>
      </w:r>
    </w:p>
    <w:p w14:paraId="58F8CBBC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proces nawiązania współpracy związany z zawarciem niniejszej umowy oraz realizacja praw i obowiązków wynikających z niniejszej umowy – art. 6 ust. 1 lit. b RODO;</w:t>
      </w:r>
    </w:p>
    <w:p w14:paraId="70EFC033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zapewnienie kontaktu z kontrahentem poprzez przedstawicieli – art. 6 ust. 1 lit. f RODO;</w:t>
      </w:r>
    </w:p>
    <w:p w14:paraId="687D4F3E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realizacja obowiązków wynikających z obowiązujących przepisów prawa – art. 6 ust. 1 lit. c RODO;</w:t>
      </w:r>
    </w:p>
    <w:p w14:paraId="2BFD0D55" w14:textId="2A55FD5A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Arial Unicode MS" w:cstheme="minorHAnsi"/>
          <w:szCs w:val="21"/>
        </w:rPr>
        <w:t xml:space="preserve">ewentualnego dochodzenia lub odpierania roszczeń wynikających ze współpracy </w:t>
      </w:r>
      <w:r w:rsidRPr="00CA26FA">
        <w:rPr>
          <w:rFonts w:eastAsia="SimSun" w:cs="Calibri"/>
          <w:kern w:val="1"/>
          <w:u w:color="000000"/>
          <w:lang w:eastAsia="hi-IN" w:bidi="hi-IN"/>
        </w:rPr>
        <w:t xml:space="preserve"> – art. 6 ust. 1 lit. f RODO.</w:t>
      </w:r>
    </w:p>
    <w:p w14:paraId="25F546F4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Odbiorcy danych osobowych:</w:t>
      </w:r>
    </w:p>
    <w:p w14:paraId="4DAFC6A5" w14:textId="77777777" w:rsidR="006F1F05" w:rsidRPr="00CA26FA" w:rsidRDefault="006F1F05" w:rsidP="006F1F05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ind w:left="851" w:hanging="357"/>
        <w:jc w:val="both"/>
        <w:rPr>
          <w:rFonts w:eastAsia="Arial" w:cs="Calibri"/>
          <w:bCs/>
          <w:i/>
          <w:iCs/>
        </w:rPr>
      </w:pPr>
      <w:r w:rsidRPr="00CA26FA">
        <w:rPr>
          <w:rFonts w:eastAsia="Arial Unicode MS" w:cstheme="minorHAnsi"/>
          <w:szCs w:val="21"/>
        </w:rPr>
        <w:t xml:space="preserve">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6B649722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Przekazywanie danych osobowych poza Europejski Obszar Gospodarczy:</w:t>
      </w:r>
    </w:p>
    <w:p w14:paraId="0D06E279" w14:textId="77777777" w:rsidR="006F1F05" w:rsidRPr="00CA26FA" w:rsidRDefault="006F1F05" w:rsidP="006F1F05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ADO nie przekazuje danych osobowych poza Europejski Obszar Gospodarczy</w:t>
      </w:r>
    </w:p>
    <w:p w14:paraId="5C2AFDD1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Okres przechowywania danych osobowych kształtowany jest przez:</w:t>
      </w:r>
    </w:p>
    <w:p w14:paraId="69EFE908" w14:textId="28C358C4" w:rsidR="006F1F05" w:rsidRPr="00CA26FA" w:rsidRDefault="006F1F05" w:rsidP="006F1F05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okres realizacji niniejszej umowy;</w:t>
      </w:r>
      <w:r w:rsidR="00BE399F">
        <w:rPr>
          <w:rFonts w:eastAsia="SimSun" w:cs="Calibri"/>
          <w:kern w:val="1"/>
          <w:u w:color="000000"/>
          <w:lang w:eastAsia="hi-IN" w:bidi="hi-IN"/>
        </w:rPr>
        <w:t xml:space="preserve"> </w:t>
      </w:r>
      <w:r w:rsidRPr="00CA26FA">
        <w:rPr>
          <w:rFonts w:eastAsia="SimSun" w:cs="Calibri"/>
          <w:kern w:val="1"/>
          <w:u w:color="000000"/>
          <w:lang w:eastAsia="hi-IN" w:bidi="hi-IN"/>
        </w:rPr>
        <w:t>powszechnie obowiązujące przepisy prawa, w tym w szczególności w zakresie dochodzenia roszczeń (okresy przedawnienia roszczeń).</w:t>
      </w:r>
    </w:p>
    <w:p w14:paraId="33CBC7C6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Prawa związane z danymi osobowymi:</w:t>
      </w:r>
    </w:p>
    <w:p w14:paraId="3BD6F9C2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dostępu do swoich danych oraz otrzymania ich kopii;</w:t>
      </w:r>
    </w:p>
    <w:p w14:paraId="1D36EA82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sprostowania (poprawiania) swoich danych;</w:t>
      </w:r>
    </w:p>
    <w:p w14:paraId="4D2B0967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usunięcia danych;</w:t>
      </w:r>
    </w:p>
    <w:p w14:paraId="24232A85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ograniczenia przetwarzania;</w:t>
      </w:r>
    </w:p>
    <w:p w14:paraId="2B3A9567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wniesienia sprzeciwu wobec przetwarzania danych;</w:t>
      </w:r>
    </w:p>
    <w:p w14:paraId="6C148631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przenoszenia danych;</w:t>
      </w:r>
    </w:p>
    <w:p w14:paraId="20004A78" w14:textId="6A6CE6C1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wniesienia skargi do Prezesa Urzędu Ochrony Danych Osobowych.</w:t>
      </w:r>
    </w:p>
    <w:p w14:paraId="46359E1B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Podstawa obowiązku podania danych osobowych:</w:t>
      </w:r>
    </w:p>
    <w:p w14:paraId="11FF5AB6" w14:textId="77777777" w:rsidR="006F1F05" w:rsidRPr="00CA26FA" w:rsidRDefault="006F1F05" w:rsidP="006F1F0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Podanie danych osobowych jest dobrowolne, ale niezbędne do zawarcia i skutecznej realizacji niniejszej umowy.</w:t>
      </w:r>
    </w:p>
    <w:p w14:paraId="0C47B6FC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Informacja o zautomatyzowanym podejmowaniu decyzji i profilowaniu:</w:t>
      </w:r>
    </w:p>
    <w:p w14:paraId="3643A43C" w14:textId="77777777" w:rsidR="006F1F05" w:rsidRPr="00CA26FA" w:rsidRDefault="006F1F05" w:rsidP="006F1F0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W ramach działalności ADO związanej z niniejszą umową nie dochodzi do zautomatyzowanego podejmowania decyzji oraz nie dochodzi do profilowania.</w:t>
      </w:r>
    </w:p>
    <w:p w14:paraId="5C005E99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Kategorie przetwarzanych danych osobowych:</w:t>
      </w:r>
    </w:p>
    <w:p w14:paraId="1539F464" w14:textId="77777777" w:rsidR="006F1F05" w:rsidRPr="00CA26FA" w:rsidRDefault="006F1F05" w:rsidP="006F1F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Arial Unicode MS" w:cstheme="minorHAnsi"/>
          <w:szCs w:val="21"/>
        </w:rPr>
        <w:t>Jeśli Administrator danych nie pozyskał danych bezpośrednio od osoby, której dane dotyczą, to dane osobowe w zakresie: m.in.: imię i nazwisko, adres poczty elektronicznej, numer telefonu, stanowisko, miejsce zatrudnienia, mogły zostać pozyskane przez Administratora danych z umowy na podstawie, której Administrator danych przetwarza dane lub udostępnione przez Kontrahenta.</w:t>
      </w:r>
    </w:p>
    <w:p w14:paraId="6B616DE0" w14:textId="77777777" w:rsidR="006F1F05" w:rsidRPr="00CA26FA" w:rsidRDefault="006F1F05" w:rsidP="006F1F05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uppressAutoHyphens/>
        <w:spacing w:after="0" w:line="360" w:lineRule="auto"/>
        <w:ind w:left="0" w:hanging="425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Wykonawca zobowiązuje się do poinformowania pracowników, współpracowników etc. Uczestniczących w wykonaniu niniejszej umowy o treści klauzuli informacyjnej Zamawiającego zamieszczonej w ust. 1 lit. a – j powyżej.</w:t>
      </w:r>
    </w:p>
    <w:p w14:paraId="19463610" w14:textId="77777777" w:rsidR="00B84606" w:rsidRDefault="00B84606" w:rsidP="00892590">
      <w:pPr>
        <w:spacing w:after="0" w:line="360" w:lineRule="auto"/>
        <w:rPr>
          <w:rFonts w:cs="Calibri"/>
          <w:b/>
        </w:rPr>
      </w:pPr>
    </w:p>
    <w:p w14:paraId="03EA5EE7" w14:textId="5C53E35C" w:rsidR="00A546F2" w:rsidRPr="00CA26FA" w:rsidRDefault="00FF4E9B" w:rsidP="006F1F05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 1</w:t>
      </w:r>
      <w:r w:rsidR="00054B36" w:rsidRPr="00CA26FA">
        <w:rPr>
          <w:rFonts w:cs="Calibri"/>
          <w:b/>
        </w:rPr>
        <w:t>2</w:t>
      </w:r>
    </w:p>
    <w:p w14:paraId="5147863B" w14:textId="77777777" w:rsidR="00B94B51" w:rsidRPr="00CA26FA" w:rsidRDefault="00D90C46" w:rsidP="006F1F05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Postanowienia końcowe</w:t>
      </w:r>
    </w:p>
    <w:p w14:paraId="3FF555C2" w14:textId="5C2FAA02" w:rsidR="00B94B51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Wszelkie zmiany dotyczące umowy winny być dokonywane pisemnie w formie aneksów pod rygorem nieważności.</w:t>
      </w:r>
    </w:p>
    <w:p w14:paraId="41E7C287" w14:textId="77777777" w:rsidR="0098405F" w:rsidRPr="00CA26FA" w:rsidRDefault="0098405F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  <w:lang w:eastAsia="pl-PL"/>
        </w:rPr>
        <w:t>Wykonawca nie może, bez zgody Zamawiającego udzielonej na piśmie pod rygorem nieważności, dokonać przelewu praw ani obowiązków wynikających z niniejszej umowy.</w:t>
      </w:r>
    </w:p>
    <w:p w14:paraId="731E80B8" w14:textId="77777777" w:rsidR="00B94B51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 sprawach nieuregulowanych w niniejszej umowie zastosowanie znajdują postanowienia obowiązujący</w:t>
      </w:r>
      <w:r w:rsidR="00B9253C" w:rsidRPr="00CA26FA">
        <w:rPr>
          <w:rFonts w:cs="Calibri"/>
        </w:rPr>
        <w:t>ch</w:t>
      </w:r>
      <w:r w:rsidRPr="00CA26FA">
        <w:rPr>
          <w:rFonts w:cs="Calibri"/>
        </w:rPr>
        <w:t xml:space="preserve"> przepisów prawa, w s</w:t>
      </w:r>
      <w:r w:rsidR="00B9253C" w:rsidRPr="00CA26FA">
        <w:rPr>
          <w:rFonts w:cs="Calibri"/>
        </w:rPr>
        <w:t>zczególności Kodeksu cywilnego,</w:t>
      </w:r>
      <w:r w:rsidRPr="00CA26FA">
        <w:rPr>
          <w:rFonts w:cs="Calibri"/>
        </w:rPr>
        <w:t xml:space="preserve"> ustawy z dnia 7 lipca 1994 r. Prawo budowlane (</w:t>
      </w:r>
      <w:r w:rsidR="0098405F" w:rsidRPr="00CA26FA">
        <w:rPr>
          <w:rFonts w:cs="Calibri"/>
        </w:rPr>
        <w:t>Dz.U. z 20</w:t>
      </w:r>
      <w:r w:rsidR="00D978AB" w:rsidRPr="00CA26FA">
        <w:rPr>
          <w:rFonts w:cs="Calibri"/>
        </w:rPr>
        <w:t>21</w:t>
      </w:r>
      <w:r w:rsidR="0098405F" w:rsidRPr="00CA26FA">
        <w:rPr>
          <w:rFonts w:cs="Calibri"/>
        </w:rPr>
        <w:t xml:space="preserve"> r. poz. </w:t>
      </w:r>
      <w:r w:rsidR="00D978AB" w:rsidRPr="00CA26FA">
        <w:rPr>
          <w:rFonts w:cs="Calibri"/>
        </w:rPr>
        <w:t>2351</w:t>
      </w:r>
      <w:r w:rsidR="0098405F" w:rsidRPr="00CA26FA">
        <w:rPr>
          <w:rFonts w:cs="Calibri"/>
        </w:rPr>
        <w:t>)</w:t>
      </w:r>
      <w:r w:rsidR="00B9253C" w:rsidRPr="00CA26FA">
        <w:rPr>
          <w:rFonts w:cs="Calibri"/>
        </w:rPr>
        <w:t xml:space="preserve"> i ustawy PZP.</w:t>
      </w:r>
    </w:p>
    <w:p w14:paraId="62F1690F" w14:textId="77777777" w:rsidR="00E74BC8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Wszelkie ewentualne spory rozstrzygane będą p</w:t>
      </w:r>
      <w:r w:rsidR="00B9253C" w:rsidRPr="00CA26FA">
        <w:rPr>
          <w:rFonts w:cs="Calibri"/>
        </w:rPr>
        <w:t>rzez s</w:t>
      </w:r>
      <w:r w:rsidRPr="00CA26FA">
        <w:rPr>
          <w:rFonts w:cs="Calibri"/>
        </w:rPr>
        <w:t xml:space="preserve">ąd </w:t>
      </w:r>
      <w:r w:rsidR="00B9253C" w:rsidRPr="00CA26FA">
        <w:rPr>
          <w:rFonts w:cs="Calibri"/>
        </w:rPr>
        <w:t xml:space="preserve">powszechny </w:t>
      </w:r>
      <w:r w:rsidRPr="00CA26FA">
        <w:rPr>
          <w:rFonts w:cs="Calibri"/>
        </w:rPr>
        <w:t>właściwy dla siedziby Zamawiającego</w:t>
      </w:r>
    </w:p>
    <w:p w14:paraId="62583FA3" w14:textId="77777777" w:rsidR="00E74BC8" w:rsidRPr="00CA26FA" w:rsidRDefault="00E74BC8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Umowa w postaci elektronicznej podpisana kwalifikowanym podpisem elektronicznym zostaje zawarta z dniem złożenia ostatniego podpisu przez stronę umowy.</w:t>
      </w:r>
    </w:p>
    <w:p w14:paraId="6E8E2C39" w14:textId="77777777" w:rsidR="00404C3A" w:rsidRPr="006F1447" w:rsidRDefault="00E74BC8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  <w:color w:val="000000" w:themeColor="text1"/>
        </w:rPr>
      </w:pPr>
      <w:r w:rsidRPr="006F1447">
        <w:rPr>
          <w:rFonts w:cs="Calibri"/>
          <w:color w:val="000000" w:themeColor="text1"/>
        </w:rPr>
        <w:t>Umowa została sporządzona w dwóch jednobrzmiących egzemplarzach po jednym dla każdej ze stron.</w:t>
      </w:r>
    </w:p>
    <w:p w14:paraId="5F438901" w14:textId="77777777" w:rsidR="00B94B51" w:rsidRPr="006F1447" w:rsidRDefault="00B94B51" w:rsidP="00B9253C">
      <w:pPr>
        <w:spacing w:after="0" w:line="360" w:lineRule="auto"/>
        <w:jc w:val="both"/>
        <w:rPr>
          <w:rFonts w:cs="Calibri"/>
          <w:color w:val="000000" w:themeColor="text1"/>
        </w:rPr>
      </w:pPr>
      <w:r w:rsidRPr="006F1447">
        <w:rPr>
          <w:rFonts w:cs="Calibri"/>
          <w:color w:val="000000" w:themeColor="text1"/>
        </w:rPr>
        <w:t>Załączniki:</w:t>
      </w:r>
    </w:p>
    <w:p w14:paraId="3CEBE6C5" w14:textId="77777777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</w:t>
      </w:r>
      <w:r w:rsidR="00D42C9E" w:rsidRPr="00CA26FA">
        <w:rPr>
          <w:rFonts w:cs="Calibri"/>
        </w:rPr>
        <w:t xml:space="preserve">załącznik nr 1 – </w:t>
      </w:r>
      <w:r w:rsidR="008A164C" w:rsidRPr="00CA26FA">
        <w:rPr>
          <w:rFonts w:cs="Calibri"/>
        </w:rPr>
        <w:t>SWZ wraz z załącznikami</w:t>
      </w:r>
      <w:r w:rsidRPr="00CA26FA">
        <w:rPr>
          <w:rFonts w:cs="Calibri"/>
        </w:rPr>
        <w:t>,</w:t>
      </w:r>
    </w:p>
    <w:p w14:paraId="4100F3A0" w14:textId="3C5FE3B3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</w:t>
      </w:r>
      <w:r w:rsidR="00D42C9E" w:rsidRPr="00CA26FA">
        <w:rPr>
          <w:rFonts w:cs="Calibri"/>
        </w:rPr>
        <w:t xml:space="preserve">załącznik nr 2 - </w:t>
      </w:r>
      <w:r w:rsidR="00F4228F" w:rsidRPr="00CA26FA">
        <w:rPr>
          <w:rFonts w:cs="Calibri"/>
        </w:rPr>
        <w:t>W</w:t>
      </w:r>
      <w:r w:rsidRPr="00CA26FA">
        <w:rPr>
          <w:rFonts w:cs="Calibri"/>
        </w:rPr>
        <w:t xml:space="preserve">ykaz </w:t>
      </w:r>
      <w:r w:rsidR="00E07EBF" w:rsidRPr="00CA26FA">
        <w:rPr>
          <w:rFonts w:cs="Calibri"/>
        </w:rPr>
        <w:t>obiektów</w:t>
      </w:r>
      <w:r w:rsidR="00534FF6" w:rsidRPr="00CA26FA">
        <w:rPr>
          <w:rFonts w:cs="Calibri"/>
        </w:rPr>
        <w:t xml:space="preserve"> Uniwersytetu Medycznego</w:t>
      </w:r>
      <w:r w:rsidR="00FF28FC">
        <w:rPr>
          <w:rFonts w:cs="Calibri"/>
        </w:rPr>
        <w:t>,</w:t>
      </w:r>
    </w:p>
    <w:p w14:paraId="5C8F15B8" w14:textId="45AF0BAA" w:rsidR="00E0251D" w:rsidRPr="00CA26FA" w:rsidRDefault="00E0251D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</w:t>
      </w:r>
      <w:r w:rsidRPr="0023172C">
        <w:rPr>
          <w:rFonts w:cs="Calibri"/>
        </w:rPr>
        <w:t>załącznik nr 3 – Oferta z dnia otwarcia</w:t>
      </w:r>
      <w:r w:rsidR="00FF28FC">
        <w:rPr>
          <w:rFonts w:cs="Calibri"/>
        </w:rPr>
        <w:t>,</w:t>
      </w:r>
    </w:p>
    <w:p w14:paraId="040E2260" w14:textId="67C35229" w:rsidR="00FF28FC" w:rsidRPr="00834DCD" w:rsidRDefault="00FF28FC" w:rsidP="00B9253C">
      <w:pPr>
        <w:spacing w:after="0" w:line="360" w:lineRule="auto"/>
        <w:jc w:val="both"/>
      </w:pPr>
      <w:r w:rsidRPr="00FF28FC">
        <w:rPr>
          <w:rFonts w:cs="Calibri"/>
        </w:rPr>
        <w:t xml:space="preserve">- </w:t>
      </w:r>
      <w:r>
        <w:rPr>
          <w:rFonts w:cs="Calibri"/>
        </w:rPr>
        <w:t>z</w:t>
      </w:r>
      <w:r w:rsidRPr="00FF28FC">
        <w:rPr>
          <w:rFonts w:cs="Calibri"/>
        </w:rPr>
        <w:t>ałącznik nr 4 -</w:t>
      </w:r>
      <w:r w:rsidR="00834DCD">
        <w:rPr>
          <w:rFonts w:cs="Calibri"/>
        </w:rPr>
        <w:t xml:space="preserve"> </w:t>
      </w:r>
      <w:r>
        <w:t xml:space="preserve">Wykaz </w:t>
      </w:r>
      <w:r w:rsidRPr="00FF28FC">
        <w:rPr>
          <w:rFonts w:eastAsia="Times New Roman" w:cs="Calibri"/>
          <w:lang w:eastAsia="pl-PL"/>
        </w:rPr>
        <w:t>uprawnionych do dokonywania zgłoszeń przez Zamawiającego</w:t>
      </w:r>
      <w:r>
        <w:rPr>
          <w:rFonts w:eastAsia="Times New Roman" w:cs="Calibri"/>
          <w:lang w:eastAsia="pl-PL"/>
        </w:rPr>
        <w:t>,</w:t>
      </w:r>
    </w:p>
    <w:p w14:paraId="73211F75" w14:textId="2D47F3C7" w:rsidR="00B9253C" w:rsidRPr="00CA26FA" w:rsidRDefault="00B9253C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- załącznik nr 5 – Protokół odbioru</w:t>
      </w:r>
      <w:r w:rsidR="00FF28FC">
        <w:rPr>
          <w:rFonts w:cs="Calibri"/>
        </w:rPr>
        <w:t>.</w:t>
      </w:r>
    </w:p>
    <w:p w14:paraId="7EE48775" w14:textId="78B24824" w:rsidR="000D224A" w:rsidRPr="00834DCD" w:rsidRDefault="00B94B51" w:rsidP="00834DCD">
      <w:pPr>
        <w:spacing w:after="0" w:line="360" w:lineRule="auto"/>
        <w:jc w:val="center"/>
        <w:rPr>
          <w:rFonts w:cs="Calibri"/>
          <w:b/>
          <w:bCs/>
        </w:rPr>
      </w:pPr>
      <w:r w:rsidRPr="00CA26FA">
        <w:rPr>
          <w:rFonts w:cs="Calibri"/>
          <w:b/>
          <w:bCs/>
        </w:rPr>
        <w:t xml:space="preserve">Zamawiający                          </w:t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  <w:t xml:space="preserve">       Wykonawca</w:t>
      </w:r>
    </w:p>
    <w:p w14:paraId="2DD739F9" w14:textId="66E6BDE0" w:rsidR="00E25EFE" w:rsidRPr="00CA26FA" w:rsidRDefault="00E25EFE" w:rsidP="00387C49">
      <w:pPr>
        <w:spacing w:after="0" w:line="360" w:lineRule="auto"/>
        <w:jc w:val="right"/>
        <w:rPr>
          <w:rFonts w:cs="Calibri"/>
          <w:b/>
          <w:bCs/>
        </w:rPr>
      </w:pPr>
      <w:r w:rsidRPr="00CA26FA">
        <w:rPr>
          <w:rFonts w:cs="Calibri"/>
          <w:b/>
          <w:bCs/>
        </w:rPr>
        <w:t>Załącznik nr</w:t>
      </w:r>
      <w:r w:rsidR="00E5607D" w:rsidRPr="00CA26FA">
        <w:rPr>
          <w:rFonts w:cs="Calibri"/>
          <w:b/>
          <w:bCs/>
        </w:rPr>
        <w:t xml:space="preserve"> </w:t>
      </w:r>
      <w:r w:rsidRPr="00CA26FA">
        <w:rPr>
          <w:rFonts w:cs="Calibri"/>
          <w:b/>
          <w:bCs/>
        </w:rPr>
        <w:t>2</w:t>
      </w:r>
    </w:p>
    <w:p w14:paraId="6FF22DE3" w14:textId="77777777" w:rsidR="00A732A6" w:rsidRPr="00CA26FA" w:rsidRDefault="00A732A6" w:rsidP="00A732A6">
      <w:pPr>
        <w:spacing w:after="160" w:line="259" w:lineRule="auto"/>
        <w:jc w:val="center"/>
        <w:rPr>
          <w:rFonts w:cs="Calibri"/>
          <w:b/>
          <w:bCs/>
        </w:rPr>
      </w:pPr>
      <w:r w:rsidRPr="00CA26FA">
        <w:rPr>
          <w:rFonts w:cs="Calibri"/>
          <w:b/>
          <w:bCs/>
        </w:rPr>
        <w:t>Zestawienie budynków należących do Uniwersytetu Medycznego w Łodzi</w:t>
      </w:r>
    </w:p>
    <w:p w14:paraId="38D761DD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>Adres</w:t>
      </w:r>
      <w:r w:rsidRPr="00CA26FA">
        <w:rPr>
          <w:rFonts w:cs="Calibri"/>
          <w:b/>
          <w:bCs/>
        </w:rPr>
        <w:tab/>
        <w:t>Budynek</w:t>
      </w:r>
    </w:p>
    <w:p w14:paraId="39D233A0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Al. Kościuszki 4 </w:t>
      </w:r>
      <w:r w:rsidRPr="00CA26FA">
        <w:rPr>
          <w:rFonts w:cs="Calibri"/>
        </w:rPr>
        <w:tab/>
        <w:t>Rektorat</w:t>
      </w:r>
    </w:p>
    <w:p w14:paraId="501360E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Muszyńskiego 1 </w:t>
      </w:r>
      <w:r w:rsidRPr="00CA26FA">
        <w:rPr>
          <w:rFonts w:cs="Calibri"/>
        </w:rPr>
        <w:tab/>
        <w:t>Farmacja bud. A B C D; Zwierzętarnia</w:t>
      </w:r>
    </w:p>
    <w:p w14:paraId="12789D30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Muszyńskiego 2 </w:t>
      </w:r>
      <w:r w:rsidRPr="00CA26FA">
        <w:rPr>
          <w:rFonts w:cs="Calibri"/>
        </w:rPr>
        <w:tab/>
        <w:t>Centrum Informatyczno- Biblioteczne</w:t>
      </w:r>
    </w:p>
    <w:p w14:paraId="3833012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proofErr w:type="spellStart"/>
      <w:r w:rsidRPr="00CA26FA">
        <w:rPr>
          <w:rFonts w:cs="Calibri"/>
        </w:rPr>
        <w:t>Lindleya</w:t>
      </w:r>
      <w:proofErr w:type="spellEnd"/>
      <w:r w:rsidRPr="00CA26FA">
        <w:rPr>
          <w:rFonts w:cs="Calibri"/>
        </w:rPr>
        <w:t xml:space="preserve"> 6 </w:t>
      </w:r>
      <w:r w:rsidRPr="00CA26FA">
        <w:rPr>
          <w:rFonts w:cs="Calibri"/>
        </w:rPr>
        <w:tab/>
        <w:t>Katedra Nauk Humanistycznych</w:t>
      </w:r>
    </w:p>
    <w:p w14:paraId="17C0BA7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Narutowicza 60 </w:t>
      </w:r>
      <w:r w:rsidRPr="00CA26FA">
        <w:rPr>
          <w:rFonts w:cs="Calibri"/>
        </w:rPr>
        <w:tab/>
        <w:t>Bud. 1 (Collegium Anatomicum); Bud. Nr. 2; Bud. Nr. 3</w:t>
      </w:r>
    </w:p>
    <w:p w14:paraId="18853549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Sędziowska 18 a </w:t>
      </w:r>
      <w:r w:rsidRPr="00CA26FA">
        <w:rPr>
          <w:rFonts w:cs="Calibri"/>
        </w:rPr>
        <w:tab/>
        <w:t>Zakład Medycyny Sądowej</w:t>
      </w:r>
    </w:p>
    <w:p w14:paraId="4959E69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Jaracza 63 </w:t>
      </w:r>
      <w:r w:rsidRPr="00CA26FA">
        <w:rPr>
          <w:rFonts w:cs="Calibri"/>
        </w:rPr>
        <w:tab/>
        <w:t>Dziekanat Oddziału Położnictwa i Pielęgniarstwa</w:t>
      </w:r>
    </w:p>
    <w:p w14:paraId="18EF3998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Żeligowskiego 7/9 </w:t>
      </w:r>
      <w:r w:rsidRPr="00CA26FA">
        <w:rPr>
          <w:rFonts w:cs="Calibri"/>
        </w:rPr>
        <w:tab/>
        <w:t>Budynek Dydaktyczny</w:t>
      </w:r>
    </w:p>
    <w:p w14:paraId="2C814BCB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Pl. Hallera 1 </w:t>
      </w:r>
      <w:r w:rsidRPr="00CA26FA">
        <w:rPr>
          <w:rFonts w:cs="Calibri"/>
        </w:rPr>
        <w:tab/>
        <w:t>Bud. 1a (Portiernia), 1b, 1c (Fizjoterapia), 1d (Dermatologia), bud. Nr. 4 (Szpital USK im. WAM), 1f (Zwierzętarnia)</w:t>
      </w:r>
    </w:p>
    <w:p w14:paraId="774580D6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6-ego Sierpnia 69 </w:t>
      </w:r>
      <w:r w:rsidRPr="00CA26FA">
        <w:rPr>
          <w:rFonts w:cs="Calibri"/>
        </w:rPr>
        <w:tab/>
        <w:t>Basen, Hala Sportowa</w:t>
      </w:r>
    </w:p>
    <w:p w14:paraId="406C86A1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Pomorska 251 </w:t>
      </w:r>
      <w:r w:rsidRPr="00CA26FA">
        <w:rPr>
          <w:rFonts w:cs="Calibri"/>
        </w:rPr>
        <w:tab/>
        <w:t xml:space="preserve">Bud. A-4 (Patomorfologia); Bud. C-5 (Mikrobiologia); C-2 (Biochemia); C-7 (BIT); Bud. C-6 (Kotłownia); bud. C-8 (Łącznik); A-3 (Stomatologia); Portiernia; Bud. A2-3 (Aula-Centrum Dydaktyczne); A-2,  pozostałe budynki ( Centr. Tlenownia, Chłodnia, Wózkownia, Garaże, Zb. Paliw, D1 Zb. Wyrównawcze, D2 Studnia „Bielańska 40”, </w:t>
      </w:r>
      <w:proofErr w:type="spellStart"/>
      <w:r w:rsidRPr="00CA26FA">
        <w:rPr>
          <w:rFonts w:cs="Calibri"/>
        </w:rPr>
        <w:t>Agregatorownia</w:t>
      </w:r>
      <w:proofErr w:type="spellEnd"/>
      <w:r w:rsidRPr="00CA26FA">
        <w:rPr>
          <w:rFonts w:cs="Calibri"/>
        </w:rPr>
        <w:t>, Stacja Trafo C-14)</w:t>
      </w:r>
    </w:p>
    <w:p w14:paraId="1E75B61E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Mazowiecka 6/8 </w:t>
      </w:r>
      <w:r w:rsidRPr="00CA26FA">
        <w:rPr>
          <w:rFonts w:cs="Calibri"/>
        </w:rPr>
        <w:tab/>
        <w:t>Fizjologia</w:t>
      </w:r>
    </w:p>
    <w:p w14:paraId="24D85865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Mazowiecka 15 </w:t>
      </w:r>
      <w:r w:rsidRPr="00CA26FA">
        <w:rPr>
          <w:rFonts w:cs="Calibri"/>
        </w:rPr>
        <w:tab/>
        <w:t>Zakład Biostatystyki i Medycyny Translacyjnej</w:t>
      </w:r>
    </w:p>
    <w:p w14:paraId="1AC3D6B6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Czechosłowacka 8/10</w:t>
      </w:r>
      <w:r w:rsidRPr="00CA26FA">
        <w:rPr>
          <w:rFonts w:cs="Calibri"/>
        </w:rPr>
        <w:tab/>
        <w:t>Bud. 1B, Bud. 2B</w:t>
      </w:r>
    </w:p>
    <w:p w14:paraId="6610CA8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Lumumby 5</w:t>
      </w:r>
      <w:r w:rsidRPr="00CA26FA">
        <w:rPr>
          <w:rFonts w:cs="Calibri"/>
        </w:rPr>
        <w:tab/>
        <w:t>DS. I</w:t>
      </w:r>
    </w:p>
    <w:p w14:paraId="2D37532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Strajku Łódzkich Studentów 1981 r.</w:t>
      </w:r>
      <w:r w:rsidRPr="00CA26FA">
        <w:rPr>
          <w:rFonts w:cs="Calibri"/>
        </w:rPr>
        <w:tab/>
        <w:t>DS. II</w:t>
      </w:r>
    </w:p>
    <w:p w14:paraId="3E7E918E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Pl. Hallera 1</w:t>
      </w:r>
      <w:r w:rsidRPr="00CA26FA">
        <w:rPr>
          <w:rFonts w:cs="Calibri"/>
        </w:rPr>
        <w:tab/>
        <w:t>DS. I</w:t>
      </w:r>
    </w:p>
    <w:p w14:paraId="78401C4F" w14:textId="77777777" w:rsidR="00FF28FC" w:rsidRDefault="00FF28FC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4509B487" w14:textId="77777777" w:rsidR="00FF28FC" w:rsidRDefault="00FF28FC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0AC9DAF9" w14:textId="77777777" w:rsidR="00FF28FC" w:rsidRDefault="00FF28FC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0F442C17" w14:textId="77777777" w:rsidR="00FF28FC" w:rsidRDefault="00FF28FC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7DAF95D6" w14:textId="77777777" w:rsidR="00FF28FC" w:rsidRDefault="00FF28FC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256F059D" w14:textId="77777777" w:rsidR="00FF28FC" w:rsidRDefault="00FF28FC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6E654AE3" w14:textId="77777777" w:rsidR="00FF28FC" w:rsidRDefault="00FF28FC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6A867E5E" w14:textId="77777777" w:rsidR="00834DCD" w:rsidRDefault="00834DCD" w:rsidP="00FF28FC">
      <w:pPr>
        <w:spacing w:after="0" w:line="360" w:lineRule="auto"/>
        <w:jc w:val="center"/>
        <w:rPr>
          <w:rFonts w:eastAsia="Times New Roman" w:cs="Calibri"/>
          <w:highlight w:val="lightGray"/>
          <w:lang w:eastAsia="pl-PL"/>
        </w:rPr>
      </w:pPr>
    </w:p>
    <w:p w14:paraId="4B33E5A8" w14:textId="531F9E47" w:rsidR="00834DCD" w:rsidRDefault="00834DCD" w:rsidP="00834DCD">
      <w:pPr>
        <w:spacing w:after="0" w:line="360" w:lineRule="auto"/>
        <w:jc w:val="right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 nr 4</w:t>
      </w:r>
    </w:p>
    <w:p w14:paraId="20FE340D" w14:textId="77777777" w:rsidR="00834DCD" w:rsidRDefault="00834DCD" w:rsidP="00FF28FC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</w:p>
    <w:p w14:paraId="600F1853" w14:textId="2F370FC8" w:rsidR="00FF28FC" w:rsidRPr="00834DCD" w:rsidRDefault="00FF28FC" w:rsidP="00FF28FC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834DCD">
        <w:rPr>
          <w:rFonts w:eastAsia="Times New Roman" w:cs="Calibri"/>
          <w:b/>
          <w:lang w:eastAsia="pl-PL"/>
        </w:rPr>
        <w:t>Wykaz osób uprawnionych do dokonywania zgłoszeń przez Zamawiającego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4317"/>
        <w:gridCol w:w="1500"/>
      </w:tblGrid>
      <w:tr w:rsidR="00FF28FC" w:rsidRPr="00FF28FC" w14:paraId="3E761FCB" w14:textId="77777777" w:rsidTr="00FF1CAE">
        <w:trPr>
          <w:jc w:val="center"/>
        </w:trPr>
        <w:tc>
          <w:tcPr>
            <w:tcW w:w="2908" w:type="dxa"/>
            <w:shd w:val="clear" w:color="auto" w:fill="auto"/>
          </w:tcPr>
          <w:p w14:paraId="3E252356" w14:textId="77777777" w:rsidR="00FF28FC" w:rsidRPr="00FF28FC" w:rsidRDefault="00FF28FC" w:rsidP="00FF1CAE">
            <w:pPr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Imię i nazwisko</w:t>
            </w:r>
          </w:p>
        </w:tc>
        <w:tc>
          <w:tcPr>
            <w:tcW w:w="4317" w:type="dxa"/>
            <w:shd w:val="clear" w:color="auto" w:fill="auto"/>
          </w:tcPr>
          <w:p w14:paraId="31C96565" w14:textId="77777777" w:rsidR="00FF28FC" w:rsidRPr="00FF28FC" w:rsidRDefault="00FF28FC" w:rsidP="00FF1CAE">
            <w:pPr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Stanowisko</w:t>
            </w:r>
          </w:p>
        </w:tc>
        <w:tc>
          <w:tcPr>
            <w:tcW w:w="1500" w:type="dxa"/>
            <w:shd w:val="clear" w:color="auto" w:fill="auto"/>
          </w:tcPr>
          <w:p w14:paraId="1643B4A7" w14:textId="77777777" w:rsidR="00FF28FC" w:rsidRPr="00FF28FC" w:rsidRDefault="00FF28FC" w:rsidP="00FF1CAE">
            <w:pPr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Nr. telefonu</w:t>
            </w:r>
          </w:p>
        </w:tc>
      </w:tr>
      <w:tr w:rsidR="00FF28FC" w:rsidRPr="00FF28FC" w14:paraId="09C8C934" w14:textId="77777777" w:rsidTr="00FF1CAE">
        <w:trPr>
          <w:jc w:val="center"/>
        </w:trPr>
        <w:tc>
          <w:tcPr>
            <w:tcW w:w="2908" w:type="dxa"/>
            <w:shd w:val="clear" w:color="auto" w:fill="auto"/>
          </w:tcPr>
          <w:p w14:paraId="54AE8044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Michał Raczkowski</w:t>
            </w:r>
          </w:p>
          <w:p w14:paraId="457BA285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17" w:type="dxa"/>
            <w:shd w:val="clear" w:color="auto" w:fill="auto"/>
          </w:tcPr>
          <w:p w14:paraId="33169EC9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Koordynator techniczny ds. hydraulicznych</w:t>
            </w:r>
          </w:p>
        </w:tc>
        <w:tc>
          <w:tcPr>
            <w:tcW w:w="1500" w:type="dxa"/>
            <w:shd w:val="clear" w:color="auto" w:fill="auto"/>
          </w:tcPr>
          <w:p w14:paraId="05D65007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502 447 585</w:t>
            </w:r>
          </w:p>
        </w:tc>
      </w:tr>
      <w:tr w:rsidR="00FF28FC" w:rsidRPr="00FF28FC" w14:paraId="1E4A7AD4" w14:textId="77777777" w:rsidTr="00FF1CAE">
        <w:trPr>
          <w:jc w:val="center"/>
        </w:trPr>
        <w:tc>
          <w:tcPr>
            <w:tcW w:w="2908" w:type="dxa"/>
            <w:shd w:val="clear" w:color="auto" w:fill="auto"/>
          </w:tcPr>
          <w:p w14:paraId="76DB8D41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Milena Gierczak</w:t>
            </w:r>
          </w:p>
          <w:p w14:paraId="5FC6EDBF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17" w:type="dxa"/>
            <w:shd w:val="clear" w:color="auto" w:fill="auto"/>
          </w:tcPr>
          <w:p w14:paraId="6D9BB165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 xml:space="preserve">Administrator: </w:t>
            </w:r>
            <w:r w:rsidRPr="00FF28FC">
              <w:rPr>
                <w:rFonts w:cs="Calibri"/>
              </w:rPr>
              <w:t>Mazowiecka 15</w:t>
            </w:r>
          </w:p>
          <w:p w14:paraId="08F156F2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 xml:space="preserve">Pomorska 251, </w:t>
            </w:r>
            <w:r w:rsidRPr="00FF28FC">
              <w:rPr>
                <w:rFonts w:cs="Calibri"/>
              </w:rPr>
              <w:t>Mazowiecka 6/8, Czechosłowacka 8/10,</w:t>
            </w:r>
          </w:p>
        </w:tc>
        <w:tc>
          <w:tcPr>
            <w:tcW w:w="1500" w:type="dxa"/>
            <w:shd w:val="clear" w:color="auto" w:fill="auto"/>
          </w:tcPr>
          <w:p w14:paraId="2DA14114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785 911 538</w:t>
            </w:r>
          </w:p>
        </w:tc>
      </w:tr>
      <w:tr w:rsidR="00FF28FC" w:rsidRPr="00FF28FC" w14:paraId="098B971C" w14:textId="77777777" w:rsidTr="00FF1CAE">
        <w:trPr>
          <w:jc w:val="center"/>
        </w:trPr>
        <w:tc>
          <w:tcPr>
            <w:tcW w:w="2908" w:type="dxa"/>
            <w:shd w:val="clear" w:color="auto" w:fill="auto"/>
          </w:tcPr>
          <w:p w14:paraId="2A56D356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Grażyna Konczewska</w:t>
            </w:r>
          </w:p>
          <w:p w14:paraId="5FF6462F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17" w:type="dxa"/>
            <w:shd w:val="clear" w:color="auto" w:fill="auto"/>
          </w:tcPr>
          <w:p w14:paraId="05EF5EE8" w14:textId="013BDD1D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 xml:space="preserve">Administrator: Al. Kościuszki 4, </w:t>
            </w:r>
            <w:proofErr w:type="spellStart"/>
            <w:r w:rsidRPr="00FF28FC">
              <w:rPr>
                <w:rFonts w:eastAsia="Times New Roman" w:cs="Calibri"/>
                <w:lang w:eastAsia="pl-PL"/>
              </w:rPr>
              <w:t>Lindleya</w:t>
            </w:r>
            <w:proofErr w:type="spellEnd"/>
            <w:r w:rsidRPr="00FF28FC">
              <w:rPr>
                <w:rFonts w:eastAsia="Times New Roman" w:cs="Calibri"/>
                <w:lang w:eastAsia="pl-PL"/>
              </w:rPr>
              <w:t xml:space="preserve"> 6, Narutowicza 60, Jaracza 63, Żeligowskiego 7/9,  Lumumby</w:t>
            </w:r>
            <w:r>
              <w:rPr>
                <w:rFonts w:eastAsia="Times New Roman" w:cs="Calibri"/>
                <w:lang w:eastAsia="pl-PL"/>
              </w:rPr>
              <w:t xml:space="preserve"> 5, </w:t>
            </w:r>
            <w:r w:rsidRPr="00FF28FC">
              <w:rPr>
                <w:rFonts w:eastAsia="Times New Roman" w:cs="Calibri"/>
                <w:lang w:eastAsia="pl-PL"/>
              </w:rPr>
              <w:t>Strajku Łódzkich Studentów 1981 r.</w:t>
            </w:r>
            <w:r>
              <w:rPr>
                <w:rFonts w:eastAsia="Times New Roman" w:cs="Calibri"/>
                <w:lang w:eastAsia="pl-PL"/>
              </w:rPr>
              <w:t xml:space="preserve"> 2, </w:t>
            </w:r>
            <w:r w:rsidRPr="00FF28FC">
              <w:rPr>
                <w:rFonts w:eastAsia="Times New Roman" w:cs="Calibri"/>
                <w:lang w:eastAsia="pl-PL"/>
              </w:rPr>
              <w:t xml:space="preserve">Pl. Hallera </w:t>
            </w: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B1897FD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785 911 511</w:t>
            </w:r>
          </w:p>
        </w:tc>
      </w:tr>
      <w:tr w:rsidR="00FF28FC" w:rsidRPr="0016330A" w14:paraId="7AECF93D" w14:textId="77777777" w:rsidTr="00FF1CAE">
        <w:trPr>
          <w:jc w:val="center"/>
        </w:trPr>
        <w:tc>
          <w:tcPr>
            <w:tcW w:w="2908" w:type="dxa"/>
            <w:shd w:val="clear" w:color="auto" w:fill="auto"/>
          </w:tcPr>
          <w:p w14:paraId="4B30CA9D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Dorota Chojnacka</w:t>
            </w:r>
          </w:p>
          <w:p w14:paraId="29D9C0C7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17" w:type="dxa"/>
            <w:shd w:val="clear" w:color="auto" w:fill="auto"/>
          </w:tcPr>
          <w:p w14:paraId="21C560AC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Administrator: Kopcińskiego 20, Muszyńskiego 1, Muszyńskiego 2, Sędziowska 18 a, Pl. Hallera 1, 6-ego Sierpnia 69,</w:t>
            </w:r>
          </w:p>
        </w:tc>
        <w:tc>
          <w:tcPr>
            <w:tcW w:w="1500" w:type="dxa"/>
            <w:shd w:val="clear" w:color="auto" w:fill="auto"/>
          </w:tcPr>
          <w:p w14:paraId="2C1A59D0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FF28FC">
              <w:rPr>
                <w:rFonts w:eastAsia="Times New Roman" w:cs="Calibri"/>
                <w:lang w:eastAsia="pl-PL"/>
              </w:rPr>
              <w:t>502 447 582</w:t>
            </w:r>
          </w:p>
          <w:p w14:paraId="09F4444D" w14:textId="77777777" w:rsidR="00FF28FC" w:rsidRPr="00FF28FC" w:rsidRDefault="00FF28FC" w:rsidP="00FF1CA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1B583E17" w14:textId="77777777" w:rsidR="00117D3E" w:rsidRPr="00CA26FA" w:rsidRDefault="00117D3E" w:rsidP="00E0251D">
      <w:pPr>
        <w:spacing w:after="0" w:line="360" w:lineRule="auto"/>
        <w:rPr>
          <w:rFonts w:eastAsia="Times New Roman" w:cs="Calibri"/>
          <w:lang w:eastAsia="pl-PL"/>
        </w:rPr>
      </w:pPr>
    </w:p>
    <w:p w14:paraId="57ABA447" w14:textId="39572DA1" w:rsidR="00200F84" w:rsidRPr="00980B45" w:rsidRDefault="00117D3E" w:rsidP="00980B45">
      <w:pPr>
        <w:spacing w:after="0" w:line="360" w:lineRule="auto"/>
        <w:jc w:val="right"/>
        <w:rPr>
          <w:rFonts w:cs="Calibri"/>
          <w:sz w:val="18"/>
          <w:szCs w:val="18"/>
        </w:rPr>
      </w:pPr>
      <w:r w:rsidRPr="00CA26FA">
        <w:rPr>
          <w:rFonts w:eastAsia="Times New Roman" w:cs="Calibri"/>
          <w:lang w:eastAsia="pl-PL"/>
        </w:rPr>
        <w:br w:type="page"/>
      </w:r>
      <w:r w:rsidR="00BE399F" w:rsidRPr="00980B45">
        <w:rPr>
          <w:rFonts w:cs="Calibri"/>
          <w:sz w:val="18"/>
          <w:szCs w:val="18"/>
        </w:rPr>
        <w:tab/>
      </w:r>
      <w:r w:rsidR="00B63186" w:rsidRPr="00980B45">
        <w:rPr>
          <w:rFonts w:cs="Calibri"/>
          <w:b/>
          <w:bCs/>
        </w:rPr>
        <w:t xml:space="preserve">Załącznik </w:t>
      </w:r>
      <w:r w:rsidR="00B9253C" w:rsidRPr="00980B45">
        <w:rPr>
          <w:rFonts w:cs="Calibri"/>
          <w:b/>
          <w:bCs/>
        </w:rPr>
        <w:t>nr 5</w:t>
      </w:r>
    </w:p>
    <w:p w14:paraId="6ECA2530" w14:textId="607E3B33" w:rsidR="00B63186" w:rsidRPr="00980B45" w:rsidRDefault="00B63186" w:rsidP="00B9253C">
      <w:pPr>
        <w:pStyle w:val="FirstParagraph"/>
        <w:spacing w:before="0" w:after="0" w:line="360" w:lineRule="auto"/>
        <w:jc w:val="center"/>
        <w:rPr>
          <w:rFonts w:cs="Calibri"/>
          <w:b/>
          <w:bCs/>
          <w:sz w:val="22"/>
          <w:szCs w:val="22"/>
          <w:lang w:val="pl-PL"/>
        </w:rPr>
      </w:pPr>
      <w:r w:rsidRPr="00980B45">
        <w:rPr>
          <w:rFonts w:cs="Calibri"/>
          <w:b/>
          <w:bCs/>
          <w:sz w:val="22"/>
          <w:szCs w:val="22"/>
          <w:lang w:val="pl-PL"/>
        </w:rPr>
        <w:t xml:space="preserve">Protokół odbioru </w:t>
      </w:r>
    </w:p>
    <w:p w14:paraId="5C0183C5" w14:textId="77777777" w:rsidR="00B9253C" w:rsidRPr="00980B45" w:rsidRDefault="00B9253C" w:rsidP="00B9253C">
      <w:pPr>
        <w:pStyle w:val="Tekstpodstawowy"/>
        <w:jc w:val="both"/>
        <w:rPr>
          <w:lang w:val="pl-PL"/>
        </w:rPr>
      </w:pPr>
    </w:p>
    <w:p w14:paraId="4128F49B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Czynności odbiorowe rozpoczęte w dniu...................... ; zakończone dnia………….na okoliczność</w:t>
      </w:r>
    </w:p>
    <w:p w14:paraId="5B3CC88E" w14:textId="37EC21EB" w:rsidR="00B63186" w:rsidRPr="00980B45" w:rsidRDefault="00B9253C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 xml:space="preserve">końcowego/częściowego odbioru </w:t>
      </w:r>
      <w:r w:rsidR="00834DCD">
        <w:rPr>
          <w:rFonts w:cs="Calibri"/>
          <w:sz w:val="22"/>
          <w:szCs w:val="22"/>
          <w:lang w:val="pl-PL"/>
        </w:rPr>
        <w:t xml:space="preserve">prac </w:t>
      </w:r>
      <w:r w:rsidR="00B63186" w:rsidRPr="00980B45">
        <w:rPr>
          <w:rFonts w:cs="Calibri"/>
          <w:sz w:val="22"/>
          <w:szCs w:val="22"/>
          <w:lang w:val="pl-PL"/>
        </w:rPr>
        <w:t xml:space="preserve">wykonywanych przez </w:t>
      </w:r>
    </w:p>
    <w:p w14:paraId="45E6DF27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bookmarkStart w:id="3" w:name="_Hlk78458243"/>
      <w:r w:rsidRPr="00980B45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bookmarkEnd w:id="3"/>
      <w:r w:rsidR="00B9253C" w:rsidRPr="00980B45">
        <w:rPr>
          <w:rFonts w:cs="Calibri"/>
          <w:sz w:val="22"/>
          <w:szCs w:val="22"/>
          <w:lang w:val="pl-PL"/>
        </w:rPr>
        <w:t>……………………………………</w:t>
      </w:r>
    </w:p>
    <w:p w14:paraId="450BC6C4" w14:textId="6A58045B" w:rsidR="00B9253C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na rzecz</w:t>
      </w:r>
      <w:r w:rsidR="00200F84" w:rsidRPr="00980B45">
        <w:rPr>
          <w:rFonts w:cs="Calibri"/>
          <w:sz w:val="22"/>
          <w:szCs w:val="22"/>
          <w:lang w:val="pl-PL"/>
        </w:rPr>
        <w:t xml:space="preserve"> </w:t>
      </w:r>
      <w:r w:rsidR="00B9253C" w:rsidRPr="00980B45">
        <w:rPr>
          <w:rFonts w:cs="Calibri"/>
          <w:sz w:val="22"/>
          <w:szCs w:val="22"/>
          <w:lang w:val="pl-PL"/>
        </w:rPr>
        <w:t xml:space="preserve">Zamawiającego (imię i nazwisko osoby dokonującej zgłoszenie) </w:t>
      </w:r>
      <w:r w:rsidR="00200F84" w:rsidRPr="00980B45">
        <w:rPr>
          <w:rFonts w:cs="Calibri"/>
          <w:sz w:val="22"/>
          <w:szCs w:val="22"/>
          <w:lang w:val="pl-PL"/>
        </w:rPr>
        <w:t>…………</w:t>
      </w:r>
      <w:r w:rsidR="00B9253C" w:rsidRPr="00980B45">
        <w:rPr>
          <w:rFonts w:cs="Calibri"/>
          <w:sz w:val="22"/>
          <w:szCs w:val="22"/>
          <w:lang w:val="pl-PL"/>
        </w:rPr>
        <w:t>………………………………….</w:t>
      </w:r>
    </w:p>
    <w:p w14:paraId="6FD520BF" w14:textId="77777777" w:rsidR="00B63186" w:rsidRPr="00980B45" w:rsidRDefault="00B9253C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Komisja w składzie:</w:t>
      </w:r>
    </w:p>
    <w:p w14:paraId="5E562D88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1……………………………………………………………………..2………………………………………………………………</w:t>
      </w:r>
    </w:p>
    <w:p w14:paraId="2B1D94D9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3……………………………………………………………………..4………………………………………………………………</w:t>
      </w:r>
    </w:p>
    <w:p w14:paraId="28E40587" w14:textId="7AC2948D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 xml:space="preserve">dokonała oględzin wykonanych </w:t>
      </w:r>
      <w:r w:rsidR="00834DCD">
        <w:rPr>
          <w:rFonts w:cs="Calibri"/>
          <w:sz w:val="22"/>
          <w:szCs w:val="22"/>
          <w:lang w:val="pl-PL"/>
        </w:rPr>
        <w:t xml:space="preserve">prac </w:t>
      </w:r>
      <w:r w:rsidRPr="00980B45">
        <w:rPr>
          <w:rFonts w:cs="Calibri"/>
          <w:sz w:val="22"/>
          <w:szCs w:val="22"/>
          <w:lang w:val="pl-PL"/>
        </w:rPr>
        <w:t>polegających na</w:t>
      </w:r>
    </w:p>
    <w:p w14:paraId="4EB4C477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1DA75" w14:textId="77777777" w:rsidR="00B63186" w:rsidRPr="00980B45" w:rsidRDefault="008A312E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w</w:t>
      </w:r>
      <w:r w:rsidR="00B63186" w:rsidRPr="00980B45">
        <w:rPr>
          <w:rFonts w:cs="Calibri"/>
          <w:sz w:val="22"/>
          <w:szCs w:val="22"/>
          <w:lang w:val="pl-PL"/>
        </w:rPr>
        <w:t>ykonanych na posesji przy ul………………………………………………………………………………………….</w:t>
      </w:r>
    </w:p>
    <w:p w14:paraId="7E866A14" w14:textId="3EEE6C2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Roboty zostały wykonane zgodnie z umową</w:t>
      </w:r>
      <w:r w:rsidR="00AB3CA3" w:rsidRPr="00980B45">
        <w:rPr>
          <w:rFonts w:cs="Calibri"/>
          <w:sz w:val="22"/>
          <w:szCs w:val="22"/>
          <w:lang w:val="pl-PL"/>
        </w:rPr>
        <w:t xml:space="preserve"> </w:t>
      </w:r>
      <w:r w:rsidR="008A312E" w:rsidRPr="00980B45">
        <w:rPr>
          <w:rFonts w:cs="Calibri"/>
          <w:sz w:val="22"/>
          <w:szCs w:val="22"/>
          <w:lang w:val="pl-PL"/>
        </w:rPr>
        <w:t>…………………………………, zgłoszenie</w:t>
      </w:r>
      <w:r w:rsidR="00AA2480">
        <w:rPr>
          <w:rFonts w:cs="Calibri"/>
          <w:sz w:val="22"/>
          <w:szCs w:val="22"/>
          <w:lang w:val="pl-PL"/>
        </w:rPr>
        <w:t>m</w:t>
      </w:r>
      <w:r w:rsidR="008A312E" w:rsidRPr="00980B45">
        <w:rPr>
          <w:rFonts w:cs="Calibri"/>
          <w:sz w:val="22"/>
          <w:szCs w:val="22"/>
          <w:lang w:val="pl-PL"/>
        </w:rPr>
        <w:t xml:space="preserve"> nr</w:t>
      </w:r>
    </w:p>
    <w:p w14:paraId="05A08E96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W czasie od dnia………………………………… do dnia ……………………………………………………………….</w:t>
      </w:r>
    </w:p>
    <w:p w14:paraId="7B8AB3C8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Komisja odbiera/nie odbiera* wykonane prace z uwagami/bez uwag*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FEEB4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Termin usunięcia zgłoszonych uwag/usterek ustala się na dzień ………………………………………..</w:t>
      </w:r>
    </w:p>
    <w:p w14:paraId="4B152A5C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Jakość wykonanych robót jest zgodna z wymogami/niezgodna z wymogami*</w:t>
      </w:r>
    </w:p>
    <w:p w14:paraId="0606E364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 xml:space="preserve">Komisja postanowiła roboty odebrać </w:t>
      </w:r>
      <w:r w:rsidRPr="00980B45">
        <w:rPr>
          <w:rFonts w:cs="Calibri"/>
          <w:i/>
          <w:sz w:val="22"/>
          <w:szCs w:val="22"/>
          <w:lang w:val="pl-PL"/>
        </w:rPr>
        <w:t>/</w:t>
      </w:r>
      <w:r w:rsidRPr="00980B45">
        <w:rPr>
          <w:rFonts w:cs="Calibri"/>
          <w:sz w:val="22"/>
          <w:szCs w:val="22"/>
          <w:lang w:val="pl-PL"/>
        </w:rPr>
        <w:t>robót nie odbierać* i przekazać do użytku z dniem...............</w:t>
      </w:r>
    </w:p>
    <w:p w14:paraId="514E303E" w14:textId="678FD6E4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Termin gwarancji wykonywanych robót ustala się na okres</w:t>
      </w:r>
      <w:r w:rsidR="00AA2480">
        <w:rPr>
          <w:rFonts w:cs="Calibri"/>
          <w:sz w:val="22"/>
          <w:szCs w:val="22"/>
          <w:lang w:val="pl-PL"/>
        </w:rPr>
        <w:t xml:space="preserve"> 12</w:t>
      </w:r>
      <w:r w:rsidRPr="00980B45">
        <w:rPr>
          <w:rFonts w:cs="Calibri"/>
          <w:sz w:val="22"/>
          <w:szCs w:val="22"/>
          <w:lang w:val="pl-PL"/>
        </w:rPr>
        <w:t xml:space="preserve"> miesięcy licząc od dnia przekazania do użytku. </w:t>
      </w:r>
    </w:p>
    <w:p w14:paraId="3F9DAE37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Podpisy członków komisji odbiorowej — potwierdzenie rozpoczęcia czynności odbiorowych w dniu</w:t>
      </w:r>
    </w:p>
    <w:p w14:paraId="1F3138D8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1…………………………………………………………..   2………………………………………………………………………</w:t>
      </w:r>
    </w:p>
    <w:p w14:paraId="3E5E672C" w14:textId="77777777" w:rsidR="00B63186" w:rsidRPr="00980B45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3…………………………………………………………..   4………………………………………………………………………</w:t>
      </w:r>
    </w:p>
    <w:p w14:paraId="46A8DF5F" w14:textId="77777777" w:rsidR="00B63186" w:rsidRPr="00980B45" w:rsidRDefault="00B63186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</w:p>
    <w:p w14:paraId="578E17ED" w14:textId="6920DB3B" w:rsidR="00B63186" w:rsidRPr="00980B45" w:rsidRDefault="00B63186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…</w:t>
      </w:r>
      <w:r w:rsidR="00105B50" w:rsidRPr="00980B45">
        <w:rPr>
          <w:rFonts w:cs="Calibri"/>
          <w:sz w:val="22"/>
          <w:szCs w:val="22"/>
          <w:lang w:val="pl-PL"/>
        </w:rPr>
        <w:t>…………………………………………………………………</w:t>
      </w:r>
      <w:r w:rsidRPr="00980B45">
        <w:rPr>
          <w:rFonts w:cs="Calibri"/>
          <w:sz w:val="22"/>
          <w:szCs w:val="22"/>
          <w:lang w:val="pl-PL"/>
        </w:rPr>
        <w:t>……………………………………………………..</w:t>
      </w:r>
    </w:p>
    <w:p w14:paraId="0138C5D4" w14:textId="628E600C" w:rsidR="00B63186" w:rsidRPr="00980B45" w:rsidRDefault="00105B50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Akceptacja osoby zgłaszającej awarię i Kierownika technicz</w:t>
      </w:r>
      <w:r w:rsidR="00A75CD2" w:rsidRPr="00980B45">
        <w:rPr>
          <w:rFonts w:cs="Calibri"/>
          <w:sz w:val="22"/>
          <w:szCs w:val="22"/>
          <w:lang w:val="pl-PL"/>
        </w:rPr>
        <w:t>n</w:t>
      </w:r>
      <w:r w:rsidRPr="00980B45">
        <w:rPr>
          <w:rFonts w:cs="Calibri"/>
          <w:sz w:val="22"/>
          <w:szCs w:val="22"/>
          <w:lang w:val="pl-PL"/>
        </w:rPr>
        <w:t>ego ds. hydraulicznych</w:t>
      </w:r>
    </w:p>
    <w:p w14:paraId="7A0A0A9D" w14:textId="77777777" w:rsidR="00B63186" w:rsidRDefault="00B63186" w:rsidP="00E0251D">
      <w:pPr>
        <w:pStyle w:val="Tekstpodstawowy"/>
        <w:spacing w:before="0" w:after="0" w:line="360" w:lineRule="auto"/>
        <w:rPr>
          <w:rFonts w:cs="Calibri"/>
          <w:sz w:val="22"/>
          <w:szCs w:val="22"/>
          <w:lang w:val="pl-PL"/>
        </w:rPr>
      </w:pPr>
      <w:r w:rsidRPr="00980B45">
        <w:rPr>
          <w:rFonts w:cs="Calibri"/>
          <w:sz w:val="22"/>
          <w:szCs w:val="22"/>
          <w:lang w:val="pl-PL"/>
        </w:rPr>
        <w:t>Na tym protokół zakończono.</w:t>
      </w:r>
    </w:p>
    <w:p w14:paraId="6E461681" w14:textId="77777777" w:rsidR="00B63186" w:rsidRDefault="00B63186" w:rsidP="00434129">
      <w:pPr>
        <w:spacing w:line="271" w:lineRule="auto"/>
        <w:rPr>
          <w:rFonts w:cs="Calibri"/>
        </w:rPr>
      </w:pPr>
    </w:p>
    <w:sectPr w:rsidR="00B6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ahoma" w:hint="default"/>
        <w:b/>
        <w:sz w:val="18"/>
        <w:szCs w:val="18"/>
      </w:rPr>
    </w:lvl>
  </w:abstractNum>
  <w:abstractNum w:abstractNumId="1" w15:restartNumberingAfterBreak="0">
    <w:nsid w:val="00000026"/>
    <w:multiLevelType w:val="singleLevel"/>
    <w:tmpl w:val="70C46B82"/>
    <w:name w:val="WW8Num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i w:val="0"/>
        <w:strike w:val="0"/>
        <w:dstrike w:val="0"/>
        <w:color w:val="000000"/>
        <w:sz w:val="18"/>
        <w:szCs w:val="18"/>
      </w:rPr>
    </w:lvl>
  </w:abstractNum>
  <w:abstractNum w:abstractNumId="2" w15:restartNumberingAfterBreak="0">
    <w:nsid w:val="0299540A"/>
    <w:multiLevelType w:val="hybridMultilevel"/>
    <w:tmpl w:val="7E40D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F32A2"/>
    <w:multiLevelType w:val="hybridMultilevel"/>
    <w:tmpl w:val="5406D10A"/>
    <w:lvl w:ilvl="0" w:tplc="F42606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1158A074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7E0B"/>
    <w:multiLevelType w:val="hybridMultilevel"/>
    <w:tmpl w:val="693ECF82"/>
    <w:lvl w:ilvl="0" w:tplc="C36EFE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2A19"/>
    <w:multiLevelType w:val="hybridMultilevel"/>
    <w:tmpl w:val="59DA75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BE4D1A"/>
    <w:multiLevelType w:val="hybridMultilevel"/>
    <w:tmpl w:val="2B0CDAB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D437A"/>
    <w:multiLevelType w:val="hybridMultilevel"/>
    <w:tmpl w:val="A5C0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17D95"/>
    <w:multiLevelType w:val="hybridMultilevel"/>
    <w:tmpl w:val="12B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0E65"/>
    <w:multiLevelType w:val="hybridMultilevel"/>
    <w:tmpl w:val="E8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94CB1"/>
    <w:multiLevelType w:val="hybridMultilevel"/>
    <w:tmpl w:val="9CD0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107B9"/>
    <w:multiLevelType w:val="hybridMultilevel"/>
    <w:tmpl w:val="F568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33C00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D4D2C"/>
    <w:multiLevelType w:val="hybridMultilevel"/>
    <w:tmpl w:val="290E5B6A"/>
    <w:lvl w:ilvl="0" w:tplc="8702C6EC">
      <w:start w:val="1"/>
      <w:numFmt w:val="lowerLetter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430C"/>
    <w:multiLevelType w:val="hybridMultilevel"/>
    <w:tmpl w:val="B604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08D9"/>
    <w:multiLevelType w:val="hybridMultilevel"/>
    <w:tmpl w:val="0CA8D0AC"/>
    <w:lvl w:ilvl="0" w:tplc="E09666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744C4"/>
    <w:multiLevelType w:val="multilevel"/>
    <w:tmpl w:val="1B922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0192"/>
    <w:multiLevelType w:val="hybridMultilevel"/>
    <w:tmpl w:val="D41CB0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B92EC3"/>
    <w:multiLevelType w:val="hybridMultilevel"/>
    <w:tmpl w:val="3A26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513D"/>
    <w:multiLevelType w:val="hybridMultilevel"/>
    <w:tmpl w:val="2788E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6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00D9E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17292B"/>
    <w:multiLevelType w:val="hybridMultilevel"/>
    <w:tmpl w:val="81B6A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57412"/>
    <w:multiLevelType w:val="hybridMultilevel"/>
    <w:tmpl w:val="60AC0222"/>
    <w:lvl w:ilvl="0" w:tplc="2FE4AA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A0117D"/>
    <w:multiLevelType w:val="hybridMultilevel"/>
    <w:tmpl w:val="58F4F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0C133C"/>
    <w:multiLevelType w:val="hybridMultilevel"/>
    <w:tmpl w:val="EF74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1985"/>
    <w:multiLevelType w:val="hybridMultilevel"/>
    <w:tmpl w:val="E8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8324D"/>
    <w:multiLevelType w:val="hybridMultilevel"/>
    <w:tmpl w:val="FCE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E41C4"/>
    <w:multiLevelType w:val="hybridMultilevel"/>
    <w:tmpl w:val="5BE2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C454F"/>
    <w:multiLevelType w:val="hybridMultilevel"/>
    <w:tmpl w:val="0792AE1C"/>
    <w:lvl w:ilvl="0" w:tplc="D89A4486">
      <w:start w:val="1"/>
      <w:numFmt w:val="lowerLetter"/>
      <w:lvlText w:val="%1)"/>
      <w:lvlJc w:val="left"/>
      <w:rPr>
        <w:rFonts w:ascii="Verdana" w:eastAsia="Times New Roman" w:hAnsi="Verdana" w:cs="Verdana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145215"/>
    <w:multiLevelType w:val="hybridMultilevel"/>
    <w:tmpl w:val="7EE8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316A3"/>
    <w:multiLevelType w:val="hybridMultilevel"/>
    <w:tmpl w:val="386AC654"/>
    <w:lvl w:ilvl="0" w:tplc="D1622A0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93FD8"/>
    <w:multiLevelType w:val="hybridMultilevel"/>
    <w:tmpl w:val="57F60748"/>
    <w:lvl w:ilvl="0" w:tplc="D5385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389A"/>
    <w:multiLevelType w:val="hybridMultilevel"/>
    <w:tmpl w:val="2542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8C0"/>
    <w:multiLevelType w:val="hybridMultilevel"/>
    <w:tmpl w:val="3B64D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0E25"/>
    <w:multiLevelType w:val="hybridMultilevel"/>
    <w:tmpl w:val="B27A8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77B2"/>
    <w:multiLevelType w:val="hybridMultilevel"/>
    <w:tmpl w:val="968C2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58036D"/>
    <w:multiLevelType w:val="hybridMultilevel"/>
    <w:tmpl w:val="FB022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E51D5"/>
    <w:multiLevelType w:val="multilevel"/>
    <w:tmpl w:val="0426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D71"/>
    <w:multiLevelType w:val="hybridMultilevel"/>
    <w:tmpl w:val="277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0530D"/>
    <w:multiLevelType w:val="hybridMultilevel"/>
    <w:tmpl w:val="3CFE3A2A"/>
    <w:lvl w:ilvl="0" w:tplc="C36EFE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A3773F"/>
    <w:multiLevelType w:val="hybridMultilevel"/>
    <w:tmpl w:val="1AD2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6378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915C5D"/>
    <w:multiLevelType w:val="multilevel"/>
    <w:tmpl w:val="D0D28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94D92"/>
    <w:multiLevelType w:val="hybridMultilevel"/>
    <w:tmpl w:val="6118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C20A3"/>
    <w:multiLevelType w:val="hybridMultilevel"/>
    <w:tmpl w:val="CD746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D3C26"/>
    <w:multiLevelType w:val="hybridMultilevel"/>
    <w:tmpl w:val="57888E38"/>
    <w:lvl w:ilvl="0" w:tplc="A402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AD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F89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6D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A7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E3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2941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514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173219">
    <w:abstractNumId w:val="19"/>
  </w:num>
  <w:num w:numId="4" w16cid:durableId="1525174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097579">
    <w:abstractNumId w:val="32"/>
  </w:num>
  <w:num w:numId="6" w16cid:durableId="862479537">
    <w:abstractNumId w:val="4"/>
  </w:num>
  <w:num w:numId="7" w16cid:durableId="809442556">
    <w:abstractNumId w:val="23"/>
  </w:num>
  <w:num w:numId="8" w16cid:durableId="1403212277">
    <w:abstractNumId w:val="8"/>
  </w:num>
  <w:num w:numId="9" w16cid:durableId="697658334">
    <w:abstractNumId w:val="22"/>
  </w:num>
  <w:num w:numId="10" w16cid:durableId="1696150181">
    <w:abstractNumId w:val="7"/>
  </w:num>
  <w:num w:numId="11" w16cid:durableId="586770185">
    <w:abstractNumId w:val="20"/>
  </w:num>
  <w:num w:numId="12" w16cid:durableId="1038167243">
    <w:abstractNumId w:val="41"/>
  </w:num>
  <w:num w:numId="13" w16cid:durableId="631860570">
    <w:abstractNumId w:val="28"/>
  </w:num>
  <w:num w:numId="14" w16cid:durableId="301885755">
    <w:abstractNumId w:val="5"/>
  </w:num>
  <w:num w:numId="15" w16cid:durableId="1808622685">
    <w:abstractNumId w:val="11"/>
  </w:num>
  <w:num w:numId="16" w16cid:durableId="626085565">
    <w:abstractNumId w:val="21"/>
  </w:num>
  <w:num w:numId="17" w16cid:durableId="405108047">
    <w:abstractNumId w:val="6"/>
  </w:num>
  <w:num w:numId="18" w16cid:durableId="1992057363">
    <w:abstractNumId w:val="36"/>
  </w:num>
  <w:num w:numId="19" w16cid:durableId="122116027">
    <w:abstractNumId w:val="14"/>
  </w:num>
  <w:num w:numId="20" w16cid:durableId="905142357">
    <w:abstractNumId w:val="24"/>
  </w:num>
  <w:num w:numId="21" w16cid:durableId="1351252551">
    <w:abstractNumId w:val="31"/>
  </w:num>
  <w:num w:numId="22" w16cid:durableId="444737347">
    <w:abstractNumId w:val="9"/>
  </w:num>
  <w:num w:numId="23" w16cid:durableId="1743717917">
    <w:abstractNumId w:val="25"/>
  </w:num>
  <w:num w:numId="24" w16cid:durableId="1409304614">
    <w:abstractNumId w:val="17"/>
  </w:num>
  <w:num w:numId="25" w16cid:durableId="635061416">
    <w:abstractNumId w:val="15"/>
  </w:num>
  <w:num w:numId="26" w16cid:durableId="192883064">
    <w:abstractNumId w:val="27"/>
  </w:num>
  <w:num w:numId="27" w16cid:durableId="1450973119">
    <w:abstractNumId w:val="18"/>
  </w:num>
  <w:num w:numId="28" w16cid:durableId="745154042">
    <w:abstractNumId w:val="40"/>
  </w:num>
  <w:num w:numId="29" w16cid:durableId="308024903">
    <w:abstractNumId w:val="38"/>
  </w:num>
  <w:num w:numId="30" w16cid:durableId="1050306996">
    <w:abstractNumId w:val="45"/>
  </w:num>
  <w:num w:numId="31" w16cid:durableId="1284727697">
    <w:abstractNumId w:val="3"/>
  </w:num>
  <w:num w:numId="32" w16cid:durableId="137649160">
    <w:abstractNumId w:val="34"/>
  </w:num>
  <w:num w:numId="33" w16cid:durableId="19162922">
    <w:abstractNumId w:val="29"/>
  </w:num>
  <w:num w:numId="34" w16cid:durableId="481432053">
    <w:abstractNumId w:val="43"/>
  </w:num>
  <w:num w:numId="35" w16cid:durableId="100496521">
    <w:abstractNumId w:val="26"/>
  </w:num>
  <w:num w:numId="36" w16cid:durableId="1910341185">
    <w:abstractNumId w:val="44"/>
  </w:num>
  <w:num w:numId="37" w16cid:durableId="1532569503">
    <w:abstractNumId w:val="2"/>
  </w:num>
  <w:num w:numId="38" w16cid:durableId="957372769">
    <w:abstractNumId w:val="12"/>
  </w:num>
  <w:num w:numId="39" w16cid:durableId="748428612">
    <w:abstractNumId w:val="1"/>
  </w:num>
  <w:num w:numId="40" w16cid:durableId="1027560414">
    <w:abstractNumId w:val="30"/>
  </w:num>
  <w:num w:numId="41" w16cid:durableId="1881942479">
    <w:abstractNumId w:val="35"/>
  </w:num>
  <w:num w:numId="42" w16cid:durableId="27686916">
    <w:abstractNumId w:val="13"/>
  </w:num>
  <w:num w:numId="43" w16cid:durableId="354814118">
    <w:abstractNumId w:val="37"/>
  </w:num>
  <w:num w:numId="44" w16cid:durableId="544560450">
    <w:abstractNumId w:val="16"/>
  </w:num>
  <w:num w:numId="45" w16cid:durableId="1314530868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51"/>
    <w:rsid w:val="00004B86"/>
    <w:rsid w:val="00026C79"/>
    <w:rsid w:val="0002783E"/>
    <w:rsid w:val="00047EC6"/>
    <w:rsid w:val="00053635"/>
    <w:rsid w:val="00054B36"/>
    <w:rsid w:val="00083BC7"/>
    <w:rsid w:val="000A21A2"/>
    <w:rsid w:val="000B73F0"/>
    <w:rsid w:val="000C2794"/>
    <w:rsid w:val="000D011E"/>
    <w:rsid w:val="000D224A"/>
    <w:rsid w:val="000F0ADC"/>
    <w:rsid w:val="000F5FC5"/>
    <w:rsid w:val="000F61A4"/>
    <w:rsid w:val="00105B50"/>
    <w:rsid w:val="001107C4"/>
    <w:rsid w:val="001137F1"/>
    <w:rsid w:val="00115585"/>
    <w:rsid w:val="00117D3E"/>
    <w:rsid w:val="001210B0"/>
    <w:rsid w:val="00124A81"/>
    <w:rsid w:val="00140BFD"/>
    <w:rsid w:val="0015271B"/>
    <w:rsid w:val="0016330A"/>
    <w:rsid w:val="00165CA1"/>
    <w:rsid w:val="00173DC5"/>
    <w:rsid w:val="0019056B"/>
    <w:rsid w:val="001953C5"/>
    <w:rsid w:val="001A16F6"/>
    <w:rsid w:val="001A3DB8"/>
    <w:rsid w:val="001A40EA"/>
    <w:rsid w:val="001B602F"/>
    <w:rsid w:val="001C7569"/>
    <w:rsid w:val="001E4CA4"/>
    <w:rsid w:val="001F0CB1"/>
    <w:rsid w:val="001F1001"/>
    <w:rsid w:val="00200F84"/>
    <w:rsid w:val="00204643"/>
    <w:rsid w:val="002174E4"/>
    <w:rsid w:val="00227C4A"/>
    <w:rsid w:val="0023172C"/>
    <w:rsid w:val="002319EB"/>
    <w:rsid w:val="00270395"/>
    <w:rsid w:val="00271BDA"/>
    <w:rsid w:val="00274782"/>
    <w:rsid w:val="00281F91"/>
    <w:rsid w:val="002872B9"/>
    <w:rsid w:val="002A24F6"/>
    <w:rsid w:val="002A67CC"/>
    <w:rsid w:val="002C1168"/>
    <w:rsid w:val="002E563A"/>
    <w:rsid w:val="002F3E53"/>
    <w:rsid w:val="002F6C5D"/>
    <w:rsid w:val="0031605D"/>
    <w:rsid w:val="00317ECD"/>
    <w:rsid w:val="003279AA"/>
    <w:rsid w:val="00340F8F"/>
    <w:rsid w:val="0038417D"/>
    <w:rsid w:val="00384182"/>
    <w:rsid w:val="00387C49"/>
    <w:rsid w:val="0039134D"/>
    <w:rsid w:val="00393D51"/>
    <w:rsid w:val="003C2335"/>
    <w:rsid w:val="003C67A6"/>
    <w:rsid w:val="00404C3A"/>
    <w:rsid w:val="004121EE"/>
    <w:rsid w:val="0042595B"/>
    <w:rsid w:val="00434129"/>
    <w:rsid w:val="00434F2D"/>
    <w:rsid w:val="0043679C"/>
    <w:rsid w:val="004508AD"/>
    <w:rsid w:val="004725A5"/>
    <w:rsid w:val="004804D3"/>
    <w:rsid w:val="004A4974"/>
    <w:rsid w:val="004C1FF9"/>
    <w:rsid w:val="004C4DBF"/>
    <w:rsid w:val="004D3B02"/>
    <w:rsid w:val="004E2F60"/>
    <w:rsid w:val="004E43F9"/>
    <w:rsid w:val="004E4C7C"/>
    <w:rsid w:val="005016E7"/>
    <w:rsid w:val="005349B9"/>
    <w:rsid w:val="00534FF6"/>
    <w:rsid w:val="00550400"/>
    <w:rsid w:val="00551BB5"/>
    <w:rsid w:val="005568F7"/>
    <w:rsid w:val="0059349C"/>
    <w:rsid w:val="00594E8B"/>
    <w:rsid w:val="005B2835"/>
    <w:rsid w:val="005C16E7"/>
    <w:rsid w:val="005C4881"/>
    <w:rsid w:val="005C5C7F"/>
    <w:rsid w:val="005E2890"/>
    <w:rsid w:val="0061057A"/>
    <w:rsid w:val="0064098A"/>
    <w:rsid w:val="006710C5"/>
    <w:rsid w:val="00686CB3"/>
    <w:rsid w:val="006C056C"/>
    <w:rsid w:val="006E209B"/>
    <w:rsid w:val="006F1447"/>
    <w:rsid w:val="006F1F05"/>
    <w:rsid w:val="007139A4"/>
    <w:rsid w:val="007200F6"/>
    <w:rsid w:val="00723709"/>
    <w:rsid w:val="0073213E"/>
    <w:rsid w:val="00735541"/>
    <w:rsid w:val="007440BD"/>
    <w:rsid w:val="00746DD6"/>
    <w:rsid w:val="00782996"/>
    <w:rsid w:val="007D0030"/>
    <w:rsid w:val="007D2FE6"/>
    <w:rsid w:val="007E0804"/>
    <w:rsid w:val="0080625D"/>
    <w:rsid w:val="00823666"/>
    <w:rsid w:val="0083478C"/>
    <w:rsid w:val="00834DCD"/>
    <w:rsid w:val="0084326F"/>
    <w:rsid w:val="00851991"/>
    <w:rsid w:val="00851C37"/>
    <w:rsid w:val="00854BE4"/>
    <w:rsid w:val="00870B71"/>
    <w:rsid w:val="00872878"/>
    <w:rsid w:val="00892448"/>
    <w:rsid w:val="00892590"/>
    <w:rsid w:val="008A164C"/>
    <w:rsid w:val="008A1DEA"/>
    <w:rsid w:val="008A312E"/>
    <w:rsid w:val="008B0807"/>
    <w:rsid w:val="008E302E"/>
    <w:rsid w:val="008E45F9"/>
    <w:rsid w:val="00931CB2"/>
    <w:rsid w:val="00932B5B"/>
    <w:rsid w:val="00941D15"/>
    <w:rsid w:val="009452B3"/>
    <w:rsid w:val="00980B45"/>
    <w:rsid w:val="00983E0F"/>
    <w:rsid w:val="0098405F"/>
    <w:rsid w:val="009D02AC"/>
    <w:rsid w:val="00A058F8"/>
    <w:rsid w:val="00A06504"/>
    <w:rsid w:val="00A17D42"/>
    <w:rsid w:val="00A266BB"/>
    <w:rsid w:val="00A42B9F"/>
    <w:rsid w:val="00A546F2"/>
    <w:rsid w:val="00A70196"/>
    <w:rsid w:val="00A7194B"/>
    <w:rsid w:val="00A732A6"/>
    <w:rsid w:val="00A75CD2"/>
    <w:rsid w:val="00A90646"/>
    <w:rsid w:val="00AA2480"/>
    <w:rsid w:val="00AB0493"/>
    <w:rsid w:val="00AB3CA3"/>
    <w:rsid w:val="00AB6371"/>
    <w:rsid w:val="00AC1823"/>
    <w:rsid w:val="00AD3E9B"/>
    <w:rsid w:val="00B07A97"/>
    <w:rsid w:val="00B216EA"/>
    <w:rsid w:val="00B44A15"/>
    <w:rsid w:val="00B5309A"/>
    <w:rsid w:val="00B6284C"/>
    <w:rsid w:val="00B63186"/>
    <w:rsid w:val="00B74F65"/>
    <w:rsid w:val="00B84606"/>
    <w:rsid w:val="00B9253C"/>
    <w:rsid w:val="00B94B51"/>
    <w:rsid w:val="00BB6088"/>
    <w:rsid w:val="00BE399F"/>
    <w:rsid w:val="00BF6A49"/>
    <w:rsid w:val="00C0428B"/>
    <w:rsid w:val="00C24653"/>
    <w:rsid w:val="00C428B2"/>
    <w:rsid w:val="00C574B9"/>
    <w:rsid w:val="00C756B0"/>
    <w:rsid w:val="00C8432A"/>
    <w:rsid w:val="00C8743A"/>
    <w:rsid w:val="00C9314B"/>
    <w:rsid w:val="00CA26FA"/>
    <w:rsid w:val="00CA4AAC"/>
    <w:rsid w:val="00D0599E"/>
    <w:rsid w:val="00D17F21"/>
    <w:rsid w:val="00D27783"/>
    <w:rsid w:val="00D35779"/>
    <w:rsid w:val="00D42C9E"/>
    <w:rsid w:val="00D5450E"/>
    <w:rsid w:val="00D66E74"/>
    <w:rsid w:val="00D67F4B"/>
    <w:rsid w:val="00D72AFE"/>
    <w:rsid w:val="00D90C46"/>
    <w:rsid w:val="00D978AB"/>
    <w:rsid w:val="00DA6C96"/>
    <w:rsid w:val="00DB149D"/>
    <w:rsid w:val="00DB1BD8"/>
    <w:rsid w:val="00DC228D"/>
    <w:rsid w:val="00DC2423"/>
    <w:rsid w:val="00DC401B"/>
    <w:rsid w:val="00DF1815"/>
    <w:rsid w:val="00E0251D"/>
    <w:rsid w:val="00E07EBF"/>
    <w:rsid w:val="00E25EFE"/>
    <w:rsid w:val="00E43D74"/>
    <w:rsid w:val="00E5607D"/>
    <w:rsid w:val="00E63093"/>
    <w:rsid w:val="00E7400C"/>
    <w:rsid w:val="00E74BC8"/>
    <w:rsid w:val="00E81421"/>
    <w:rsid w:val="00E86A5C"/>
    <w:rsid w:val="00E875FA"/>
    <w:rsid w:val="00EA28B4"/>
    <w:rsid w:val="00EE1FDB"/>
    <w:rsid w:val="00EE7589"/>
    <w:rsid w:val="00F264F6"/>
    <w:rsid w:val="00F4228F"/>
    <w:rsid w:val="00F7586A"/>
    <w:rsid w:val="00F85998"/>
    <w:rsid w:val="00FA0FE2"/>
    <w:rsid w:val="00FA5EF9"/>
    <w:rsid w:val="00FA635C"/>
    <w:rsid w:val="00FC00BD"/>
    <w:rsid w:val="00FD3B14"/>
    <w:rsid w:val="00FE4A75"/>
    <w:rsid w:val="00FF28FC"/>
    <w:rsid w:val="00FF4E9B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B46"/>
  <w15:chartTrackingRefBased/>
  <w15:docId w15:val="{491DC487-865B-460A-8027-AF3F5B9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94B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CW_Lista,Wypunktowanie,L1,Numerowanie,Akapit z listą BS,wypunktowanie"/>
    <w:basedOn w:val="Normalny"/>
    <w:link w:val="Kolorowalistaakcent1Znak"/>
    <w:qFormat/>
    <w:rsid w:val="00B94B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B94B5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2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1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1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1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21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B6318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B63186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B63186"/>
  </w:style>
  <w:style w:type="paragraph" w:customStyle="1" w:styleId="Compact">
    <w:name w:val="Compact"/>
    <w:basedOn w:val="Tekstpodstawowy"/>
    <w:qFormat/>
    <w:rsid w:val="00B63186"/>
    <w:pPr>
      <w:spacing w:before="36" w:after="36"/>
    </w:pPr>
  </w:style>
  <w:style w:type="character" w:customStyle="1" w:styleId="Kolorowalistaakcent1Znak">
    <w:name w:val="Kolorowa lista — akcent 1 Znak"/>
    <w:aliases w:val="CW_Lista Znak,Wypunktowanie Znak,L1 Znak,Numerowanie Znak,Akapit z listą BS Znak,wypunktowanie Znak"/>
    <w:link w:val="Kolorowalistaakcent11"/>
    <w:locked/>
    <w:rsid w:val="002E563A"/>
    <w:rPr>
      <w:rFonts w:ascii="Arial" w:eastAsia="Times New Roman" w:hAnsi="Arial" w:cs="Arial"/>
    </w:rPr>
  </w:style>
  <w:style w:type="character" w:styleId="UyteHipercze">
    <w:name w:val="FollowedHyperlink"/>
    <w:uiPriority w:val="99"/>
    <w:semiHidden/>
    <w:unhideWhenUsed/>
    <w:rsid w:val="005C5C7F"/>
    <w:rPr>
      <w:color w:val="954F72"/>
      <w:u w:val="single"/>
    </w:rPr>
  </w:style>
  <w:style w:type="paragraph" w:styleId="Akapitzlist">
    <w:name w:val="List Paragraph"/>
    <w:basedOn w:val="Normalny"/>
    <w:uiPriority w:val="72"/>
    <w:qFormat/>
    <w:rsid w:val="004C4DBF"/>
    <w:pPr>
      <w:ind w:left="720"/>
      <w:contextualSpacing/>
    </w:pPr>
  </w:style>
  <w:style w:type="paragraph" w:customStyle="1" w:styleId="Normalny1">
    <w:name w:val="Normalny1"/>
    <w:rsid w:val="00DB1BD8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customStyle="1" w:styleId="Domylnaczcionkaakapitu1">
    <w:name w:val="Domyślna czcionka akapitu1"/>
    <w:rsid w:val="00DB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umed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kancelaria@umed.lodz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sip.legalis.pl/document-view.seam?documentId=mfrxilrtg4ytgobqgy4d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alUnitApplicant xmlns="921211a0-fda6-4275-a62d-b256e13c38fc">"Zespół Zamówień"</organizationalUnitApplicant>
    <permissionGroup xmlns="921211a0-fda6-4275-a62d-b256e13c38fc">";BDOP_Manager;BDOP_Team;"</permissionGroup>
    <dateOfGenerated xmlns="921211a0-fda6-4275-a62d-b256e13c38fc">2020-12-23T10:21:03+00:00</dateOfGenerated>
    <fileType xmlns="921211a0-fda6-4275-a62d-b256e13c38fc">"Wygenerowany przez system"</fileType>
    <applicant xmlns="921211a0-fda6-4275-a62d-b256e13c38fc">"mgr Tomasz Sosulski"</applicant>
    <contractNumber xmlns="921211a0-fda6-4275-a62d-b256e13c38fc">"KBIT/76/2020"</contractNumber>
    <contractStartDate xmlns="921211a0-fda6-4275-a62d-b256e13c38fc">2020-12-28</contractStartDate>
    <contractor xmlns="921211a0-fda6-4275-a62d-b256e13c38fc">";F.H.U. MONTER ZBIGNIEW CYBULSKI;"</contractor>
    <closure xmlns="921211a0-fda6-4275-a62d-b256e13c38fc" xsi:nil="true"/>
    <contractNumberCru xmlns="921211a0-fda6-4275-a62d-b256e13c38fc" xsi:nil="true"/>
    <Autor xmlns="921211a0-fda6-4275-a62d-b256e13c38fc">Tomasz Sosulski</Autor>
    <permissionUser xmlns="921211a0-fda6-4275-a62d-b256e13c38fc" xsi:nil="true"/>
    <status xmlns="921211a0-fda6-4275-a62d-b256e13c38fc">"PROJEKT UMOWY ZGŁOSZONY"</status>
    <Podpisane_x0020_przez xmlns="921211a0-fda6-4275-a62d-b256e13c38fc" xsi:nil="true"/>
    <contractEndDate xmlns="921211a0-fda6-4275-a62d-b256e13c38fc">2021-12-27</contractEndDate>
    <idProcessBPM xmlns="921211a0-fda6-4275-a62d-b256e13c38fc">578711</idProcessBPM>
    <ToConvert xmlns="921211a0-fda6-4275-a62d-b256e13c38fc" xsi:nil="true"/>
    <Typ_x0020_pliku xmlns="921211a0-fda6-4275-a62d-b256e13c38fc">"Projekt umowy"</Typ_x0020_pliku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" ma:contentTypeID="0x01010092A2E694F00DD5448E6E29E414CB95CB00D461A6C1992A6844AFD66F1EF3CE9B38" ma:contentTypeVersion="20" ma:contentTypeDescription="Utwórz nowy dokument." ma:contentTypeScope="" ma:versionID="effdb1fe34ceca14d2d0955c8fd90631">
  <xsd:schema xmlns:xsd="http://www.w3.org/2001/XMLSchema" xmlns:xs="http://www.w3.org/2001/XMLSchema" xmlns:p="http://schemas.microsoft.com/office/2006/metadata/properties" xmlns:ns2="921211a0-fda6-4275-a62d-b256e13c38fc" targetNamespace="http://schemas.microsoft.com/office/2006/metadata/properties" ma:root="true" ma:fieldsID="507ab3d8a5ceac384785f011813ffcef" ns2:_="">
    <xsd:import namespace="921211a0-fda6-4275-a62d-b256e13c38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applicant" minOccurs="0"/>
                <xsd:element ref="ns2:organizationalUnitApplicant" minOccurs="0"/>
                <xsd:element ref="ns2:dateOfGenerated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status" minOccurs="0"/>
                <xsd:element ref="ns2:closure" minOccurs="0"/>
                <xsd:element ref="ns2:contractNumber" minOccurs="0"/>
                <xsd:element ref="ns2:contractNumberCru" minOccurs="0"/>
                <xsd:element ref="ns2:contractor" minOccurs="0"/>
                <xsd:element ref="ns2:contractStartDate" minOccurs="0"/>
                <xsd:element ref="ns2:contractEndDate" minOccurs="0"/>
                <xsd:element ref="ns2:ToConvert" minOccurs="0"/>
                <xsd:element ref="ns2:Typ_x0020_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11a0-fda6-4275-a62d-b256e13c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applicant" ma:index="12" nillable="true" ma:displayName="Wnioskujący" ma:internalName="applicant">
      <xsd:simpleType>
        <xsd:restriction base="dms:Text"/>
      </xsd:simpleType>
    </xsd:element>
    <xsd:element name="organizationalUnitApplicant" ma:index="13" nillable="true" ma:displayName="Jednostka Wnioskującego" ma:internalName="organizationalUnitApplicant">
      <xsd:simpleType>
        <xsd:restriction base="dms:Text"/>
      </xsd:simpleType>
    </xsd:element>
    <xsd:element name="dateOfGenerated" ma:index="14" nillable="true" ma:displayName="Data wygenerowania" ma:format="DateOnly" ma:internalName="dateOfGenerated">
      <xsd:simpleType>
        <xsd:restriction base="dms:DateTime"/>
      </xsd:simpleType>
    </xsd:element>
    <xsd:element name="fileType" ma:index="15" nillable="true" ma:displayName="Rodzaj pliku" ma:internalName="fileType">
      <xsd:simpleType>
        <xsd:restriction base="dms:Text"/>
      </xsd:simpleType>
    </xsd:element>
    <xsd:element name="idProcessBPM" ma:index="16" nillable="true" ma:displayName="Id instancji procesu" ma:internalName="idProcessBPM">
      <xsd:simpleType>
        <xsd:restriction base="dms:Unknown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ermissionUser" ma:index="18" nillable="true" ma:displayName="Uprawnienia użytkownik" ma:internalName="permissionUser">
      <xsd:simpleType>
        <xsd:restriction base="dms:Text"/>
      </xsd:simpleType>
    </xsd:element>
    <xsd:element name="Podpisane_x0020_przez" ma:index="19" nillable="true" ma:displayName="Podpisane przez" ma:internalName="Podpisane_x0020_przez">
      <xsd:simpleType>
        <xsd:restriction base="dms:Text"/>
      </xsd:simpleType>
    </xsd:element>
    <xsd:element name="status" ma:index="20" nillable="true" ma:displayName="Status" ma:internalName="status">
      <xsd:simpleType>
        <xsd:restriction base="dms:Text"/>
      </xsd:simpleType>
    </xsd:element>
    <xsd:element name="closure" ma:index="21" nillable="true" ma:displayName="Data zakończenia" ma:format="DateOnly" ma:internalName="closure">
      <xsd:simpleType>
        <xsd:restriction base="dms:DateTime"/>
      </xsd:simpleType>
    </xsd:element>
    <xsd:element name="contractNumber" ma:index="22" nillable="true" ma:displayName="Numer umowy" ma:internalName="contractNumber">
      <xsd:simpleType>
        <xsd:restriction base="dms:Text"/>
      </xsd:simpleType>
    </xsd:element>
    <xsd:element name="contractNumberCru" ma:index="23" nillable="true" ma:displayName="Numer cru" ma:internalName="contractNumberCru">
      <xsd:simpleType>
        <xsd:restriction base="dms:Text"/>
      </xsd:simpleType>
    </xsd:element>
    <xsd:element name="contractor" ma:index="24" nillable="true" ma:displayName="Kontrahent" ma:internalName="contractor">
      <xsd:simpleType>
        <xsd:restriction base="dms:Text"/>
      </xsd:simpleType>
    </xsd:element>
    <xsd:element name="contractStartDate" ma:index="25" nillable="true" ma:displayName="Data obowiązywania umowy od" ma:internalName="contractStartDate">
      <xsd:simpleType>
        <xsd:restriction base="dms:Text"/>
      </xsd:simpleType>
    </xsd:element>
    <xsd:element name="contractEndDate" ma:index="26" nillable="true" ma:displayName="Data obowiązywania umowy do" ma:internalName="contractEndDate">
      <xsd:simpleType>
        <xsd:restriction base="dms:Text"/>
      </xsd:simpleType>
    </xsd:element>
    <xsd:element name="ToConvert" ma:index="27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Typ_x0020_pliku" ma:index="28" nillable="true" ma:displayName="Typ pliku" ma:internalName="Typ_x0020_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A561-B340-40B7-9D9C-924FAEA50375}">
  <ds:schemaRefs>
    <ds:schemaRef ds:uri="http://schemas.microsoft.com/office/2006/metadata/properties"/>
    <ds:schemaRef ds:uri="http://schemas.microsoft.com/office/infopath/2007/PartnerControls"/>
    <ds:schemaRef ds:uri="921211a0-fda6-4275-a62d-b256e13c38fc"/>
  </ds:schemaRefs>
</ds:datastoreItem>
</file>

<file path=customXml/itemProps2.xml><?xml version="1.0" encoding="utf-8"?>
<ds:datastoreItem xmlns:ds="http://schemas.openxmlformats.org/officeDocument/2006/customXml" ds:itemID="{B0A5B3FB-E271-49A5-A37C-FEF0BDE1D0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8F5157-5C2B-4375-9A4E-5D05FDBF8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B016E-46A4-4540-AD7B-7DC4B79E6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11a0-fda6-4275-a62d-b256e13c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C586B3-9BFB-1B41-B388-4E4DC70D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4992</Words>
  <Characters>29952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34875</CharactersWithSpaces>
  <SharedDoc>false</SharedDoc>
  <HLinks>
    <vt:vector size="18" baseType="variant">
      <vt:variant>
        <vt:i4>3407910</vt:i4>
      </vt:variant>
      <vt:variant>
        <vt:i4>6</vt:i4>
      </vt:variant>
      <vt:variant>
        <vt:i4>0</vt:i4>
      </vt:variant>
      <vt:variant>
        <vt:i4>5</vt:i4>
      </vt:variant>
      <vt:variant>
        <vt:lpwstr>mailto:iod@umed.lodz.pl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https://sip.legalis.pl/document-view.seam?documentId=mfrxilrtg4ytgobqgy4dc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Żuchowski</dc:creator>
  <cp:keywords/>
  <dc:description/>
  <cp:lastModifiedBy>Jarosław Wyszomirski</cp:lastModifiedBy>
  <cp:revision>3</cp:revision>
  <cp:lastPrinted>2022-05-12T13:14:00Z</cp:lastPrinted>
  <dcterms:created xsi:type="dcterms:W3CDTF">2023-11-20T13:27:00Z</dcterms:created>
  <dcterms:modified xsi:type="dcterms:W3CDTF">2023-11-22T08:58:00Z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0x01010092A2E694F00DD5448E6E29E414CB95CB00D461A6C1992A6844AFD66F1EF3CE9B38</vt:lpwstr>
  </property>
  <property fmtid="{D5CDD505-2E9C-101B-9397-08002B2CF9AE}" pid="3" name="_dlc_DocIdItemGuid">
    <vt:lpwstr>6fbf6c9c-68f0-458f-bd16-d590c24460ff</vt:lpwstr>
  </property>
  <property fmtid="{D5CDD505-2E9C-101B-9397-08002B2CF9AE}" pid="4" name="_dlc_DocId">
    <vt:lpwstr>74JDV5M3E4D3-1-5016</vt:lpwstr>
  </property>
  <property fmtid="{D5CDD505-2E9C-101B-9397-08002B2CF9AE}" pid="5" name="_dlc_DocIdUrl">
    <vt:lpwstr>https://intranet.local.umed.pl/bpm/app12_05/_layouts/15/DocIdRedir.aspx?ID=74JDV5M3E4D3-1-5016, 74JDV5M3E4D3-1-5016</vt:lpwstr>
  </property>
</Properties>
</file>