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6EF" w14:textId="66297938" w:rsidR="00865A36" w:rsidRPr="00865A36" w:rsidRDefault="00865A36" w:rsidP="00865A36">
      <w:pPr>
        <w:rPr>
          <w:rFonts w:ascii="Times New Roman" w:hAnsi="Times New Roman" w:cs="Times New Roman"/>
          <w:sz w:val="24"/>
          <w:szCs w:val="24"/>
        </w:rPr>
      </w:pPr>
      <w:r w:rsidRPr="00865A36">
        <w:rPr>
          <w:rFonts w:ascii="Times New Roman" w:hAnsi="Times New Roman" w:cs="Times New Roman"/>
          <w:b/>
          <w:sz w:val="24"/>
          <w:szCs w:val="24"/>
        </w:rPr>
        <w:t>E.Z.1.2022</w:t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sz w:val="24"/>
          <w:szCs w:val="24"/>
        </w:rPr>
        <w:tab/>
      </w:r>
      <w:r w:rsidRPr="00865A3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083F6243" w14:textId="77777777" w:rsidR="00865A36" w:rsidRPr="00865A36" w:rsidRDefault="00865A36" w:rsidP="00865A36">
      <w:pPr>
        <w:jc w:val="both"/>
        <w:rPr>
          <w:rFonts w:ascii="Times New Roman" w:hAnsi="Times New Roman" w:cs="Times New Roman"/>
          <w:sz w:val="24"/>
          <w:szCs w:val="24"/>
        </w:rPr>
      </w:pPr>
      <w:r w:rsidRPr="00865A3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865A36">
        <w:rPr>
          <w:rFonts w:ascii="Times New Roman" w:hAnsi="Times New Roman" w:cs="Times New Roman"/>
          <w:sz w:val="24"/>
          <w:szCs w:val="24"/>
        </w:rPr>
        <w:t>:</w:t>
      </w:r>
    </w:p>
    <w:p w14:paraId="66B06AB5" w14:textId="5124ACBA" w:rsidR="00EF0989" w:rsidRPr="00865A36" w:rsidRDefault="00865A36">
      <w:pPr>
        <w:rPr>
          <w:rFonts w:ascii="Times New Roman" w:hAnsi="Times New Roman" w:cs="Times New Roman"/>
          <w:b/>
          <w:sz w:val="24"/>
          <w:szCs w:val="24"/>
        </w:rPr>
      </w:pPr>
      <w:r w:rsidRPr="00865A36">
        <w:rPr>
          <w:rFonts w:ascii="Times New Roman" w:hAnsi="Times New Roman" w:cs="Times New Roman"/>
          <w:b/>
          <w:sz w:val="24"/>
          <w:szCs w:val="24"/>
        </w:rPr>
        <w:t>Zakup</w:t>
      </w:r>
      <w:r w:rsidR="00DB226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65A36">
        <w:rPr>
          <w:rFonts w:ascii="Times New Roman" w:hAnsi="Times New Roman" w:cs="Times New Roman"/>
          <w:b/>
          <w:sz w:val="24"/>
          <w:szCs w:val="24"/>
        </w:rPr>
        <w:t xml:space="preserve"> dostawa garażu blaszanego z wiatą dla Powiatowego Centrum Opiekuńczo-Mieszkalnego w Golubiu-Dobrzyniu</w:t>
      </w:r>
    </w:p>
    <w:p w14:paraId="7171AEA9" w14:textId="5ED1A231" w:rsidR="00865A36" w:rsidRPr="00865A36" w:rsidRDefault="00865A36" w:rsidP="00865A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5A36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14:paraId="6A4B7821" w14:textId="228EFE86" w:rsidR="00865A36" w:rsidRPr="00865A36" w:rsidRDefault="00427D2D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 xml:space="preserve">szerokość garażu </w:t>
      </w:r>
      <w:r w:rsidR="00DB22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5A36">
        <w:rPr>
          <w:rFonts w:ascii="Times New Roman" w:eastAsia="Times New Roman" w:hAnsi="Times New Roman" w:cs="Times New Roman"/>
          <w:sz w:val="24"/>
          <w:szCs w:val="24"/>
        </w:rPr>
        <w:t>,00 m</w:t>
      </w:r>
    </w:p>
    <w:p w14:paraId="6C4C6FBD" w14:textId="0C11C834" w:rsidR="00865A36" w:rsidRPr="00865A36" w:rsidRDefault="00427D2D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długość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A36">
        <w:rPr>
          <w:rFonts w:ascii="Times New Roman" w:eastAsia="Times New Roman" w:hAnsi="Times New Roman" w:cs="Times New Roman"/>
          <w:sz w:val="24"/>
          <w:szCs w:val="24"/>
        </w:rPr>
        <w:t>garażu</w:t>
      </w:r>
      <w:r w:rsidR="00865A36" w:rsidRPr="0086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5A36" w:rsidRPr="00865A36">
        <w:rPr>
          <w:rFonts w:ascii="Times New Roman" w:eastAsia="Times New Roman" w:hAnsi="Times New Roman" w:cs="Times New Roman"/>
          <w:sz w:val="24"/>
          <w:szCs w:val="24"/>
        </w:rPr>
        <w:t>,00 m</w:t>
      </w:r>
    </w:p>
    <w:p w14:paraId="4B679920" w14:textId="4139ECE8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wiata 1,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5A36">
        <w:rPr>
          <w:rFonts w:ascii="Times New Roman" w:eastAsia="Times New Roman" w:hAnsi="Times New Roman" w:cs="Times New Roman"/>
          <w:sz w:val="24"/>
          <w:szCs w:val="24"/>
        </w:rPr>
        <w:t>0 m</w:t>
      </w:r>
      <w:r w:rsidR="00DB2266">
        <w:rPr>
          <w:rFonts w:ascii="Times New Roman" w:eastAsia="Times New Roman" w:hAnsi="Times New Roman" w:cs="Times New Roman"/>
          <w:sz w:val="24"/>
          <w:szCs w:val="24"/>
        </w:rPr>
        <w:t xml:space="preserve"> x 5 m</w:t>
      </w:r>
    </w:p>
    <w:p w14:paraId="606A3704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wysokość wjazdu 1,90 m</w:t>
      </w:r>
    </w:p>
    <w:p w14:paraId="65CD7ED9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wysokość ścian bocznych: 2,10 m</w:t>
      </w:r>
    </w:p>
    <w:p w14:paraId="17884857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wysokość w szczycie garażu: 2,60 m</w:t>
      </w:r>
    </w:p>
    <w:p w14:paraId="624BEE98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garaż pokryty blachą trapezową drewnopodobną złoty dąb</w:t>
      </w:r>
    </w:p>
    <w:p w14:paraId="160D37E1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dach dwuspadowy</w:t>
      </w:r>
    </w:p>
    <w:p w14:paraId="1425737B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obróbki blacharskie na całości garażu</w:t>
      </w:r>
    </w:p>
    <w:p w14:paraId="7BCBE6C2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panel poziomy blachy</w:t>
      </w:r>
    </w:p>
    <w:p w14:paraId="58609FB4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brama uchylna podnoszona do góry: złoty dąb</w:t>
      </w:r>
    </w:p>
    <w:p w14:paraId="0DDBA6B8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dodatkowe drzwi wejściowe</w:t>
      </w:r>
    </w:p>
    <w:p w14:paraId="3E978AA7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dach pokryty blachą trapezową z filcem: RAL8004</w:t>
      </w:r>
    </w:p>
    <w:p w14:paraId="56AF1025" w14:textId="77777777" w:rsidR="00865A36" w:rsidRPr="00865A36" w:rsidRDefault="00865A36" w:rsidP="0086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36">
        <w:rPr>
          <w:rFonts w:ascii="Times New Roman" w:eastAsia="Times New Roman" w:hAnsi="Times New Roman" w:cs="Times New Roman"/>
          <w:sz w:val="24"/>
          <w:szCs w:val="24"/>
        </w:rPr>
        <w:t>konstrukcja wykonana całkowicie z profili zamkniętych</w:t>
      </w:r>
    </w:p>
    <w:p w14:paraId="393FB192" w14:textId="52859900" w:rsidR="00865A36" w:rsidRPr="00865A36" w:rsidRDefault="00865A36" w:rsidP="00865A36">
      <w:pPr>
        <w:pStyle w:val="Akapitzlist"/>
        <w:rPr>
          <w:rFonts w:ascii="Times New Roman" w:hAnsi="Times New Roman" w:cs="Times New Roman"/>
        </w:rPr>
      </w:pPr>
    </w:p>
    <w:sectPr w:rsidR="00865A36" w:rsidRPr="0086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0C8"/>
    <w:multiLevelType w:val="multilevel"/>
    <w:tmpl w:val="45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E7AD7"/>
    <w:multiLevelType w:val="hybridMultilevel"/>
    <w:tmpl w:val="D2E88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00FD"/>
    <w:multiLevelType w:val="hybridMultilevel"/>
    <w:tmpl w:val="1E10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4893">
    <w:abstractNumId w:val="2"/>
  </w:num>
  <w:num w:numId="2" w16cid:durableId="1483232125">
    <w:abstractNumId w:val="0"/>
  </w:num>
  <w:num w:numId="3" w16cid:durableId="176661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36"/>
    <w:rsid w:val="00427D2D"/>
    <w:rsid w:val="00865A36"/>
    <w:rsid w:val="00DB2266"/>
    <w:rsid w:val="00E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44E6"/>
  <w15:chartTrackingRefBased/>
  <w15:docId w15:val="{FED0EE3B-68DF-4077-AE87-6BC7D94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3</cp:revision>
  <dcterms:created xsi:type="dcterms:W3CDTF">2022-11-15T08:42:00Z</dcterms:created>
  <dcterms:modified xsi:type="dcterms:W3CDTF">2022-11-15T10:47:00Z</dcterms:modified>
</cp:coreProperties>
</file>