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A60B45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 w:rsidP="000C52E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28-07-</w:t>
            </w:r>
            <w:r w:rsidR="000C52EE">
              <w:rPr>
                <w:rFonts w:ascii="Poppins" w:eastAsia="Poppins" w:hAnsi="Poppins" w:cs="Poppins"/>
              </w:rPr>
              <w:t>20</w:t>
            </w:r>
            <w:r>
              <w:rPr>
                <w:rFonts w:ascii="Poppins" w:eastAsia="Poppins" w:hAnsi="Poppins" w:cs="Poppins"/>
              </w:rPr>
              <w:t>21</w:t>
            </w:r>
          </w:p>
        </w:tc>
      </w:tr>
    </w:tbl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A60B45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60B45" w:rsidTr="00864F6F">
        <w:trPr>
          <w:trHeight w:val="413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 w:rsidP="00864F6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Zarząd Budynków Miejskich II Towarzystwa Budownictwa Społecznego Sp. z o.o. w Gliwicach </w:t>
            </w:r>
          </w:p>
        </w:tc>
      </w:tr>
      <w:tr w:rsidR="00A60B45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Warszawska 35B</w:t>
            </w:r>
            <w:r w:rsidR="00864F6F">
              <w:rPr>
                <w:rFonts w:ascii="Poppins" w:eastAsia="Poppins" w:hAnsi="Poppins" w:cs="Poppins"/>
              </w:rPr>
              <w:t xml:space="preserve">, </w:t>
            </w:r>
            <w:r w:rsidR="00864F6F">
              <w:rPr>
                <w:rFonts w:ascii="Poppins" w:eastAsia="Poppins" w:hAnsi="Poppins" w:cs="Poppins"/>
              </w:rPr>
              <w:t>44-102 Gliwice</w:t>
            </w:r>
          </w:p>
        </w:tc>
      </w:tr>
    </w:tbl>
    <w:p w:rsidR="00A60B45" w:rsidRDefault="00A60B45">
      <w:pPr>
        <w:rPr>
          <w:rFonts w:ascii="Poppins" w:eastAsia="Poppins" w:hAnsi="Poppins" w:cs="Poppins"/>
        </w:rPr>
      </w:pPr>
    </w:p>
    <w:p w:rsidR="00A60B45" w:rsidRDefault="0033568A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A60B45" w:rsidRDefault="00A60B4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A60B4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etażowych instalacji centralnego ogrzewania wraz z rozbudową instalacji gazowej, zmianą podłączeń  do przewodów kominowych i wyposażeniem przewodów kominowych w kwasoodporne wkłady powietrzno-spalinowe dla lokali mieszkalnych  gminnych przy ul. Chorzowskiej 30A m. 3, 4, 5, 7, 8, 9 w Gliwicach.</w:t>
            </w:r>
          </w:p>
        </w:tc>
      </w:tr>
      <w:tr w:rsidR="00A60B4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168/2021/TR</w:t>
            </w:r>
          </w:p>
        </w:tc>
      </w:tr>
      <w:tr w:rsidR="00A60B4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A60B4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https://platformazakupowa.pl/transakcja/482481</w:t>
            </w:r>
          </w:p>
        </w:tc>
      </w:tr>
    </w:tbl>
    <w:p w:rsidR="00A60B45" w:rsidRDefault="00A60B4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A60B45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A60B4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28-07-2021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www.platformazakupowa.pl</w:t>
            </w:r>
          </w:p>
        </w:tc>
      </w:tr>
      <w:tr w:rsidR="00A60B45" w:rsidTr="00864F6F">
        <w:trPr>
          <w:trHeight w:val="31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  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>175000.00 BRUTTO PLN</w:t>
            </w:r>
          </w:p>
        </w:tc>
      </w:tr>
      <w:tr w:rsidR="00A60B45" w:rsidTr="00864F6F">
        <w:trPr>
          <w:trHeight w:val="325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Zamówienie nie jest podzielone na części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A60B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60B4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A6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A60B45" w:rsidTr="00864F6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 w:rsidP="00864F6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 w:rsidP="00864F6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</w:tr>
      <w:tr w:rsidR="00A60B45" w:rsidTr="00864F6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Usługowo-Handlowy Jan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Kaspryszyn</w:t>
            </w:r>
            <w:proofErr w:type="spellEnd"/>
          </w:p>
          <w:p w:rsidR="00A60B45" w:rsidRDefault="0033568A" w:rsidP="00864F6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ul.Jodłowa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27 E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42-677 Szałsza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147448.73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60B45" w:rsidRDefault="00A6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60B45" w:rsidTr="00864F6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Instalacji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Wod-Kan,Gazu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i C.O. Sławomir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Filocha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A60B45" w:rsidRDefault="0033568A" w:rsidP="00864F6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Maciejkowicka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1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41-103 Siemianowice Śląskie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164662.05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60B45" w:rsidRDefault="00A6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60B45" w:rsidTr="00864F6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MJM Budownictwo Jan Woźniak </w:t>
            </w:r>
          </w:p>
          <w:p w:rsidR="00A60B45" w:rsidRDefault="0033568A" w:rsidP="00864F6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Świerkowa 5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44-144 Nieborowice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148327.11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A60B45" w:rsidRDefault="00A6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60B45" w:rsidTr="00864F6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Spółdzielnia Rzemieślnicza BUDREM</w:t>
            </w:r>
          </w:p>
          <w:p w:rsidR="00A60B45" w:rsidRDefault="0033568A" w:rsidP="00864F6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Katowicka 18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41-710 Ruda Śląska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149757.15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45" w:rsidRDefault="0033568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</w:t>
            </w:r>
            <w:r w:rsidR="00864F6F">
              <w:rPr>
                <w:rFonts w:ascii="Poppins" w:eastAsia="Poppins" w:hAnsi="Poppins" w:cs="Poppins"/>
                <w:sz w:val="18"/>
                <w:szCs w:val="18"/>
              </w:rPr>
              <w:t xml:space="preserve"> miesięcy</w:t>
            </w:r>
          </w:p>
          <w:p w:rsidR="00A60B45" w:rsidRDefault="00A60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A60B45" w:rsidRDefault="00A60B45" w:rsidP="00864F6F">
      <w:pPr>
        <w:rPr>
          <w:rFonts w:ascii="Poppins" w:eastAsia="Poppins" w:hAnsi="Poppins" w:cs="Poppins"/>
          <w:sz w:val="18"/>
          <w:szCs w:val="18"/>
        </w:rPr>
      </w:pPr>
      <w:bookmarkStart w:id="0" w:name="_GoBack"/>
      <w:bookmarkEnd w:id="0"/>
    </w:p>
    <w:sectPr w:rsidR="00A60B45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97" w:rsidRDefault="00DA3597">
      <w:pPr>
        <w:spacing w:line="240" w:lineRule="auto"/>
      </w:pPr>
      <w:r>
        <w:separator/>
      </w:r>
    </w:p>
  </w:endnote>
  <w:endnote w:type="continuationSeparator" w:id="0">
    <w:p w:rsidR="00DA3597" w:rsidRDefault="00DA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5" w:rsidRDefault="00A60B45"/>
  <w:p w:rsidR="00A60B45" w:rsidRDefault="00A60B45">
    <w:pPr>
      <w:jc w:val="right"/>
    </w:pPr>
  </w:p>
  <w:p w:rsidR="00A60B45" w:rsidRDefault="0033568A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64F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97" w:rsidRDefault="00DA3597">
      <w:pPr>
        <w:spacing w:line="240" w:lineRule="auto"/>
      </w:pPr>
      <w:r>
        <w:separator/>
      </w:r>
    </w:p>
  </w:footnote>
  <w:footnote w:type="continuationSeparator" w:id="0">
    <w:p w:rsidR="00DA3597" w:rsidRDefault="00DA3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45" w:rsidRDefault="00A60B45"/>
  <w:tbl>
    <w:tblPr>
      <w:tblStyle w:val="a5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A60B45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60B45" w:rsidRDefault="0033568A">
          <w:r>
            <w:rPr>
              <w:noProof/>
              <w:lang w:val="pl-PL"/>
            </w:rPr>
            <w:drawing>
              <wp:inline distT="19050" distB="19050" distL="19050" distR="19050" wp14:anchorId="5EBA1391" wp14:editId="238D84F5">
                <wp:extent cx="1247775" cy="1419225"/>
                <wp:effectExtent l="0" t="0" r="9525" b="9525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566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60B45" w:rsidRDefault="00A60B45">
          <w:pPr>
            <w:jc w:val="right"/>
          </w:pPr>
        </w:p>
      </w:tc>
    </w:tr>
  </w:tbl>
  <w:p w:rsidR="00A60B45" w:rsidRDefault="00A60B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B45"/>
    <w:rsid w:val="000C52EE"/>
    <w:rsid w:val="0033568A"/>
    <w:rsid w:val="00864F6F"/>
    <w:rsid w:val="00A60B45"/>
    <w:rsid w:val="00D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52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EE"/>
  </w:style>
  <w:style w:type="paragraph" w:styleId="Stopka">
    <w:name w:val="footer"/>
    <w:basedOn w:val="Normalny"/>
    <w:link w:val="StopkaZnak"/>
    <w:uiPriority w:val="99"/>
    <w:unhideWhenUsed/>
    <w:rsid w:val="000C52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52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EE"/>
  </w:style>
  <w:style w:type="paragraph" w:styleId="Stopka">
    <w:name w:val="footer"/>
    <w:basedOn w:val="Normalny"/>
    <w:link w:val="StopkaZnak"/>
    <w:uiPriority w:val="99"/>
    <w:unhideWhenUsed/>
    <w:rsid w:val="000C52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Zdanowicz</dc:creator>
  <cp:lastModifiedBy>zdanowicz</cp:lastModifiedBy>
  <cp:revision>3</cp:revision>
  <dcterms:created xsi:type="dcterms:W3CDTF">2021-07-28T10:33:00Z</dcterms:created>
  <dcterms:modified xsi:type="dcterms:W3CDTF">2021-07-28T10:37:00Z</dcterms:modified>
</cp:coreProperties>
</file>