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1871C" w14:textId="102BAA8B" w:rsidR="007A62E6" w:rsidRPr="007A62E6" w:rsidRDefault="007A62E6" w:rsidP="007A62E6">
      <w:pPr>
        <w:suppressAutoHyphens/>
        <w:ind w:left="7371"/>
        <w:rPr>
          <w:b/>
          <w:bCs/>
          <w:sz w:val="20"/>
          <w:szCs w:val="20"/>
          <w:lang w:eastAsia="en-US"/>
        </w:rPr>
      </w:pPr>
      <w:r w:rsidRPr="007A62E6">
        <w:rPr>
          <w:b/>
          <w:bCs/>
          <w:sz w:val="20"/>
          <w:szCs w:val="20"/>
          <w:lang w:eastAsia="en-US"/>
        </w:rPr>
        <w:t xml:space="preserve">Załącznik nr  </w:t>
      </w:r>
      <w:r>
        <w:rPr>
          <w:b/>
          <w:bCs/>
          <w:sz w:val="20"/>
          <w:szCs w:val="20"/>
          <w:lang w:eastAsia="en-US"/>
        </w:rPr>
        <w:t>9</w:t>
      </w:r>
      <w:r w:rsidRPr="007A62E6">
        <w:rPr>
          <w:b/>
          <w:bCs/>
          <w:sz w:val="20"/>
          <w:szCs w:val="20"/>
          <w:lang w:eastAsia="en-US"/>
        </w:rPr>
        <w:t xml:space="preserve">                                                                             </w:t>
      </w:r>
    </w:p>
    <w:p w14:paraId="4EC8F8BD" w14:textId="04C133F3" w:rsidR="007A62E6" w:rsidRPr="007A62E6" w:rsidRDefault="007A62E6" w:rsidP="007A62E6">
      <w:pPr>
        <w:suppressAutoHyphens/>
        <w:rPr>
          <w:b/>
          <w:bCs/>
          <w:color w:val="000000"/>
          <w:sz w:val="20"/>
          <w:szCs w:val="20"/>
          <w:lang w:eastAsia="en-US"/>
        </w:rPr>
      </w:pPr>
      <w:r w:rsidRPr="007A62E6">
        <w:rPr>
          <w:b/>
          <w:bCs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</w:t>
      </w:r>
      <w:r w:rsidRPr="007A62E6">
        <w:rPr>
          <w:color w:val="000000"/>
          <w:sz w:val="20"/>
          <w:szCs w:val="20"/>
          <w:lang w:eastAsia="en-US"/>
        </w:rPr>
        <w:t>Znak sprawy:</w:t>
      </w:r>
      <w:r w:rsidRPr="007A62E6">
        <w:rPr>
          <w:b/>
          <w:bCs/>
          <w:color w:val="000000"/>
          <w:sz w:val="20"/>
          <w:szCs w:val="20"/>
          <w:lang w:eastAsia="en-US"/>
        </w:rPr>
        <w:t xml:space="preserve"> DZA.381</w:t>
      </w:r>
      <w:r>
        <w:rPr>
          <w:b/>
          <w:bCs/>
          <w:color w:val="000000"/>
          <w:sz w:val="20"/>
          <w:szCs w:val="20"/>
          <w:lang w:eastAsia="en-US"/>
        </w:rPr>
        <w:t>.35.</w:t>
      </w:r>
      <w:r w:rsidRPr="007A62E6">
        <w:rPr>
          <w:b/>
          <w:bCs/>
          <w:color w:val="000000"/>
          <w:sz w:val="20"/>
          <w:szCs w:val="20"/>
          <w:lang w:eastAsia="en-US"/>
        </w:rPr>
        <w:t>2024</w:t>
      </w:r>
    </w:p>
    <w:p w14:paraId="722DBE57" w14:textId="77777777" w:rsidR="007A62E6" w:rsidRDefault="007A62E6" w:rsidP="00AE655E">
      <w:pPr>
        <w:suppressAutoHyphens/>
        <w:autoSpaceDN w:val="0"/>
        <w:spacing w:after="160" w:line="254" w:lineRule="auto"/>
        <w:textAlignment w:val="baseline"/>
        <w:rPr>
          <w:rFonts w:eastAsia="Calibri"/>
          <w:lang w:eastAsia="en-US"/>
        </w:rPr>
      </w:pPr>
    </w:p>
    <w:p w14:paraId="09B2BA2C" w14:textId="090DE36F" w:rsidR="00AE655E" w:rsidRPr="00711C89" w:rsidRDefault="00AE655E" w:rsidP="00AE655E">
      <w:pPr>
        <w:suppressAutoHyphens/>
        <w:autoSpaceDN w:val="0"/>
        <w:spacing w:after="160" w:line="254" w:lineRule="auto"/>
        <w:textAlignment w:val="baseline"/>
        <w:rPr>
          <w:rFonts w:eastAsia="Calibri"/>
          <w:lang w:eastAsia="en-US"/>
        </w:rPr>
      </w:pPr>
      <w:r w:rsidRPr="00711C89">
        <w:rPr>
          <w:rFonts w:eastAsia="Calibri"/>
          <w:lang w:eastAsia="en-US"/>
        </w:rPr>
        <w:t>Zamawiający wprowadza zmiany PFU w zakresie:</w:t>
      </w:r>
    </w:p>
    <w:p w14:paraId="289CE3D5" w14:textId="77777777" w:rsidR="00AE655E" w:rsidRPr="00711C89" w:rsidRDefault="00AE655E" w:rsidP="00F6384F">
      <w:pPr>
        <w:suppressAutoHyphens/>
        <w:autoSpaceDN w:val="0"/>
        <w:spacing w:after="160" w:line="254" w:lineRule="auto"/>
        <w:jc w:val="both"/>
        <w:textAlignment w:val="baseline"/>
        <w:rPr>
          <w:rFonts w:eastAsia="Calibri"/>
          <w:b/>
          <w:bCs/>
          <w:lang w:eastAsia="en-US"/>
        </w:rPr>
      </w:pPr>
      <w:r w:rsidRPr="00711C89">
        <w:rPr>
          <w:rFonts w:eastAsia="Calibri"/>
          <w:b/>
          <w:bCs/>
          <w:lang w:eastAsia="en-US"/>
        </w:rPr>
        <w:t>pkt. 3.4 Wytyczne dotyczące instalacji elektrycznej i słaboprądowej.</w:t>
      </w:r>
    </w:p>
    <w:p w14:paraId="25DD1E8C" w14:textId="77777777" w:rsidR="00AE655E" w:rsidRPr="00711C89" w:rsidRDefault="00AE655E" w:rsidP="00F6384F">
      <w:pPr>
        <w:numPr>
          <w:ilvl w:val="0"/>
          <w:numId w:val="1"/>
        </w:numPr>
        <w:suppressAutoHyphens/>
        <w:autoSpaceDE w:val="0"/>
        <w:autoSpaceDN w:val="0"/>
        <w:spacing w:after="160" w:line="254" w:lineRule="auto"/>
        <w:jc w:val="both"/>
        <w:textAlignment w:val="baseline"/>
        <w:rPr>
          <w:rFonts w:eastAsia="Calibri"/>
          <w:b/>
          <w:bCs/>
          <w:lang w:eastAsia="en-US"/>
        </w:rPr>
      </w:pPr>
      <w:r w:rsidRPr="00711C89">
        <w:rPr>
          <w:rFonts w:eastAsia="Calibri"/>
          <w:b/>
          <w:bCs/>
          <w:lang w:eastAsia="en-US"/>
        </w:rPr>
        <w:t>INSTALACJE TELETECHNICZNE</w:t>
      </w:r>
    </w:p>
    <w:p w14:paraId="2EE9B53B" w14:textId="77777777" w:rsidR="00AE655E" w:rsidRPr="00711C89" w:rsidRDefault="00AE655E" w:rsidP="00F6384F">
      <w:pPr>
        <w:suppressAutoHyphens/>
        <w:autoSpaceDN w:val="0"/>
        <w:spacing w:after="160" w:line="254" w:lineRule="auto"/>
        <w:jc w:val="both"/>
        <w:textAlignment w:val="baseline"/>
        <w:rPr>
          <w:rFonts w:eastAsia="Calibri"/>
          <w:b/>
          <w:bCs/>
          <w:lang w:eastAsia="en-US"/>
        </w:rPr>
      </w:pPr>
      <w:r w:rsidRPr="00711C89">
        <w:rPr>
          <w:rFonts w:eastAsia="Calibri"/>
          <w:b/>
          <w:bCs/>
          <w:lang w:eastAsia="en-US"/>
        </w:rPr>
        <w:t>System okablowania strukturalnego.</w:t>
      </w:r>
    </w:p>
    <w:p w14:paraId="56DA6024" w14:textId="77777777" w:rsidR="00AE655E" w:rsidRPr="00711C89" w:rsidRDefault="00AE655E" w:rsidP="00F6384F">
      <w:pPr>
        <w:suppressAutoHyphens/>
        <w:autoSpaceDN w:val="0"/>
        <w:ind w:firstLine="708"/>
        <w:jc w:val="both"/>
        <w:textAlignment w:val="baseline"/>
        <w:rPr>
          <w:rFonts w:eastAsia="Calibri"/>
          <w:lang w:eastAsia="en-US"/>
        </w:rPr>
      </w:pPr>
      <w:r w:rsidRPr="00711C89">
        <w:rPr>
          <w:rFonts w:eastAsia="Calibri"/>
          <w:lang w:eastAsia="en-US"/>
        </w:rPr>
        <w:t>System okablowania strukturalnego należy wykonać przez rozbudowę istniejącego.</w:t>
      </w:r>
    </w:p>
    <w:p w14:paraId="12A71867" w14:textId="77777777" w:rsidR="00AE655E" w:rsidRPr="00711C89" w:rsidRDefault="00AE655E" w:rsidP="00F6384F">
      <w:pPr>
        <w:suppressAutoHyphens/>
        <w:autoSpaceDN w:val="0"/>
        <w:jc w:val="both"/>
        <w:textAlignment w:val="baseline"/>
        <w:rPr>
          <w:rFonts w:eastAsia="Calibri"/>
          <w:lang w:eastAsia="en-US"/>
        </w:rPr>
      </w:pPr>
      <w:r w:rsidRPr="00711C89">
        <w:rPr>
          <w:rFonts w:eastAsia="Calibri"/>
          <w:lang w:eastAsia="en-US"/>
        </w:rPr>
        <w:t>Należy zainstalować:</w:t>
      </w:r>
    </w:p>
    <w:p w14:paraId="2F5FDA4C" w14:textId="77777777" w:rsidR="00AE655E" w:rsidRPr="00711C89" w:rsidRDefault="00AE655E" w:rsidP="00F6384F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rFonts w:eastAsia="Calibri"/>
          <w:lang w:eastAsia="en-US"/>
        </w:rPr>
      </w:pPr>
      <w:r w:rsidRPr="00711C89">
        <w:rPr>
          <w:rFonts w:eastAsia="Calibri"/>
          <w:lang w:eastAsia="en-US"/>
        </w:rPr>
        <w:t>panele krosowe</w:t>
      </w:r>
    </w:p>
    <w:p w14:paraId="245A2C8D" w14:textId="2113752F" w:rsidR="00AE655E" w:rsidRPr="00711C89" w:rsidRDefault="00AE655E" w:rsidP="00F6384F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rFonts w:eastAsia="Calibri"/>
          <w:lang w:eastAsia="en-US"/>
        </w:rPr>
      </w:pPr>
      <w:r w:rsidRPr="00711C89">
        <w:rPr>
          <w:rFonts w:eastAsia="Calibri"/>
          <w:lang w:eastAsia="en-US"/>
        </w:rPr>
        <w:t>panel zasilający</w:t>
      </w:r>
    </w:p>
    <w:p w14:paraId="1862258D" w14:textId="77777777" w:rsidR="00AE655E" w:rsidRPr="00711C89" w:rsidRDefault="00AE655E" w:rsidP="00F6384F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rFonts w:eastAsia="Calibri"/>
          <w:lang w:eastAsia="en-US"/>
        </w:rPr>
      </w:pPr>
      <w:r w:rsidRPr="00711C89">
        <w:rPr>
          <w:rFonts w:eastAsia="Calibri"/>
          <w:lang w:eastAsia="en-US"/>
        </w:rPr>
        <w:t xml:space="preserve">przełącznik </w:t>
      </w:r>
      <w:proofErr w:type="spellStart"/>
      <w:r w:rsidRPr="00711C89">
        <w:rPr>
          <w:rFonts w:eastAsia="Calibri"/>
          <w:lang w:eastAsia="en-US"/>
        </w:rPr>
        <w:t>zarządzalny</w:t>
      </w:r>
      <w:proofErr w:type="spellEnd"/>
    </w:p>
    <w:p w14:paraId="7127DF70" w14:textId="77777777" w:rsidR="00AE655E" w:rsidRPr="00711C89" w:rsidRDefault="00AE655E" w:rsidP="00F6384F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rFonts w:eastAsia="Calibri"/>
          <w:lang w:eastAsia="en-US"/>
        </w:rPr>
      </w:pPr>
      <w:r w:rsidRPr="00711C89">
        <w:rPr>
          <w:rFonts w:eastAsia="Calibri"/>
          <w:lang w:eastAsia="en-US"/>
        </w:rPr>
        <w:t>panele porządkujące</w:t>
      </w:r>
    </w:p>
    <w:p w14:paraId="32356B18" w14:textId="12ACE384" w:rsidR="00AE655E" w:rsidRPr="00711C89" w:rsidRDefault="00B64F39" w:rsidP="00F6384F">
      <w:pPr>
        <w:numPr>
          <w:ilvl w:val="0"/>
          <w:numId w:val="2"/>
        </w:numPr>
        <w:suppressAutoHyphens/>
        <w:autoSpaceDN w:val="0"/>
        <w:jc w:val="both"/>
        <w:textAlignment w:val="baseline"/>
        <w:rPr>
          <w:rFonts w:eastAsia="Calibri"/>
          <w:lang w:eastAsia="en-US"/>
        </w:rPr>
      </w:pPr>
      <w:r>
        <w:t>p</w:t>
      </w:r>
      <w:r w:rsidR="00AE655E" w:rsidRPr="00711C89">
        <w:t xml:space="preserve">anel wentylacyjny do szaf </w:t>
      </w:r>
      <w:proofErr w:type="spellStart"/>
      <w:r w:rsidR="00AE655E" w:rsidRPr="00711C89">
        <w:t>rack</w:t>
      </w:r>
      <w:proofErr w:type="spellEnd"/>
    </w:p>
    <w:p w14:paraId="465A5873" w14:textId="77777777" w:rsidR="00AE655E" w:rsidRPr="00711C89" w:rsidRDefault="00AE655E" w:rsidP="00F6384F">
      <w:pPr>
        <w:shd w:val="clear" w:color="auto" w:fill="FFFFFF"/>
        <w:suppressAutoHyphens/>
        <w:autoSpaceDN w:val="0"/>
        <w:ind w:left="720"/>
        <w:jc w:val="both"/>
        <w:textAlignment w:val="baseline"/>
        <w:rPr>
          <w:kern w:val="3"/>
          <w:shd w:val="clear" w:color="auto" w:fill="00FF00"/>
        </w:rPr>
      </w:pPr>
    </w:p>
    <w:p w14:paraId="130020BA" w14:textId="77777777" w:rsidR="00AE655E" w:rsidRPr="00711C89" w:rsidRDefault="00AE655E" w:rsidP="00F6384F">
      <w:pPr>
        <w:suppressAutoHyphens/>
        <w:autoSpaceDN w:val="0"/>
        <w:jc w:val="both"/>
        <w:textAlignment w:val="baseline"/>
        <w:rPr>
          <w:rFonts w:eastAsia="Calibri"/>
          <w:lang w:eastAsia="en-US"/>
        </w:rPr>
      </w:pPr>
      <w:r w:rsidRPr="00711C89">
        <w:rPr>
          <w:rFonts w:eastAsia="Calibri"/>
          <w:lang w:eastAsia="en-US"/>
        </w:rPr>
        <w:t>Gniazda w pomieszczeniach będą zainstalowane podtynkowo.</w:t>
      </w:r>
    </w:p>
    <w:p w14:paraId="06F43719" w14:textId="77777777" w:rsidR="00AE655E" w:rsidRPr="00711C89" w:rsidRDefault="00AE655E" w:rsidP="00F6384F">
      <w:pPr>
        <w:suppressAutoHyphens/>
        <w:autoSpaceDN w:val="0"/>
        <w:jc w:val="both"/>
        <w:textAlignment w:val="baseline"/>
        <w:rPr>
          <w:rFonts w:eastAsia="Calibri"/>
          <w:lang w:eastAsia="en-US"/>
        </w:rPr>
      </w:pPr>
      <w:r w:rsidRPr="00711C89">
        <w:rPr>
          <w:rFonts w:eastAsia="Calibri"/>
          <w:lang w:eastAsia="en-US"/>
        </w:rPr>
        <w:t>Ilość i lokalizację nowo projektowanych stanowisk roboczych przyjąć na podstawie</w:t>
      </w:r>
    </w:p>
    <w:p w14:paraId="61F25E0C" w14:textId="77777777" w:rsidR="00AE655E" w:rsidRPr="00711C89" w:rsidRDefault="00AE655E" w:rsidP="00F6384F">
      <w:pPr>
        <w:suppressAutoHyphens/>
        <w:autoSpaceDN w:val="0"/>
        <w:jc w:val="both"/>
        <w:textAlignment w:val="baseline"/>
        <w:rPr>
          <w:rFonts w:eastAsia="Calibri"/>
          <w:lang w:eastAsia="en-US"/>
        </w:rPr>
      </w:pPr>
      <w:r w:rsidRPr="00711C89">
        <w:rPr>
          <w:rFonts w:eastAsia="Calibri"/>
          <w:lang w:eastAsia="en-US"/>
        </w:rPr>
        <w:t>wytycznych Użytkownika i koncepcji.</w:t>
      </w:r>
    </w:p>
    <w:p w14:paraId="2A0ED365" w14:textId="77777777" w:rsidR="00AE655E" w:rsidRPr="00711C89" w:rsidRDefault="00AE655E" w:rsidP="00F6384F">
      <w:pPr>
        <w:suppressAutoHyphens/>
        <w:autoSpaceDN w:val="0"/>
        <w:spacing w:line="254" w:lineRule="auto"/>
        <w:jc w:val="both"/>
        <w:textAlignment w:val="baseline"/>
        <w:rPr>
          <w:rFonts w:eastAsia="Calibri"/>
          <w:lang w:eastAsia="en-US"/>
        </w:rPr>
      </w:pPr>
    </w:p>
    <w:p w14:paraId="7BA93D6B" w14:textId="70F6A50E" w:rsidR="00AE655E" w:rsidRPr="00711C89" w:rsidRDefault="00AE655E" w:rsidP="00F6384F">
      <w:pPr>
        <w:suppressAutoHyphens/>
        <w:autoSpaceDE w:val="0"/>
        <w:autoSpaceDN w:val="0"/>
        <w:jc w:val="both"/>
        <w:textAlignment w:val="baseline"/>
        <w:rPr>
          <w:rFonts w:eastAsia="Calibri"/>
          <w:lang w:eastAsia="en-US"/>
        </w:rPr>
      </w:pPr>
      <w:r w:rsidRPr="00711C89">
        <w:rPr>
          <w:rFonts w:eastAsia="Calibri"/>
          <w:lang w:eastAsia="en-US"/>
        </w:rPr>
        <w:t>Wszystkie elementy pasywne składaj</w:t>
      </w:r>
      <w:r w:rsidRPr="00711C89">
        <w:rPr>
          <w:rFonts w:eastAsia="TimesNewRoman"/>
          <w:lang w:eastAsia="en-US"/>
        </w:rPr>
        <w:t>ą</w:t>
      </w:r>
      <w:r w:rsidRPr="00711C89">
        <w:rPr>
          <w:rFonts w:eastAsia="Calibri"/>
          <w:lang w:eastAsia="en-US"/>
        </w:rPr>
        <w:t>ce si</w:t>
      </w:r>
      <w:r w:rsidRPr="00711C89">
        <w:rPr>
          <w:rFonts w:eastAsia="TimesNewRoman"/>
          <w:lang w:eastAsia="en-US"/>
        </w:rPr>
        <w:t xml:space="preserve">ę </w:t>
      </w:r>
      <w:r w:rsidRPr="00711C89">
        <w:rPr>
          <w:rFonts w:eastAsia="Calibri"/>
          <w:lang w:eastAsia="en-US"/>
        </w:rPr>
        <w:t>na okablowanie strukturalne musz</w:t>
      </w:r>
      <w:r w:rsidRPr="00711C89">
        <w:rPr>
          <w:rFonts w:eastAsia="TimesNewRoman"/>
          <w:lang w:eastAsia="en-US"/>
        </w:rPr>
        <w:t xml:space="preserve">ą </w:t>
      </w:r>
      <w:r w:rsidRPr="00711C89">
        <w:rPr>
          <w:rFonts w:eastAsia="Calibri"/>
          <w:lang w:eastAsia="en-US"/>
        </w:rPr>
        <w:t>by</w:t>
      </w:r>
      <w:r w:rsidRPr="00711C89">
        <w:rPr>
          <w:rFonts w:eastAsia="TimesNewRoman"/>
          <w:lang w:eastAsia="en-US"/>
        </w:rPr>
        <w:t>ć</w:t>
      </w:r>
      <w:r w:rsidR="00F6384F">
        <w:rPr>
          <w:rFonts w:eastAsia="TimesNewRoman"/>
          <w:lang w:eastAsia="en-US"/>
        </w:rPr>
        <w:t xml:space="preserve"> </w:t>
      </w:r>
      <w:r w:rsidRPr="00711C89">
        <w:rPr>
          <w:rFonts w:eastAsia="Calibri"/>
          <w:lang w:eastAsia="en-US"/>
        </w:rPr>
        <w:t>trwale oznaczone nazw</w:t>
      </w:r>
      <w:r w:rsidRPr="00711C89">
        <w:rPr>
          <w:rFonts w:eastAsia="TimesNewRoman"/>
          <w:lang w:eastAsia="en-US"/>
        </w:rPr>
        <w:t xml:space="preserve">ą </w:t>
      </w:r>
      <w:r w:rsidRPr="00711C89">
        <w:rPr>
          <w:rFonts w:eastAsia="Calibri"/>
          <w:lang w:eastAsia="en-US"/>
        </w:rPr>
        <w:t>lub znakiem firmowym producenta okablowania.</w:t>
      </w:r>
    </w:p>
    <w:p w14:paraId="26A62410" w14:textId="363D18FE" w:rsidR="00AE655E" w:rsidRPr="00711C89" w:rsidRDefault="00AE655E" w:rsidP="00F6384F">
      <w:pPr>
        <w:suppressAutoHyphens/>
        <w:autoSpaceDN w:val="0"/>
        <w:jc w:val="both"/>
        <w:textAlignment w:val="baseline"/>
        <w:rPr>
          <w:rFonts w:eastAsia="Calibri"/>
          <w:lang w:eastAsia="en-US"/>
        </w:rPr>
      </w:pPr>
      <w:r w:rsidRPr="00711C89">
        <w:rPr>
          <w:rFonts w:eastAsia="Calibri"/>
          <w:lang w:eastAsia="en-US"/>
        </w:rPr>
        <w:t xml:space="preserve">Okablowanie poziome powinno być prowadzone 4-parowym kablem typu </w:t>
      </w:r>
      <w:r w:rsidRPr="00711C89">
        <w:rPr>
          <w:rFonts w:eastAsia="Calibri"/>
          <w:strike/>
          <w:color w:val="FF0000"/>
        </w:rPr>
        <w:t>S/FTP kat. 7A</w:t>
      </w:r>
      <w:r w:rsidRPr="00711C89">
        <w:rPr>
          <w:rFonts w:eastAsia="Calibri"/>
        </w:rPr>
        <w:t xml:space="preserve"> F/FTP kat. 6a </w:t>
      </w:r>
      <w:r w:rsidRPr="00711C89">
        <w:rPr>
          <w:rFonts w:eastAsia="Calibri"/>
          <w:lang w:eastAsia="en-US"/>
        </w:rPr>
        <w:t>w klasie B2ca.</w:t>
      </w:r>
    </w:p>
    <w:p w14:paraId="4EC24CC2" w14:textId="60F499DE" w:rsidR="00AE655E" w:rsidRPr="00711C89" w:rsidRDefault="00AE655E" w:rsidP="00F6384F">
      <w:pPr>
        <w:jc w:val="both"/>
        <w:rPr>
          <w:rFonts w:eastAsia="Calibri"/>
          <w:lang w:eastAsia="en-US"/>
        </w:rPr>
      </w:pPr>
      <w:r w:rsidRPr="00711C89">
        <w:rPr>
          <w:rFonts w:eastAsia="Calibri"/>
          <w:lang w:eastAsia="en-US"/>
        </w:rPr>
        <w:t>Nale</w:t>
      </w:r>
      <w:r w:rsidRPr="00711C89">
        <w:rPr>
          <w:rFonts w:eastAsia="TimesNewRoman"/>
          <w:lang w:eastAsia="en-US"/>
        </w:rPr>
        <w:t>ż</w:t>
      </w:r>
      <w:r w:rsidRPr="00711C89">
        <w:rPr>
          <w:rFonts w:eastAsia="Calibri"/>
          <w:lang w:eastAsia="en-US"/>
        </w:rPr>
        <w:t>y zastosowa</w:t>
      </w:r>
      <w:r w:rsidRPr="00711C89">
        <w:rPr>
          <w:rFonts w:eastAsia="TimesNewRoman"/>
          <w:lang w:eastAsia="en-US"/>
        </w:rPr>
        <w:t xml:space="preserve">ć </w:t>
      </w:r>
      <w:proofErr w:type="spellStart"/>
      <w:r w:rsidRPr="00711C89">
        <w:rPr>
          <w:rFonts w:eastAsia="Calibri"/>
          <w:lang w:eastAsia="en-US"/>
        </w:rPr>
        <w:t>beznarzędziowe</w:t>
      </w:r>
      <w:proofErr w:type="spellEnd"/>
      <w:r w:rsidRPr="00711C89">
        <w:rPr>
          <w:rFonts w:eastAsia="Calibri"/>
          <w:lang w:eastAsia="en-US"/>
        </w:rPr>
        <w:t xml:space="preserve">, </w:t>
      </w:r>
      <w:r w:rsidRPr="00711C89">
        <w:rPr>
          <w:rFonts w:eastAsia="Calibri"/>
          <w:strike/>
          <w:color w:val="FF0000"/>
        </w:rPr>
        <w:t>metalowe gniazda kraw</w:t>
      </w:r>
      <w:r w:rsidRPr="00711C89">
        <w:rPr>
          <w:rFonts w:eastAsia="TimesNewRoman"/>
          <w:strike/>
          <w:color w:val="FF0000"/>
        </w:rPr>
        <w:t>ę</w:t>
      </w:r>
      <w:r w:rsidRPr="00711C89">
        <w:rPr>
          <w:rFonts w:eastAsia="Calibri"/>
          <w:strike/>
          <w:color w:val="FF0000"/>
        </w:rPr>
        <w:t>dziowe z interfejsem RJ45</w:t>
      </w:r>
      <w:r w:rsidRPr="00711C89">
        <w:rPr>
          <w:rFonts w:eastAsia="Calibri"/>
          <w:color w:val="FF0000"/>
          <w:lang w:eastAsia="en-US"/>
        </w:rPr>
        <w:t xml:space="preserve"> </w:t>
      </w:r>
      <w:r w:rsidRPr="00711C89">
        <w:rPr>
          <w:rFonts w:eastAsia="Calibri"/>
        </w:rPr>
        <w:t xml:space="preserve">moduły RJ45 </w:t>
      </w:r>
      <w:proofErr w:type="spellStart"/>
      <w:r w:rsidRPr="00711C89">
        <w:rPr>
          <w:rFonts w:eastAsia="Calibri"/>
        </w:rPr>
        <w:t>keystone</w:t>
      </w:r>
      <w:proofErr w:type="spellEnd"/>
      <w:r w:rsidRPr="00711C89">
        <w:rPr>
          <w:rFonts w:eastAsia="Calibri"/>
        </w:rPr>
        <w:t xml:space="preserve"> kat. </w:t>
      </w:r>
      <w:r w:rsidRPr="00711C89">
        <w:rPr>
          <w:rFonts w:eastAsia="Calibri"/>
          <w:strike/>
          <w:color w:val="FF0000"/>
        </w:rPr>
        <w:t>7A</w:t>
      </w:r>
      <w:r w:rsidRPr="00711C89">
        <w:rPr>
          <w:rFonts w:eastAsia="Calibri"/>
        </w:rPr>
        <w:t xml:space="preserve"> 6a</w:t>
      </w:r>
      <w:r w:rsidRPr="00711C89">
        <w:rPr>
          <w:rFonts w:eastAsia="Calibri"/>
          <w:lang w:eastAsia="en-US"/>
        </w:rPr>
        <w:t xml:space="preserve"> </w:t>
      </w:r>
    </w:p>
    <w:p w14:paraId="488B8335" w14:textId="5C6EBF92" w:rsidR="00AE655E" w:rsidRPr="00711C89" w:rsidRDefault="00AE655E" w:rsidP="00F6384F">
      <w:pPr>
        <w:suppressAutoHyphens/>
        <w:autoSpaceDE w:val="0"/>
        <w:autoSpaceDN w:val="0"/>
        <w:jc w:val="both"/>
        <w:textAlignment w:val="baseline"/>
        <w:rPr>
          <w:rFonts w:eastAsia="Calibri"/>
          <w:lang w:eastAsia="en-US"/>
        </w:rPr>
      </w:pPr>
      <w:r w:rsidRPr="00711C89">
        <w:rPr>
          <w:rFonts w:eastAsia="Calibri"/>
          <w:lang w:eastAsia="en-US"/>
        </w:rPr>
        <w:t>W miejscach podł</w:t>
      </w:r>
      <w:r w:rsidRPr="00711C89">
        <w:rPr>
          <w:rFonts w:eastAsia="TimesNewRoman"/>
          <w:lang w:eastAsia="en-US"/>
        </w:rPr>
        <w:t>ą</w:t>
      </w:r>
      <w:r w:rsidRPr="00711C89">
        <w:rPr>
          <w:rFonts w:eastAsia="Calibri"/>
          <w:lang w:eastAsia="en-US"/>
        </w:rPr>
        <w:t>czenia osprz</w:t>
      </w:r>
      <w:r w:rsidRPr="00711C89">
        <w:rPr>
          <w:rFonts w:eastAsia="TimesNewRoman"/>
          <w:lang w:eastAsia="en-US"/>
        </w:rPr>
        <w:t>ę</w:t>
      </w:r>
      <w:r w:rsidRPr="00711C89">
        <w:rPr>
          <w:rFonts w:eastAsia="Calibri"/>
          <w:lang w:eastAsia="en-US"/>
        </w:rPr>
        <w:t xml:space="preserve">tu (oprócz gniazd przeznaczonych dla kamer i </w:t>
      </w:r>
      <w:proofErr w:type="spellStart"/>
      <w:r w:rsidRPr="00711C89">
        <w:rPr>
          <w:rFonts w:eastAsia="Calibri"/>
          <w:lang w:eastAsia="en-US"/>
        </w:rPr>
        <w:t>WiFi</w:t>
      </w:r>
      <w:proofErr w:type="spellEnd"/>
      <w:r w:rsidRPr="00711C89">
        <w:rPr>
          <w:rFonts w:eastAsia="Calibri"/>
          <w:lang w:eastAsia="en-US"/>
        </w:rPr>
        <w:t>)</w:t>
      </w:r>
      <w:r w:rsidR="00F6384F">
        <w:rPr>
          <w:rFonts w:eastAsia="Calibri"/>
          <w:lang w:eastAsia="en-US"/>
        </w:rPr>
        <w:t xml:space="preserve"> </w:t>
      </w:r>
      <w:r w:rsidRPr="00711C89">
        <w:rPr>
          <w:rFonts w:eastAsia="Calibri"/>
          <w:lang w:eastAsia="en-US"/>
        </w:rPr>
        <w:t>moduł gniazda zamocowa</w:t>
      </w:r>
      <w:r w:rsidRPr="00711C89">
        <w:rPr>
          <w:rFonts w:eastAsia="TimesNewRoman"/>
          <w:lang w:eastAsia="en-US"/>
        </w:rPr>
        <w:t xml:space="preserve">ć </w:t>
      </w:r>
      <w:r w:rsidRPr="00711C89">
        <w:rPr>
          <w:rFonts w:eastAsia="Calibri"/>
          <w:lang w:eastAsia="en-US"/>
        </w:rPr>
        <w:t>w płycie czołowej Mosaic-45 lub równowa</w:t>
      </w:r>
      <w:r w:rsidRPr="00711C89">
        <w:rPr>
          <w:rFonts w:eastAsia="TimesNewRoman"/>
          <w:lang w:eastAsia="en-US"/>
        </w:rPr>
        <w:t>ż</w:t>
      </w:r>
      <w:r w:rsidRPr="00711C89">
        <w:rPr>
          <w:rFonts w:eastAsia="Calibri"/>
          <w:lang w:eastAsia="en-US"/>
        </w:rPr>
        <w:t>ne,</w:t>
      </w:r>
      <w:r w:rsidR="00F6384F">
        <w:rPr>
          <w:rFonts w:eastAsia="Calibri"/>
          <w:lang w:eastAsia="en-US"/>
        </w:rPr>
        <w:t xml:space="preserve"> </w:t>
      </w:r>
      <w:r w:rsidRPr="00711C89">
        <w:rPr>
          <w:rFonts w:eastAsia="Calibri"/>
          <w:lang w:eastAsia="en-US"/>
        </w:rPr>
        <w:t>umieszczonej we wspólnej ramce z osprz</w:t>
      </w:r>
      <w:r w:rsidRPr="00711C89">
        <w:rPr>
          <w:rFonts w:eastAsia="TimesNewRoman"/>
          <w:lang w:eastAsia="en-US"/>
        </w:rPr>
        <w:t>ę</w:t>
      </w:r>
      <w:r w:rsidRPr="00711C89">
        <w:rPr>
          <w:rFonts w:eastAsia="Calibri"/>
          <w:lang w:eastAsia="en-US"/>
        </w:rPr>
        <w:t>tem elektrycznym.</w:t>
      </w:r>
    </w:p>
    <w:p w14:paraId="3A73FF38" w14:textId="777E59F7" w:rsidR="00AE655E" w:rsidRPr="00711C89" w:rsidRDefault="00AE655E" w:rsidP="00F6384F">
      <w:pPr>
        <w:suppressAutoHyphens/>
        <w:autoSpaceDE w:val="0"/>
        <w:autoSpaceDN w:val="0"/>
        <w:jc w:val="both"/>
        <w:textAlignment w:val="baseline"/>
        <w:rPr>
          <w:rFonts w:eastAsia="Calibri"/>
          <w:lang w:eastAsia="en-US"/>
        </w:rPr>
      </w:pPr>
      <w:r w:rsidRPr="00711C89">
        <w:rPr>
          <w:rFonts w:eastAsia="Calibri"/>
          <w:lang w:eastAsia="en-US"/>
        </w:rPr>
        <w:t>Na potrzeby CCTV i punktów dost</w:t>
      </w:r>
      <w:r w:rsidRPr="00711C89">
        <w:rPr>
          <w:rFonts w:eastAsia="TimesNewRoman"/>
          <w:lang w:eastAsia="en-US"/>
        </w:rPr>
        <w:t>ę</w:t>
      </w:r>
      <w:r w:rsidRPr="00711C89">
        <w:rPr>
          <w:rFonts w:eastAsia="Calibri"/>
          <w:lang w:eastAsia="en-US"/>
        </w:rPr>
        <w:t>powych nale</w:t>
      </w:r>
      <w:r w:rsidRPr="00711C89">
        <w:rPr>
          <w:rFonts w:eastAsia="TimesNewRoman"/>
          <w:lang w:eastAsia="en-US"/>
        </w:rPr>
        <w:t>ż</w:t>
      </w:r>
      <w:r w:rsidRPr="00711C89">
        <w:rPr>
          <w:rFonts w:eastAsia="Calibri"/>
          <w:lang w:eastAsia="en-US"/>
        </w:rPr>
        <w:t>y zainstalowa</w:t>
      </w:r>
      <w:r w:rsidRPr="00711C89">
        <w:rPr>
          <w:rFonts w:eastAsia="TimesNewRoman"/>
          <w:lang w:eastAsia="en-US"/>
        </w:rPr>
        <w:t xml:space="preserve">ć </w:t>
      </w:r>
      <w:r w:rsidRPr="00711C89">
        <w:rPr>
          <w:rFonts w:eastAsia="Calibri"/>
          <w:lang w:eastAsia="en-US"/>
        </w:rPr>
        <w:t>gniazda w wersji</w:t>
      </w:r>
      <w:r w:rsidR="00F6384F">
        <w:rPr>
          <w:rFonts w:eastAsia="Calibri"/>
          <w:lang w:eastAsia="en-US"/>
        </w:rPr>
        <w:t xml:space="preserve"> </w:t>
      </w:r>
      <w:r w:rsidRPr="00711C89">
        <w:rPr>
          <w:rFonts w:eastAsia="Calibri"/>
          <w:lang w:eastAsia="en-US"/>
        </w:rPr>
        <w:t>natynkowej montowane na stropie lub korycie kablowym.</w:t>
      </w:r>
    </w:p>
    <w:p w14:paraId="0F12D559" w14:textId="77777777" w:rsidR="00AE655E" w:rsidRPr="00711C89" w:rsidRDefault="00AE655E" w:rsidP="00F6384F">
      <w:pPr>
        <w:suppressAutoHyphens/>
        <w:autoSpaceDE w:val="0"/>
        <w:autoSpaceDN w:val="0"/>
        <w:jc w:val="both"/>
        <w:textAlignment w:val="baseline"/>
        <w:rPr>
          <w:rFonts w:eastAsia="Calibri"/>
          <w:lang w:eastAsia="en-US"/>
        </w:rPr>
      </w:pPr>
      <w:r w:rsidRPr="00711C89">
        <w:rPr>
          <w:rFonts w:eastAsia="Calibri"/>
          <w:lang w:eastAsia="en-US"/>
        </w:rPr>
        <w:t>Okablowanie poziome nale</w:t>
      </w:r>
      <w:r w:rsidRPr="00711C89">
        <w:rPr>
          <w:rFonts w:eastAsia="TimesNewRoman"/>
          <w:lang w:eastAsia="en-US"/>
        </w:rPr>
        <w:t>ż</w:t>
      </w:r>
      <w:r w:rsidRPr="00711C89">
        <w:rPr>
          <w:rFonts w:eastAsia="Calibri"/>
          <w:lang w:eastAsia="en-US"/>
        </w:rPr>
        <w:t>y wykona</w:t>
      </w:r>
      <w:r w:rsidRPr="00711C89">
        <w:rPr>
          <w:rFonts w:eastAsia="TimesNewRoman"/>
          <w:lang w:eastAsia="en-US"/>
        </w:rPr>
        <w:t xml:space="preserve">ć </w:t>
      </w:r>
      <w:r w:rsidRPr="00711C89">
        <w:rPr>
          <w:rFonts w:eastAsia="Calibri"/>
        </w:rPr>
        <w:t xml:space="preserve">przewodem </w:t>
      </w:r>
      <w:r w:rsidRPr="00711C89">
        <w:rPr>
          <w:rFonts w:eastAsia="Calibri"/>
          <w:strike/>
          <w:color w:val="FF0000"/>
        </w:rPr>
        <w:t>S/FTP kat. 7A</w:t>
      </w:r>
      <w:r w:rsidRPr="00711C89">
        <w:rPr>
          <w:rFonts w:eastAsia="Calibri"/>
          <w:strike/>
          <w:color w:val="FF0000"/>
          <w:lang w:eastAsia="en-US"/>
        </w:rPr>
        <w:t xml:space="preserve"> </w:t>
      </w:r>
      <w:r w:rsidRPr="00711C89">
        <w:rPr>
          <w:rFonts w:eastAsia="Calibri"/>
          <w:color w:val="FF0000"/>
          <w:lang w:eastAsia="en-US"/>
        </w:rPr>
        <w:t xml:space="preserve">  </w:t>
      </w:r>
      <w:r w:rsidRPr="00711C89">
        <w:rPr>
          <w:rFonts w:eastAsia="Calibri"/>
        </w:rPr>
        <w:t>F/FTP kat. 6a</w:t>
      </w:r>
      <w:r w:rsidRPr="00711C89">
        <w:rPr>
          <w:rFonts w:eastAsia="Calibri"/>
          <w:lang w:eastAsia="en-US"/>
        </w:rPr>
        <w:t>. Kabel musi spełnia</w:t>
      </w:r>
      <w:r w:rsidRPr="00711C89">
        <w:rPr>
          <w:rFonts w:eastAsia="TimesNewRoman"/>
          <w:lang w:eastAsia="en-US"/>
        </w:rPr>
        <w:t xml:space="preserve">ć </w:t>
      </w:r>
      <w:r w:rsidRPr="00711C89">
        <w:rPr>
          <w:rFonts w:eastAsia="Calibri"/>
          <w:lang w:eastAsia="en-US"/>
        </w:rPr>
        <w:t>wymagania stawiane komponentom przez najnowsze obowi</w:t>
      </w:r>
      <w:r w:rsidRPr="00711C89">
        <w:rPr>
          <w:rFonts w:eastAsia="TimesNewRoman"/>
          <w:lang w:eastAsia="en-US"/>
        </w:rPr>
        <w:t>ą</w:t>
      </w:r>
      <w:r w:rsidRPr="00711C89">
        <w:rPr>
          <w:rFonts w:eastAsia="Calibri"/>
          <w:lang w:eastAsia="en-US"/>
        </w:rPr>
        <w:t>zuj</w:t>
      </w:r>
      <w:r w:rsidRPr="00711C89">
        <w:rPr>
          <w:rFonts w:eastAsia="TimesNewRoman"/>
          <w:lang w:eastAsia="en-US"/>
        </w:rPr>
        <w:t>ą</w:t>
      </w:r>
      <w:r w:rsidRPr="00711C89">
        <w:rPr>
          <w:rFonts w:eastAsia="Calibri"/>
          <w:lang w:eastAsia="en-US"/>
        </w:rPr>
        <w:t>ce specyfikacje.</w:t>
      </w:r>
    </w:p>
    <w:p w14:paraId="608F6E2E" w14:textId="77777777" w:rsidR="00AE655E" w:rsidRPr="00711C89" w:rsidRDefault="00AE655E" w:rsidP="00F6384F">
      <w:pPr>
        <w:suppressAutoHyphens/>
        <w:autoSpaceDN w:val="0"/>
        <w:spacing w:line="254" w:lineRule="auto"/>
        <w:jc w:val="both"/>
        <w:textAlignment w:val="baseline"/>
        <w:rPr>
          <w:rFonts w:eastAsia="Calibri"/>
          <w:lang w:eastAsia="en-US"/>
        </w:rPr>
      </w:pPr>
    </w:p>
    <w:p w14:paraId="7982B30C" w14:textId="77777777" w:rsidR="00AE655E" w:rsidRPr="00711C89" w:rsidRDefault="00AE655E" w:rsidP="00F6384F">
      <w:pPr>
        <w:suppressAutoHyphens/>
        <w:autoSpaceDN w:val="0"/>
        <w:spacing w:line="254" w:lineRule="auto"/>
        <w:jc w:val="both"/>
        <w:textAlignment w:val="baseline"/>
        <w:rPr>
          <w:rFonts w:eastAsia="Calibri"/>
          <w:lang w:eastAsia="en-US"/>
        </w:rPr>
      </w:pPr>
      <w:r w:rsidRPr="00711C89">
        <w:rPr>
          <w:rFonts w:eastAsia="Calibri"/>
          <w:lang w:eastAsia="en-US"/>
        </w:rPr>
        <w:t>Urz</w:t>
      </w:r>
      <w:r w:rsidRPr="00711C89">
        <w:rPr>
          <w:rFonts w:eastAsia="TimesNewRoman"/>
          <w:lang w:eastAsia="en-US"/>
        </w:rPr>
        <w:t>ą</w:t>
      </w:r>
      <w:r w:rsidRPr="00711C89">
        <w:rPr>
          <w:rFonts w:eastAsia="Calibri"/>
          <w:lang w:eastAsia="en-US"/>
        </w:rPr>
        <w:t>dzenia aktywne.</w:t>
      </w:r>
    </w:p>
    <w:p w14:paraId="261BD97C" w14:textId="77777777" w:rsidR="00AE655E" w:rsidRPr="00711C89" w:rsidRDefault="00AE655E" w:rsidP="00F6384F">
      <w:pPr>
        <w:suppressAutoHyphens/>
        <w:autoSpaceDN w:val="0"/>
        <w:spacing w:line="254" w:lineRule="auto"/>
        <w:jc w:val="both"/>
        <w:textAlignment w:val="baseline"/>
        <w:rPr>
          <w:rFonts w:eastAsia="Calibri"/>
          <w:lang w:eastAsia="en-US"/>
        </w:rPr>
      </w:pPr>
    </w:p>
    <w:p w14:paraId="157322EC" w14:textId="77777777" w:rsidR="00AE655E" w:rsidRPr="00711C89" w:rsidRDefault="00AE655E" w:rsidP="00F6384F">
      <w:pPr>
        <w:suppressAutoHyphens/>
        <w:autoSpaceDN w:val="0"/>
        <w:spacing w:line="254" w:lineRule="auto"/>
        <w:jc w:val="both"/>
        <w:textAlignment w:val="baseline"/>
        <w:rPr>
          <w:rFonts w:eastAsia="Calibri"/>
        </w:rPr>
      </w:pPr>
      <w:r w:rsidRPr="00711C89">
        <w:rPr>
          <w:rFonts w:eastAsia="Calibri"/>
          <w:strike/>
          <w:color w:val="FF0000"/>
        </w:rPr>
        <w:t>Nale</w:t>
      </w:r>
      <w:r w:rsidRPr="00711C89">
        <w:rPr>
          <w:rFonts w:eastAsia="TimesNewRoman"/>
          <w:strike/>
          <w:color w:val="FF0000"/>
        </w:rPr>
        <w:t>ż</w:t>
      </w:r>
      <w:r w:rsidRPr="00711C89">
        <w:rPr>
          <w:rFonts w:eastAsia="Calibri"/>
          <w:strike/>
          <w:color w:val="FF0000"/>
        </w:rPr>
        <w:t>y zainstalowa</w:t>
      </w:r>
      <w:r w:rsidRPr="00711C89">
        <w:rPr>
          <w:rFonts w:eastAsia="TimesNewRoman"/>
          <w:strike/>
          <w:color w:val="FF0000"/>
        </w:rPr>
        <w:t xml:space="preserve">ć </w:t>
      </w:r>
      <w:r w:rsidRPr="00711C89">
        <w:rPr>
          <w:rFonts w:eastAsia="Calibri"/>
          <w:strike/>
          <w:color w:val="FF0000"/>
        </w:rPr>
        <w:t>przeł</w:t>
      </w:r>
      <w:r w:rsidRPr="00711C89">
        <w:rPr>
          <w:rFonts w:eastAsia="TimesNewRoman"/>
          <w:strike/>
          <w:color w:val="FF0000"/>
        </w:rPr>
        <w:t>ą</w:t>
      </w:r>
      <w:r w:rsidRPr="00711C89">
        <w:rPr>
          <w:rFonts w:eastAsia="Calibri"/>
          <w:strike/>
          <w:color w:val="FF0000"/>
        </w:rPr>
        <w:t xml:space="preserve">czniki </w:t>
      </w:r>
      <w:proofErr w:type="spellStart"/>
      <w:r w:rsidRPr="00711C89">
        <w:rPr>
          <w:rFonts w:eastAsia="Calibri"/>
          <w:strike/>
          <w:color w:val="FF0000"/>
        </w:rPr>
        <w:t>zarz</w:t>
      </w:r>
      <w:r w:rsidRPr="00711C89">
        <w:rPr>
          <w:rFonts w:eastAsia="TimesNewRoman"/>
          <w:strike/>
          <w:color w:val="FF0000"/>
        </w:rPr>
        <w:t>ą</w:t>
      </w:r>
      <w:r w:rsidRPr="00711C89">
        <w:rPr>
          <w:rFonts w:eastAsia="Calibri"/>
          <w:strike/>
          <w:color w:val="FF0000"/>
        </w:rPr>
        <w:t>dzalne</w:t>
      </w:r>
      <w:proofErr w:type="spellEnd"/>
      <w:r w:rsidRPr="00711C89">
        <w:rPr>
          <w:rFonts w:eastAsia="Calibri"/>
          <w:strike/>
          <w:color w:val="FF0000"/>
        </w:rPr>
        <w:t xml:space="preserve"> 48xRJ45 (</w:t>
      </w:r>
      <w:proofErr w:type="spellStart"/>
      <w:r w:rsidRPr="00711C89">
        <w:rPr>
          <w:rFonts w:eastAsia="Calibri"/>
          <w:strike/>
          <w:color w:val="FF0000"/>
        </w:rPr>
        <w:t>PoE</w:t>
      </w:r>
      <w:proofErr w:type="spellEnd"/>
      <w:r w:rsidRPr="00711C89">
        <w:rPr>
          <w:rFonts w:eastAsia="Calibri"/>
          <w:strike/>
          <w:color w:val="FF0000"/>
        </w:rPr>
        <w:t>) + 4xSFP.</w:t>
      </w:r>
      <w:r w:rsidRPr="00711C89">
        <w:rPr>
          <w:rFonts w:eastAsia="Calibri"/>
          <w:color w:val="FF0000"/>
          <w:lang w:eastAsia="en-US"/>
        </w:rPr>
        <w:t xml:space="preserve"> </w:t>
      </w:r>
      <w:r w:rsidRPr="00711C89">
        <w:rPr>
          <w:rFonts w:eastAsia="Calibri"/>
          <w:lang w:eastAsia="en-US"/>
        </w:rPr>
        <w:br/>
      </w:r>
      <w:r w:rsidRPr="00711C89">
        <w:rPr>
          <w:rFonts w:eastAsia="Calibri"/>
        </w:rPr>
        <w:t>Nale</w:t>
      </w:r>
      <w:r w:rsidRPr="00711C89">
        <w:rPr>
          <w:rFonts w:eastAsia="TimesNewRoman"/>
        </w:rPr>
        <w:t>ż</w:t>
      </w:r>
      <w:r w:rsidRPr="00711C89">
        <w:rPr>
          <w:rFonts w:eastAsia="Calibri"/>
        </w:rPr>
        <w:t>y dostarczyć i zainstalowa</w:t>
      </w:r>
      <w:r w:rsidRPr="00711C89">
        <w:rPr>
          <w:rFonts w:eastAsia="TimesNewRoman"/>
        </w:rPr>
        <w:t>ć</w:t>
      </w:r>
      <w:r w:rsidRPr="00711C89">
        <w:rPr>
          <w:rFonts w:eastAsia="Calibri"/>
        </w:rPr>
        <w:t xml:space="preserve"> dwa</w:t>
      </w:r>
      <w:r w:rsidRPr="00711C89">
        <w:rPr>
          <w:rFonts w:eastAsia="TimesNewRoman"/>
        </w:rPr>
        <w:t xml:space="preserve"> </w:t>
      </w:r>
      <w:r w:rsidRPr="00711C89">
        <w:rPr>
          <w:rFonts w:eastAsia="Calibri"/>
        </w:rPr>
        <w:t>przeł</w:t>
      </w:r>
      <w:r w:rsidRPr="00711C89">
        <w:rPr>
          <w:rFonts w:eastAsia="TimesNewRoman"/>
        </w:rPr>
        <w:t>ą</w:t>
      </w:r>
      <w:r w:rsidRPr="00711C89">
        <w:rPr>
          <w:rFonts w:eastAsia="Calibri"/>
        </w:rPr>
        <w:t xml:space="preserve">czniki </w:t>
      </w:r>
      <w:proofErr w:type="spellStart"/>
      <w:r w:rsidRPr="00711C89">
        <w:rPr>
          <w:rFonts w:eastAsia="Calibri"/>
        </w:rPr>
        <w:t>zarz</w:t>
      </w:r>
      <w:r w:rsidRPr="00711C89">
        <w:rPr>
          <w:rFonts w:eastAsia="TimesNewRoman"/>
        </w:rPr>
        <w:t>ą</w:t>
      </w:r>
      <w:r w:rsidRPr="00711C89">
        <w:rPr>
          <w:rFonts w:eastAsia="Calibri"/>
        </w:rPr>
        <w:t>dzalne</w:t>
      </w:r>
      <w:proofErr w:type="spellEnd"/>
      <w:r w:rsidRPr="00711C89">
        <w:rPr>
          <w:rFonts w:eastAsia="Calibri"/>
        </w:rPr>
        <w:t xml:space="preserve"> 24xRJ45 (</w:t>
      </w:r>
      <w:proofErr w:type="spellStart"/>
      <w:r w:rsidRPr="00711C89">
        <w:rPr>
          <w:rFonts w:eastAsia="Calibri"/>
        </w:rPr>
        <w:t>PoE</w:t>
      </w:r>
      <w:proofErr w:type="spellEnd"/>
      <w:r w:rsidRPr="00711C89">
        <w:rPr>
          <w:rFonts w:eastAsia="Calibri"/>
        </w:rPr>
        <w:t>) + 4xSFP.</w:t>
      </w:r>
    </w:p>
    <w:p w14:paraId="7D0F6609" w14:textId="77777777" w:rsidR="00AE655E" w:rsidRPr="00711C89" w:rsidRDefault="00AE655E" w:rsidP="00F6384F">
      <w:pPr>
        <w:suppressAutoHyphens/>
        <w:autoSpaceDE w:val="0"/>
        <w:autoSpaceDN w:val="0"/>
        <w:jc w:val="both"/>
        <w:textAlignment w:val="baseline"/>
        <w:rPr>
          <w:rFonts w:eastAsia="Calibri"/>
          <w:lang w:eastAsia="en-US"/>
        </w:rPr>
      </w:pPr>
      <w:r w:rsidRPr="00711C89">
        <w:rPr>
          <w:rFonts w:eastAsia="Calibri"/>
          <w:lang w:eastAsia="en-US"/>
        </w:rPr>
        <w:t>Zastosowane urz</w:t>
      </w:r>
      <w:r w:rsidRPr="00711C89">
        <w:rPr>
          <w:rFonts w:eastAsia="TimesNewRoman"/>
          <w:lang w:eastAsia="en-US"/>
        </w:rPr>
        <w:t>ą</w:t>
      </w:r>
      <w:r w:rsidRPr="00711C89">
        <w:rPr>
          <w:rFonts w:eastAsia="Calibri"/>
          <w:lang w:eastAsia="en-US"/>
        </w:rPr>
        <w:t>dzenia musz</w:t>
      </w:r>
      <w:r w:rsidRPr="00711C89">
        <w:rPr>
          <w:rFonts w:eastAsia="TimesNewRoman"/>
          <w:lang w:eastAsia="en-US"/>
        </w:rPr>
        <w:t xml:space="preserve">ą </w:t>
      </w:r>
      <w:r w:rsidRPr="00711C89">
        <w:rPr>
          <w:rFonts w:eastAsia="Calibri"/>
          <w:lang w:eastAsia="en-US"/>
        </w:rPr>
        <w:t>by</w:t>
      </w:r>
      <w:r w:rsidRPr="00711C89">
        <w:rPr>
          <w:rFonts w:eastAsia="TimesNewRoman"/>
          <w:lang w:eastAsia="en-US"/>
        </w:rPr>
        <w:t xml:space="preserve">ć </w:t>
      </w:r>
      <w:r w:rsidRPr="00711C89">
        <w:rPr>
          <w:rFonts w:eastAsia="Calibri"/>
          <w:lang w:eastAsia="en-US"/>
        </w:rPr>
        <w:t>nowe i musz</w:t>
      </w:r>
      <w:r w:rsidRPr="00711C89">
        <w:rPr>
          <w:rFonts w:eastAsia="TimesNewRoman"/>
          <w:lang w:eastAsia="en-US"/>
        </w:rPr>
        <w:t xml:space="preserve">ą </w:t>
      </w:r>
      <w:r w:rsidRPr="00711C89">
        <w:rPr>
          <w:rFonts w:eastAsia="Calibri"/>
          <w:lang w:eastAsia="en-US"/>
        </w:rPr>
        <w:t>by</w:t>
      </w:r>
      <w:r w:rsidRPr="00711C89">
        <w:rPr>
          <w:rFonts w:eastAsia="TimesNewRoman"/>
          <w:lang w:eastAsia="en-US"/>
        </w:rPr>
        <w:t xml:space="preserve">ć </w:t>
      </w:r>
      <w:r w:rsidRPr="00711C89">
        <w:rPr>
          <w:rFonts w:eastAsia="Calibri"/>
          <w:lang w:eastAsia="en-US"/>
        </w:rPr>
        <w:t>wspierane przez producenta.</w:t>
      </w:r>
    </w:p>
    <w:p w14:paraId="3B660DE4" w14:textId="67E7CF77" w:rsidR="00AE655E" w:rsidRPr="00711C89" w:rsidRDefault="00AE655E" w:rsidP="00F6384F">
      <w:pPr>
        <w:suppressAutoHyphens/>
        <w:autoSpaceDE w:val="0"/>
        <w:autoSpaceDN w:val="0"/>
        <w:jc w:val="both"/>
        <w:textAlignment w:val="baseline"/>
        <w:rPr>
          <w:rFonts w:eastAsia="Calibri"/>
          <w:lang w:eastAsia="en-US"/>
        </w:rPr>
      </w:pPr>
      <w:r w:rsidRPr="00711C89">
        <w:rPr>
          <w:rFonts w:eastAsia="Calibri"/>
          <w:lang w:eastAsia="en-US"/>
        </w:rPr>
        <w:t>Musz</w:t>
      </w:r>
      <w:r w:rsidRPr="00711C89">
        <w:rPr>
          <w:rFonts w:eastAsia="TimesNewRoman"/>
          <w:lang w:eastAsia="en-US"/>
        </w:rPr>
        <w:t xml:space="preserve">ą </w:t>
      </w:r>
      <w:r w:rsidRPr="00711C89">
        <w:rPr>
          <w:rFonts w:eastAsia="Calibri"/>
          <w:lang w:eastAsia="en-US"/>
        </w:rPr>
        <w:t>one pracowa</w:t>
      </w:r>
      <w:r w:rsidRPr="00711C89">
        <w:rPr>
          <w:rFonts w:eastAsia="TimesNewRoman"/>
          <w:lang w:eastAsia="en-US"/>
        </w:rPr>
        <w:t xml:space="preserve">ć </w:t>
      </w:r>
      <w:r w:rsidRPr="00711C89">
        <w:rPr>
          <w:rFonts w:eastAsia="Calibri"/>
          <w:lang w:eastAsia="en-US"/>
        </w:rPr>
        <w:t>w tym samym systemie zarz</w:t>
      </w:r>
      <w:r w:rsidRPr="00711C89">
        <w:rPr>
          <w:rFonts w:eastAsia="TimesNewRoman"/>
          <w:lang w:eastAsia="en-US"/>
        </w:rPr>
        <w:t>ą</w:t>
      </w:r>
      <w:r w:rsidRPr="00711C89">
        <w:rPr>
          <w:rFonts w:eastAsia="Calibri"/>
          <w:lang w:eastAsia="en-US"/>
        </w:rPr>
        <w:t>dzania co przeł</w:t>
      </w:r>
      <w:r w:rsidRPr="00711C89">
        <w:rPr>
          <w:rFonts w:eastAsia="TimesNewRoman"/>
          <w:lang w:eastAsia="en-US"/>
        </w:rPr>
        <w:t>ą</w:t>
      </w:r>
      <w:r w:rsidRPr="00711C89">
        <w:rPr>
          <w:rFonts w:eastAsia="Calibri"/>
          <w:lang w:eastAsia="en-US"/>
        </w:rPr>
        <w:t>czniki pracuj</w:t>
      </w:r>
      <w:r w:rsidRPr="00711C89">
        <w:rPr>
          <w:rFonts w:eastAsia="TimesNewRoman"/>
          <w:lang w:eastAsia="en-US"/>
        </w:rPr>
        <w:t>ą</w:t>
      </w:r>
      <w:r w:rsidRPr="00711C89">
        <w:rPr>
          <w:rFonts w:eastAsia="Calibri"/>
          <w:lang w:eastAsia="en-US"/>
        </w:rPr>
        <w:t>ce na</w:t>
      </w:r>
      <w:r w:rsidR="00F6384F">
        <w:rPr>
          <w:rFonts w:eastAsia="Calibri"/>
          <w:lang w:eastAsia="en-US"/>
        </w:rPr>
        <w:t xml:space="preserve"> </w:t>
      </w:r>
      <w:r w:rsidRPr="00711C89">
        <w:rPr>
          <w:rFonts w:eastAsia="Calibri"/>
        </w:rPr>
        <w:t xml:space="preserve">obiekcie </w:t>
      </w:r>
      <w:r w:rsidRPr="00711C89">
        <w:rPr>
          <w:rFonts w:eastAsia="Calibri"/>
          <w:strike/>
          <w:color w:val="FF0000"/>
        </w:rPr>
        <w:t>(</w:t>
      </w:r>
      <w:proofErr w:type="spellStart"/>
      <w:r w:rsidRPr="00711C89">
        <w:rPr>
          <w:rFonts w:eastAsia="Calibri"/>
          <w:strike/>
          <w:color w:val="FF0000"/>
        </w:rPr>
        <w:t>FortiSwitch</w:t>
      </w:r>
      <w:proofErr w:type="spellEnd"/>
      <w:r w:rsidRPr="00711C89">
        <w:rPr>
          <w:rFonts w:eastAsia="Calibri"/>
          <w:strike/>
          <w:color w:val="FF0000"/>
        </w:rPr>
        <w:t xml:space="preserve"> 148F z 3 letnim </w:t>
      </w:r>
      <w:proofErr w:type="spellStart"/>
      <w:r w:rsidRPr="00711C89">
        <w:rPr>
          <w:rFonts w:eastAsia="Calibri"/>
          <w:strike/>
          <w:color w:val="FF0000"/>
        </w:rPr>
        <w:t>forticare</w:t>
      </w:r>
      <w:proofErr w:type="spellEnd"/>
      <w:r w:rsidRPr="00711C89">
        <w:rPr>
          <w:rFonts w:eastAsia="Calibri"/>
          <w:strike/>
          <w:color w:val="FF0000"/>
        </w:rPr>
        <w:t>)</w:t>
      </w:r>
      <w:r w:rsidRPr="00711C89">
        <w:rPr>
          <w:rFonts w:eastAsia="Calibri"/>
          <w:color w:val="FF0000"/>
        </w:rPr>
        <w:t xml:space="preserve"> </w:t>
      </w:r>
      <w:proofErr w:type="spellStart"/>
      <w:r w:rsidRPr="00711C89">
        <w:rPr>
          <w:rFonts w:eastAsia="Calibri"/>
        </w:rPr>
        <w:t>Sophos</w:t>
      </w:r>
      <w:proofErr w:type="spellEnd"/>
      <w:r w:rsidRPr="00711C89">
        <w:rPr>
          <w:rFonts w:eastAsia="Calibri"/>
        </w:rPr>
        <w:t xml:space="preserve"> Central Panel (Centralny panel sterowania </w:t>
      </w:r>
      <w:proofErr w:type="spellStart"/>
      <w:r w:rsidRPr="00711C89">
        <w:rPr>
          <w:rFonts w:eastAsia="Calibri"/>
        </w:rPr>
        <w:t>Sophos</w:t>
      </w:r>
      <w:proofErr w:type="spellEnd"/>
      <w:r w:rsidRPr="00711C89">
        <w:rPr>
          <w:rFonts w:eastAsia="Calibri"/>
        </w:rPr>
        <w:t>) – posiadanym przez Zamawiającego</w:t>
      </w:r>
      <w:r w:rsidRPr="00711C89">
        <w:rPr>
          <w:rFonts w:eastAsia="Calibri"/>
          <w:lang w:eastAsia="en-US"/>
        </w:rPr>
        <w:t>. Zastosowane urz</w:t>
      </w:r>
      <w:r w:rsidRPr="00711C89">
        <w:rPr>
          <w:rFonts w:eastAsia="TimesNewRoman"/>
          <w:lang w:eastAsia="en-US"/>
        </w:rPr>
        <w:t>ą</w:t>
      </w:r>
      <w:r w:rsidRPr="00711C89">
        <w:rPr>
          <w:rFonts w:eastAsia="Calibri"/>
          <w:lang w:eastAsia="en-US"/>
        </w:rPr>
        <w:t>dzenia musz</w:t>
      </w:r>
      <w:r w:rsidRPr="00711C89">
        <w:rPr>
          <w:rFonts w:eastAsia="TimesNewRoman"/>
          <w:lang w:eastAsia="en-US"/>
        </w:rPr>
        <w:t xml:space="preserve">ą </w:t>
      </w:r>
      <w:r w:rsidRPr="00711C89">
        <w:rPr>
          <w:rFonts w:eastAsia="Calibri"/>
          <w:lang w:eastAsia="en-US"/>
        </w:rPr>
        <w:t>mie</w:t>
      </w:r>
      <w:r w:rsidRPr="00711C89">
        <w:rPr>
          <w:rFonts w:eastAsia="TimesNewRoman"/>
          <w:lang w:eastAsia="en-US"/>
        </w:rPr>
        <w:t xml:space="preserve">ć </w:t>
      </w:r>
      <w:r w:rsidRPr="00711C89">
        <w:rPr>
          <w:rFonts w:eastAsia="Calibri"/>
          <w:lang w:eastAsia="en-US"/>
        </w:rPr>
        <w:t>mo</w:t>
      </w:r>
      <w:r w:rsidRPr="00711C89">
        <w:rPr>
          <w:rFonts w:eastAsia="TimesNewRoman"/>
          <w:lang w:eastAsia="en-US"/>
        </w:rPr>
        <w:t>ż</w:t>
      </w:r>
      <w:r w:rsidRPr="00711C89">
        <w:rPr>
          <w:rFonts w:eastAsia="Calibri"/>
          <w:lang w:eastAsia="en-US"/>
        </w:rPr>
        <w:t>liwo</w:t>
      </w:r>
      <w:r w:rsidRPr="00711C89">
        <w:rPr>
          <w:rFonts w:eastAsia="TimesNewRoman"/>
          <w:lang w:eastAsia="en-US"/>
        </w:rPr>
        <w:t xml:space="preserve">ść </w:t>
      </w:r>
      <w:r w:rsidRPr="00711C89">
        <w:rPr>
          <w:rFonts w:eastAsia="Calibri"/>
          <w:lang w:eastAsia="en-US"/>
        </w:rPr>
        <w:t>zarz</w:t>
      </w:r>
      <w:r w:rsidRPr="00711C89">
        <w:rPr>
          <w:rFonts w:eastAsia="TimesNewRoman"/>
          <w:lang w:eastAsia="en-US"/>
        </w:rPr>
        <w:t>ą</w:t>
      </w:r>
      <w:r w:rsidRPr="00711C89">
        <w:rPr>
          <w:rFonts w:eastAsia="Calibri"/>
          <w:lang w:eastAsia="en-US"/>
        </w:rPr>
        <w:t>dzania z oprogramowania zarz</w:t>
      </w:r>
      <w:r w:rsidRPr="00711C89">
        <w:rPr>
          <w:rFonts w:eastAsia="TimesNewRoman"/>
          <w:lang w:eastAsia="en-US"/>
        </w:rPr>
        <w:t>ą</w:t>
      </w:r>
      <w:r w:rsidRPr="00711C89">
        <w:rPr>
          <w:rFonts w:eastAsia="Calibri"/>
          <w:lang w:eastAsia="en-US"/>
        </w:rPr>
        <w:t>dzaj</w:t>
      </w:r>
      <w:r w:rsidRPr="00711C89">
        <w:rPr>
          <w:rFonts w:eastAsia="TimesNewRoman"/>
          <w:lang w:eastAsia="en-US"/>
        </w:rPr>
        <w:t>ą</w:t>
      </w:r>
      <w:r w:rsidRPr="00711C89">
        <w:rPr>
          <w:rFonts w:eastAsia="Calibri"/>
          <w:lang w:eastAsia="en-US"/>
        </w:rPr>
        <w:t>cego punktami dost</w:t>
      </w:r>
      <w:r w:rsidRPr="00711C89">
        <w:rPr>
          <w:rFonts w:eastAsia="TimesNewRoman"/>
          <w:lang w:eastAsia="en-US"/>
        </w:rPr>
        <w:t>ę</w:t>
      </w:r>
      <w:r w:rsidRPr="00711C89">
        <w:rPr>
          <w:rFonts w:eastAsia="Calibri"/>
          <w:lang w:eastAsia="en-US"/>
        </w:rPr>
        <w:t xml:space="preserve">powymi w obiekcie. </w:t>
      </w:r>
    </w:p>
    <w:p w14:paraId="552FC589" w14:textId="77777777" w:rsidR="00AE655E" w:rsidRPr="00711C89" w:rsidRDefault="00AE655E" w:rsidP="00F6384F">
      <w:pPr>
        <w:suppressAutoHyphens/>
        <w:autoSpaceDE w:val="0"/>
        <w:autoSpaceDN w:val="0"/>
        <w:jc w:val="both"/>
        <w:textAlignment w:val="baseline"/>
        <w:rPr>
          <w:rFonts w:eastAsia="Calibri"/>
          <w:lang w:eastAsia="en-US"/>
        </w:rPr>
      </w:pPr>
    </w:p>
    <w:p w14:paraId="24B9ED37" w14:textId="77777777" w:rsidR="00AE655E" w:rsidRPr="00711C89" w:rsidRDefault="00AE655E" w:rsidP="00F6384F">
      <w:pPr>
        <w:jc w:val="both"/>
        <w:rPr>
          <w:rFonts w:eastAsia="Calibri"/>
          <w:strike/>
          <w:color w:val="FF0000"/>
        </w:rPr>
      </w:pPr>
      <w:r w:rsidRPr="00711C89">
        <w:rPr>
          <w:rFonts w:eastAsia="Calibri"/>
          <w:strike/>
          <w:color w:val="FF0000"/>
        </w:rPr>
        <w:t>Urz</w:t>
      </w:r>
      <w:r w:rsidRPr="00711C89">
        <w:rPr>
          <w:rFonts w:eastAsia="TimesNewRoman"/>
          <w:strike/>
          <w:color w:val="FF0000"/>
        </w:rPr>
        <w:t>ą</w:t>
      </w:r>
      <w:r w:rsidRPr="00711C89">
        <w:rPr>
          <w:rFonts w:eastAsia="Calibri"/>
          <w:strike/>
          <w:color w:val="FF0000"/>
        </w:rPr>
        <w:t>dzenia musz</w:t>
      </w:r>
      <w:r w:rsidRPr="00711C89">
        <w:rPr>
          <w:rFonts w:eastAsia="TimesNewRoman"/>
          <w:strike/>
          <w:color w:val="FF0000"/>
        </w:rPr>
        <w:t xml:space="preserve">ą </w:t>
      </w:r>
      <w:r w:rsidRPr="00711C89">
        <w:rPr>
          <w:rFonts w:eastAsia="Calibri"/>
          <w:strike/>
          <w:color w:val="FF0000"/>
        </w:rPr>
        <w:t>by</w:t>
      </w:r>
      <w:r w:rsidRPr="00711C89">
        <w:rPr>
          <w:rFonts w:eastAsia="TimesNewRoman"/>
          <w:strike/>
          <w:color w:val="FF0000"/>
        </w:rPr>
        <w:t xml:space="preserve">ć </w:t>
      </w:r>
      <w:r w:rsidRPr="00711C89">
        <w:rPr>
          <w:rFonts w:eastAsia="Calibri"/>
          <w:strike/>
          <w:color w:val="FF0000"/>
        </w:rPr>
        <w:t>nowe i musz</w:t>
      </w:r>
      <w:r w:rsidRPr="00711C89">
        <w:rPr>
          <w:rFonts w:eastAsia="TimesNewRoman"/>
          <w:strike/>
          <w:color w:val="FF0000"/>
        </w:rPr>
        <w:t xml:space="preserve">ą </w:t>
      </w:r>
      <w:r w:rsidRPr="00711C89">
        <w:rPr>
          <w:rFonts w:eastAsia="Calibri"/>
          <w:strike/>
          <w:color w:val="FF0000"/>
        </w:rPr>
        <w:t>by</w:t>
      </w:r>
      <w:r w:rsidRPr="00711C89">
        <w:rPr>
          <w:rFonts w:eastAsia="TimesNewRoman"/>
          <w:strike/>
          <w:color w:val="FF0000"/>
        </w:rPr>
        <w:t xml:space="preserve">ć </w:t>
      </w:r>
      <w:r w:rsidRPr="00711C89">
        <w:rPr>
          <w:rFonts w:eastAsia="Calibri"/>
          <w:strike/>
          <w:color w:val="FF0000"/>
        </w:rPr>
        <w:t>wspierane przez producenta.</w:t>
      </w:r>
    </w:p>
    <w:p w14:paraId="2C764A0D" w14:textId="36976911" w:rsidR="00AE655E" w:rsidRPr="00711C89" w:rsidRDefault="00AE655E" w:rsidP="00F6384F">
      <w:pPr>
        <w:jc w:val="both"/>
        <w:rPr>
          <w:rFonts w:eastAsia="Calibri"/>
          <w:strike/>
          <w:color w:val="FF0000"/>
        </w:rPr>
      </w:pPr>
      <w:r w:rsidRPr="00711C89">
        <w:rPr>
          <w:rFonts w:eastAsia="Calibri"/>
          <w:lang w:eastAsia="en-US"/>
        </w:rPr>
        <w:t>Wykonawca dostarczy now</w:t>
      </w:r>
      <w:r w:rsidRPr="00711C89">
        <w:rPr>
          <w:rFonts w:eastAsia="TimesNewRoman"/>
          <w:lang w:eastAsia="en-US"/>
        </w:rPr>
        <w:t xml:space="preserve">ą </w:t>
      </w:r>
      <w:r w:rsidRPr="00711C89">
        <w:rPr>
          <w:rFonts w:eastAsia="Calibri"/>
          <w:lang w:eastAsia="en-US"/>
        </w:rPr>
        <w:t>szaf</w:t>
      </w:r>
      <w:r w:rsidRPr="00711C89">
        <w:rPr>
          <w:rFonts w:eastAsia="TimesNewRoman"/>
          <w:lang w:eastAsia="en-US"/>
        </w:rPr>
        <w:t xml:space="preserve">ę </w:t>
      </w:r>
      <w:r w:rsidRPr="00711C89">
        <w:rPr>
          <w:rFonts w:eastAsia="Calibri"/>
          <w:lang w:eastAsia="en-US"/>
        </w:rPr>
        <w:t>krosow</w:t>
      </w:r>
      <w:r w:rsidRPr="00711C89">
        <w:rPr>
          <w:rFonts w:eastAsia="TimesNewRoman"/>
          <w:lang w:eastAsia="en-US"/>
        </w:rPr>
        <w:t xml:space="preserve">ą </w:t>
      </w:r>
      <w:r w:rsidRPr="00711C89">
        <w:rPr>
          <w:rFonts w:eastAsia="Calibri"/>
          <w:strike/>
          <w:color w:val="FF0000"/>
        </w:rPr>
        <w:t>9U</w:t>
      </w:r>
      <w:r w:rsidRPr="00711C89">
        <w:rPr>
          <w:rFonts w:eastAsia="Calibri"/>
          <w:strike/>
          <w:lang w:eastAsia="en-US"/>
        </w:rPr>
        <w:t xml:space="preserve"> </w:t>
      </w:r>
      <w:r w:rsidRPr="00711C89">
        <w:rPr>
          <w:rFonts w:eastAsia="Calibri"/>
        </w:rPr>
        <w:t>12U,</w:t>
      </w:r>
      <w:r w:rsidRPr="00711C89">
        <w:rPr>
          <w:rFonts w:eastAsia="Calibri"/>
          <w:lang w:eastAsia="en-US"/>
        </w:rPr>
        <w:t xml:space="preserve"> </w:t>
      </w:r>
      <w:r w:rsidRPr="00711C89">
        <w:rPr>
          <w:rFonts w:eastAsia="Calibri"/>
          <w:strike/>
          <w:color w:val="FF0000"/>
        </w:rPr>
        <w:t xml:space="preserve">nowy </w:t>
      </w:r>
      <w:r w:rsidRPr="00711C89">
        <w:rPr>
          <w:rFonts w:eastAsia="TimesNewRoman"/>
          <w:strike/>
          <w:color w:val="FF0000"/>
        </w:rPr>
        <w:t>ś</w:t>
      </w:r>
      <w:r w:rsidRPr="00711C89">
        <w:rPr>
          <w:rFonts w:eastAsia="Calibri"/>
          <w:strike/>
          <w:color w:val="FF0000"/>
        </w:rPr>
        <w:t>wiatłowód do serwerowni</w:t>
      </w:r>
      <w:r w:rsidR="00F6384F">
        <w:rPr>
          <w:rFonts w:eastAsia="Calibri"/>
          <w:strike/>
          <w:color w:val="FF0000"/>
        </w:rPr>
        <w:t xml:space="preserve"> </w:t>
      </w:r>
      <w:r w:rsidRPr="00711C89">
        <w:rPr>
          <w:rFonts w:eastAsia="Calibri"/>
          <w:strike/>
          <w:color w:val="FF0000"/>
        </w:rPr>
        <w:t xml:space="preserve">zapasowej, kable </w:t>
      </w:r>
      <w:r w:rsidRPr="00711C89">
        <w:rPr>
          <w:rFonts w:eastAsia="TimesNewRoman"/>
          <w:strike/>
          <w:color w:val="FF0000"/>
        </w:rPr>
        <w:t>ś</w:t>
      </w:r>
      <w:r w:rsidRPr="00711C89">
        <w:rPr>
          <w:rFonts w:eastAsia="Calibri"/>
          <w:strike/>
          <w:color w:val="FF0000"/>
        </w:rPr>
        <w:t>wiatłowodowe musz</w:t>
      </w:r>
      <w:r w:rsidRPr="00711C89">
        <w:rPr>
          <w:rFonts w:eastAsia="TimesNewRoman"/>
          <w:strike/>
          <w:color w:val="FF0000"/>
        </w:rPr>
        <w:t xml:space="preserve">ą </w:t>
      </w:r>
      <w:r w:rsidRPr="00711C89">
        <w:rPr>
          <w:rFonts w:eastAsia="Calibri"/>
          <w:strike/>
          <w:color w:val="FF0000"/>
        </w:rPr>
        <w:t>zosta</w:t>
      </w:r>
      <w:r w:rsidRPr="00711C89">
        <w:rPr>
          <w:rFonts w:eastAsia="TimesNewRoman"/>
          <w:strike/>
          <w:color w:val="FF0000"/>
        </w:rPr>
        <w:t xml:space="preserve">ć </w:t>
      </w:r>
      <w:r w:rsidRPr="00711C89">
        <w:rPr>
          <w:rFonts w:eastAsia="Calibri"/>
          <w:strike/>
          <w:color w:val="FF0000"/>
        </w:rPr>
        <w:t>doprowadzone do serwerowni</w:t>
      </w:r>
      <w:r w:rsidR="00F6384F">
        <w:rPr>
          <w:rFonts w:eastAsia="Calibri"/>
          <w:strike/>
          <w:color w:val="FF0000"/>
        </w:rPr>
        <w:t xml:space="preserve"> </w:t>
      </w:r>
      <w:r w:rsidRPr="00711C89">
        <w:rPr>
          <w:rFonts w:eastAsia="Calibri"/>
          <w:strike/>
          <w:color w:val="FF0000"/>
        </w:rPr>
        <w:t>i podł</w:t>
      </w:r>
      <w:r w:rsidRPr="00711C89">
        <w:rPr>
          <w:rFonts w:eastAsia="TimesNewRoman"/>
          <w:strike/>
          <w:color w:val="FF0000"/>
        </w:rPr>
        <w:t>ą</w:t>
      </w:r>
      <w:r w:rsidRPr="00711C89">
        <w:rPr>
          <w:rFonts w:eastAsia="Calibri"/>
          <w:strike/>
          <w:color w:val="FF0000"/>
        </w:rPr>
        <w:t xml:space="preserve">czone do </w:t>
      </w:r>
      <w:proofErr w:type="spellStart"/>
      <w:r w:rsidRPr="00711C89">
        <w:rPr>
          <w:rFonts w:eastAsia="Calibri"/>
          <w:strike/>
          <w:color w:val="FF0000"/>
        </w:rPr>
        <w:t>switchy</w:t>
      </w:r>
      <w:proofErr w:type="spellEnd"/>
      <w:r w:rsidRPr="00711C89">
        <w:rPr>
          <w:rFonts w:eastAsia="Calibri"/>
          <w:strike/>
          <w:color w:val="FF0000"/>
        </w:rPr>
        <w:t xml:space="preserve"> głównych.</w:t>
      </w:r>
    </w:p>
    <w:p w14:paraId="6CA695BD" w14:textId="635993A8" w:rsidR="00AE655E" w:rsidRPr="00711C89" w:rsidRDefault="00AE655E" w:rsidP="00F6384F">
      <w:pPr>
        <w:jc w:val="both"/>
        <w:rPr>
          <w:rFonts w:eastAsia="Calibri"/>
          <w:strike/>
          <w:color w:val="FF0000"/>
        </w:rPr>
      </w:pPr>
      <w:r w:rsidRPr="00711C89">
        <w:rPr>
          <w:rFonts w:eastAsia="Calibri"/>
          <w:strike/>
          <w:color w:val="FF0000"/>
        </w:rPr>
        <w:t xml:space="preserve">Kable </w:t>
      </w:r>
      <w:r w:rsidRPr="00711C89">
        <w:rPr>
          <w:rFonts w:eastAsia="TimesNewRoman"/>
          <w:strike/>
          <w:color w:val="FF0000"/>
        </w:rPr>
        <w:t>ś</w:t>
      </w:r>
      <w:r w:rsidRPr="00711C89">
        <w:rPr>
          <w:rFonts w:eastAsia="Calibri"/>
          <w:strike/>
          <w:color w:val="FF0000"/>
        </w:rPr>
        <w:t>wiatłowodowe dostarczy</w:t>
      </w:r>
      <w:r w:rsidRPr="00711C89">
        <w:rPr>
          <w:rFonts w:eastAsia="TimesNewRoman"/>
          <w:strike/>
          <w:color w:val="FF0000"/>
        </w:rPr>
        <w:t xml:space="preserve">ć </w:t>
      </w:r>
      <w:r w:rsidRPr="00711C89">
        <w:rPr>
          <w:rFonts w:eastAsia="Calibri"/>
          <w:strike/>
          <w:color w:val="FF0000"/>
        </w:rPr>
        <w:t>w ilo</w:t>
      </w:r>
      <w:r w:rsidRPr="00711C89">
        <w:rPr>
          <w:rFonts w:eastAsia="TimesNewRoman"/>
          <w:strike/>
          <w:color w:val="FF0000"/>
        </w:rPr>
        <w:t>ś</w:t>
      </w:r>
      <w:r w:rsidRPr="00711C89">
        <w:rPr>
          <w:rFonts w:eastAsia="Calibri"/>
          <w:strike/>
          <w:color w:val="FF0000"/>
        </w:rPr>
        <w:t>ci umo</w:t>
      </w:r>
      <w:r w:rsidRPr="00711C89">
        <w:rPr>
          <w:rFonts w:eastAsia="TimesNewRoman"/>
          <w:strike/>
          <w:color w:val="FF0000"/>
        </w:rPr>
        <w:t>ż</w:t>
      </w:r>
      <w:r w:rsidRPr="00711C89">
        <w:rPr>
          <w:rFonts w:eastAsia="Calibri"/>
          <w:strike/>
          <w:color w:val="FF0000"/>
        </w:rPr>
        <w:t>liwiaj</w:t>
      </w:r>
      <w:r w:rsidRPr="00711C89">
        <w:rPr>
          <w:rFonts w:eastAsia="TimesNewRoman"/>
          <w:strike/>
          <w:color w:val="FF0000"/>
        </w:rPr>
        <w:t>ą</w:t>
      </w:r>
      <w:r w:rsidRPr="00711C89">
        <w:rPr>
          <w:rFonts w:eastAsia="Calibri"/>
          <w:strike/>
          <w:color w:val="FF0000"/>
        </w:rPr>
        <w:t xml:space="preserve">cej </w:t>
      </w:r>
      <w:proofErr w:type="spellStart"/>
      <w:r w:rsidRPr="00711C89">
        <w:rPr>
          <w:rFonts w:eastAsia="Calibri"/>
          <w:strike/>
          <w:color w:val="FF0000"/>
        </w:rPr>
        <w:t>skrosowanie</w:t>
      </w:r>
      <w:proofErr w:type="spellEnd"/>
      <w:r w:rsidRPr="00711C89">
        <w:rPr>
          <w:rFonts w:eastAsia="Calibri"/>
          <w:strike/>
          <w:color w:val="FF0000"/>
        </w:rPr>
        <w:t xml:space="preserve"> wszystkich portów</w:t>
      </w:r>
      <w:r w:rsidR="00F6384F">
        <w:rPr>
          <w:rFonts w:eastAsia="Calibri"/>
          <w:strike/>
          <w:color w:val="FF0000"/>
        </w:rPr>
        <w:t xml:space="preserve">                </w:t>
      </w:r>
      <w:r w:rsidRPr="00711C89">
        <w:rPr>
          <w:rFonts w:eastAsia="Calibri"/>
          <w:strike/>
          <w:color w:val="FF0000"/>
        </w:rPr>
        <w:t>w szafie, wykonania podł</w:t>
      </w:r>
      <w:r w:rsidRPr="00711C89">
        <w:rPr>
          <w:rFonts w:eastAsia="TimesNewRoman"/>
          <w:strike/>
          <w:color w:val="FF0000"/>
        </w:rPr>
        <w:t>ą</w:t>
      </w:r>
      <w:r w:rsidRPr="00711C89">
        <w:rPr>
          <w:rFonts w:eastAsia="Calibri"/>
          <w:strike/>
          <w:color w:val="FF0000"/>
        </w:rPr>
        <w:t xml:space="preserve">czenia do panelu </w:t>
      </w:r>
      <w:r w:rsidRPr="00711C89">
        <w:rPr>
          <w:rFonts w:eastAsia="TimesNewRoman"/>
          <w:strike/>
          <w:color w:val="FF0000"/>
        </w:rPr>
        <w:t>ś</w:t>
      </w:r>
      <w:r w:rsidRPr="00711C89">
        <w:rPr>
          <w:rFonts w:eastAsia="Calibri"/>
          <w:strike/>
          <w:color w:val="FF0000"/>
        </w:rPr>
        <w:t>wiatłowodowego w nowej szafie oraz</w:t>
      </w:r>
      <w:r w:rsidR="00F6384F">
        <w:rPr>
          <w:rFonts w:eastAsia="Calibri"/>
          <w:strike/>
          <w:color w:val="FF0000"/>
        </w:rPr>
        <w:t xml:space="preserve"> </w:t>
      </w:r>
      <w:r w:rsidRPr="00711C89">
        <w:rPr>
          <w:rFonts w:eastAsia="Calibri"/>
          <w:strike/>
          <w:color w:val="FF0000"/>
        </w:rPr>
        <w:t>podł</w:t>
      </w:r>
      <w:r w:rsidRPr="00711C89">
        <w:rPr>
          <w:rFonts w:eastAsia="TimesNewRoman"/>
          <w:strike/>
          <w:color w:val="FF0000"/>
        </w:rPr>
        <w:t>ą</w:t>
      </w:r>
      <w:r w:rsidRPr="00711C89">
        <w:rPr>
          <w:rFonts w:eastAsia="Calibri"/>
          <w:strike/>
          <w:color w:val="FF0000"/>
        </w:rPr>
        <w:t>czenie wszystkich gniazd przeznaczonych dla komputerów, telefonów, punktów</w:t>
      </w:r>
      <w:r w:rsidR="00F6384F">
        <w:rPr>
          <w:rFonts w:eastAsia="Calibri"/>
          <w:strike/>
          <w:color w:val="FF0000"/>
        </w:rPr>
        <w:t xml:space="preserve"> </w:t>
      </w:r>
      <w:r w:rsidRPr="00711C89">
        <w:rPr>
          <w:rFonts w:eastAsia="Calibri"/>
          <w:strike/>
          <w:color w:val="FF0000"/>
        </w:rPr>
        <w:t>dost</w:t>
      </w:r>
      <w:r w:rsidRPr="00711C89">
        <w:rPr>
          <w:rFonts w:eastAsia="TimesNewRoman"/>
          <w:strike/>
          <w:color w:val="FF0000"/>
        </w:rPr>
        <w:t>ę</w:t>
      </w:r>
      <w:r w:rsidRPr="00711C89">
        <w:rPr>
          <w:rFonts w:eastAsia="Calibri"/>
          <w:strike/>
          <w:color w:val="FF0000"/>
        </w:rPr>
        <w:t xml:space="preserve">powych </w:t>
      </w:r>
      <w:r w:rsidR="00F6384F">
        <w:rPr>
          <w:rFonts w:eastAsia="Calibri"/>
          <w:strike/>
          <w:color w:val="FF0000"/>
        </w:rPr>
        <w:t xml:space="preserve">                        </w:t>
      </w:r>
      <w:r w:rsidRPr="00711C89">
        <w:rPr>
          <w:rFonts w:eastAsia="Calibri"/>
          <w:strike/>
          <w:color w:val="FF0000"/>
        </w:rPr>
        <w:t>i aparatury medycznej.</w:t>
      </w:r>
    </w:p>
    <w:p w14:paraId="4DCB5717" w14:textId="77777777" w:rsidR="00AE655E" w:rsidRPr="00711C89" w:rsidRDefault="00AE655E" w:rsidP="00F6384F">
      <w:pPr>
        <w:jc w:val="both"/>
      </w:pPr>
      <w:r w:rsidRPr="00711C89">
        <w:t xml:space="preserve">Wykonawca wykona spawanie istniejącego połączenia światłowodowego w nowej szafie. </w:t>
      </w:r>
    </w:p>
    <w:p w14:paraId="0CD8E8B2" w14:textId="77777777" w:rsidR="00AE655E" w:rsidRPr="00711C89" w:rsidRDefault="00AE655E" w:rsidP="00F6384F">
      <w:pPr>
        <w:jc w:val="both"/>
      </w:pPr>
      <w:r w:rsidRPr="00711C89">
        <w:t xml:space="preserve">Wykonawca dostarczy </w:t>
      </w:r>
      <w:proofErr w:type="spellStart"/>
      <w:r w:rsidRPr="00711C89">
        <w:t>patchcordy</w:t>
      </w:r>
      <w:proofErr w:type="spellEnd"/>
      <w:r w:rsidRPr="00711C89">
        <w:t xml:space="preserve"> światłowodowe </w:t>
      </w:r>
      <w:proofErr w:type="spellStart"/>
      <w:r w:rsidRPr="00711C89">
        <w:t>jednomodowe</w:t>
      </w:r>
      <w:proofErr w:type="spellEnd"/>
      <w:r w:rsidRPr="00711C89">
        <w:t xml:space="preserve"> (SM) - 4 szt. długość min 1m, oraz wkładki 10GBASE-SR SFP+ _4 szt. współpracujące z zaoferowanymi przełącznikami. Ponadto wykonawca dostarczy </w:t>
      </w:r>
      <w:r w:rsidRPr="00711C89">
        <w:rPr>
          <w:rFonts w:eastAsia="Arial"/>
        </w:rPr>
        <w:t>do każdego PEL-a 2 szt. kabli transmisyjnych kat. 6a o długości 1 m.</w:t>
      </w:r>
    </w:p>
    <w:p w14:paraId="7863B83F" w14:textId="77777777" w:rsidR="00AE655E" w:rsidRPr="00711C89" w:rsidRDefault="00AE655E" w:rsidP="00F6384F">
      <w:pPr>
        <w:jc w:val="both"/>
        <w:rPr>
          <w:rFonts w:eastAsia="Calibri"/>
        </w:rPr>
      </w:pPr>
    </w:p>
    <w:p w14:paraId="24A042F2" w14:textId="77777777" w:rsidR="00AE655E" w:rsidRPr="00711C89" w:rsidRDefault="00AE655E" w:rsidP="00F6384F">
      <w:pPr>
        <w:suppressAutoHyphens/>
        <w:autoSpaceDE w:val="0"/>
        <w:autoSpaceDN w:val="0"/>
        <w:jc w:val="both"/>
        <w:textAlignment w:val="baseline"/>
        <w:rPr>
          <w:rFonts w:eastAsia="Calibri"/>
          <w:lang w:eastAsia="en-US"/>
        </w:rPr>
      </w:pPr>
      <w:r w:rsidRPr="00711C89">
        <w:rPr>
          <w:rFonts w:eastAsia="Calibri"/>
          <w:lang w:eastAsia="en-US"/>
        </w:rPr>
        <w:t>Instalacj</w:t>
      </w:r>
      <w:r w:rsidRPr="00711C89">
        <w:rPr>
          <w:rFonts w:eastAsia="TimesNewRoman"/>
          <w:lang w:eastAsia="en-US"/>
        </w:rPr>
        <w:t xml:space="preserve">ę </w:t>
      </w:r>
      <w:r w:rsidRPr="00711C89">
        <w:rPr>
          <w:rFonts w:eastAsia="Calibri"/>
          <w:lang w:eastAsia="en-US"/>
        </w:rPr>
        <w:t>nale</w:t>
      </w:r>
      <w:r w:rsidRPr="00711C89">
        <w:rPr>
          <w:rFonts w:eastAsia="TimesNewRoman"/>
          <w:lang w:eastAsia="en-US"/>
        </w:rPr>
        <w:t>ż</w:t>
      </w:r>
      <w:r w:rsidRPr="00711C89">
        <w:rPr>
          <w:rFonts w:eastAsia="Calibri"/>
          <w:lang w:eastAsia="en-US"/>
        </w:rPr>
        <w:t>y prowadzi</w:t>
      </w:r>
      <w:r w:rsidRPr="00711C89">
        <w:rPr>
          <w:rFonts w:eastAsia="TimesNewRoman"/>
          <w:lang w:eastAsia="en-US"/>
        </w:rPr>
        <w:t>ć</w:t>
      </w:r>
      <w:r w:rsidRPr="00711C89">
        <w:rPr>
          <w:rFonts w:eastAsia="Calibri"/>
          <w:lang w:eastAsia="en-US"/>
        </w:rPr>
        <w:t>:</w:t>
      </w:r>
    </w:p>
    <w:p w14:paraId="333513B5" w14:textId="77777777" w:rsidR="00AE655E" w:rsidRPr="00711C89" w:rsidRDefault="00AE655E" w:rsidP="00F6384F">
      <w:pPr>
        <w:numPr>
          <w:ilvl w:val="0"/>
          <w:numId w:val="3"/>
        </w:numPr>
        <w:suppressAutoHyphens/>
        <w:autoSpaceDE w:val="0"/>
        <w:autoSpaceDN w:val="0"/>
        <w:jc w:val="both"/>
        <w:textAlignment w:val="baseline"/>
        <w:rPr>
          <w:rFonts w:eastAsia="Calibri"/>
          <w:lang w:eastAsia="en-US"/>
        </w:rPr>
      </w:pPr>
      <w:r w:rsidRPr="00711C89">
        <w:rPr>
          <w:rFonts w:eastAsia="Calibri"/>
          <w:lang w:eastAsia="en-US"/>
        </w:rPr>
        <w:t>W ci</w:t>
      </w:r>
      <w:r w:rsidRPr="00711C89">
        <w:rPr>
          <w:rFonts w:eastAsia="TimesNewRoman"/>
          <w:lang w:eastAsia="en-US"/>
        </w:rPr>
        <w:t>ą</w:t>
      </w:r>
      <w:r w:rsidRPr="00711C89">
        <w:rPr>
          <w:rFonts w:eastAsia="Calibri"/>
          <w:lang w:eastAsia="en-US"/>
        </w:rPr>
        <w:t xml:space="preserve">gach komunikacyjnych w przestrzeni </w:t>
      </w:r>
      <w:proofErr w:type="spellStart"/>
      <w:r w:rsidRPr="00711C89">
        <w:rPr>
          <w:rFonts w:eastAsia="Calibri"/>
          <w:lang w:eastAsia="en-US"/>
        </w:rPr>
        <w:t>mi</w:t>
      </w:r>
      <w:r w:rsidRPr="00711C89">
        <w:rPr>
          <w:rFonts w:eastAsia="TimesNewRoman"/>
          <w:lang w:eastAsia="en-US"/>
        </w:rPr>
        <w:t>ę</w:t>
      </w:r>
      <w:r w:rsidRPr="00711C89">
        <w:rPr>
          <w:rFonts w:eastAsia="Calibri"/>
          <w:lang w:eastAsia="en-US"/>
        </w:rPr>
        <w:t>dzystropowej</w:t>
      </w:r>
      <w:proofErr w:type="spellEnd"/>
      <w:r w:rsidRPr="00711C89">
        <w:rPr>
          <w:rFonts w:eastAsia="Calibri"/>
          <w:lang w:eastAsia="en-US"/>
        </w:rPr>
        <w:t xml:space="preserve"> korytach</w:t>
      </w:r>
    </w:p>
    <w:p w14:paraId="1641DFC6" w14:textId="77777777" w:rsidR="00AE655E" w:rsidRPr="00711C89" w:rsidRDefault="00AE655E" w:rsidP="00F6384F">
      <w:pPr>
        <w:suppressAutoHyphens/>
        <w:autoSpaceDE w:val="0"/>
        <w:autoSpaceDN w:val="0"/>
        <w:ind w:left="720"/>
        <w:jc w:val="both"/>
        <w:textAlignment w:val="baseline"/>
        <w:rPr>
          <w:rFonts w:eastAsia="Calibri"/>
          <w:lang w:eastAsia="en-US"/>
        </w:rPr>
      </w:pPr>
      <w:r w:rsidRPr="00711C89">
        <w:rPr>
          <w:rFonts w:eastAsia="Calibri"/>
          <w:lang w:eastAsia="en-US"/>
        </w:rPr>
        <w:t>stalowych 100x60mm.</w:t>
      </w:r>
    </w:p>
    <w:p w14:paraId="3EBF8F6C" w14:textId="3C92888A" w:rsidR="00AE655E" w:rsidRPr="00692EF7" w:rsidRDefault="00AE655E" w:rsidP="00F6384F">
      <w:pPr>
        <w:numPr>
          <w:ilvl w:val="0"/>
          <w:numId w:val="3"/>
        </w:numPr>
        <w:suppressAutoHyphens/>
        <w:autoSpaceDE w:val="0"/>
        <w:autoSpaceDN w:val="0"/>
        <w:jc w:val="both"/>
        <w:textAlignment w:val="baseline"/>
        <w:rPr>
          <w:rFonts w:eastAsia="Calibri"/>
          <w:lang w:eastAsia="en-US"/>
        </w:rPr>
      </w:pPr>
      <w:r w:rsidRPr="00692EF7">
        <w:rPr>
          <w:rFonts w:eastAsia="Calibri"/>
          <w:lang w:eastAsia="en-US"/>
        </w:rPr>
        <w:t xml:space="preserve">W pomieszczeniach w przestrzeni </w:t>
      </w:r>
      <w:proofErr w:type="spellStart"/>
      <w:r w:rsidRPr="00692EF7">
        <w:rPr>
          <w:rFonts w:eastAsia="Calibri"/>
          <w:lang w:eastAsia="en-US"/>
        </w:rPr>
        <w:t>mi</w:t>
      </w:r>
      <w:r w:rsidRPr="00692EF7">
        <w:rPr>
          <w:rFonts w:eastAsia="TimesNewRoman"/>
          <w:lang w:eastAsia="en-US"/>
        </w:rPr>
        <w:t>ę</w:t>
      </w:r>
      <w:r w:rsidRPr="00692EF7">
        <w:rPr>
          <w:rFonts w:eastAsia="Calibri"/>
          <w:lang w:eastAsia="en-US"/>
        </w:rPr>
        <w:t>dzystropowej</w:t>
      </w:r>
      <w:proofErr w:type="spellEnd"/>
      <w:r w:rsidRPr="00692EF7">
        <w:rPr>
          <w:rFonts w:eastAsia="Calibri"/>
          <w:lang w:eastAsia="en-US"/>
        </w:rPr>
        <w:t xml:space="preserve"> w korytach PCV</w:t>
      </w:r>
      <w:r w:rsidR="00692EF7" w:rsidRPr="00692EF7">
        <w:rPr>
          <w:rFonts w:eastAsia="Calibri"/>
          <w:lang w:eastAsia="en-US"/>
        </w:rPr>
        <w:t xml:space="preserve"> </w:t>
      </w:r>
      <w:r w:rsidRPr="00692EF7">
        <w:rPr>
          <w:rFonts w:eastAsia="Calibri"/>
          <w:lang w:eastAsia="en-US"/>
        </w:rPr>
        <w:t xml:space="preserve">50x60mm, </w:t>
      </w:r>
      <w:r w:rsidR="00692EF7">
        <w:rPr>
          <w:rFonts w:eastAsia="Calibri"/>
          <w:lang w:eastAsia="en-US"/>
        </w:rPr>
        <w:t xml:space="preserve">                    </w:t>
      </w:r>
      <w:r w:rsidRPr="00692EF7">
        <w:rPr>
          <w:rFonts w:eastAsia="Calibri"/>
          <w:lang w:eastAsia="en-US"/>
        </w:rPr>
        <w:t>a odej</w:t>
      </w:r>
      <w:r w:rsidRPr="00692EF7">
        <w:rPr>
          <w:rFonts w:eastAsia="TimesNewRoman"/>
          <w:lang w:eastAsia="en-US"/>
        </w:rPr>
        <w:t>ś</w:t>
      </w:r>
      <w:r w:rsidRPr="00692EF7">
        <w:rPr>
          <w:rFonts w:eastAsia="Calibri"/>
          <w:lang w:eastAsia="en-US"/>
        </w:rPr>
        <w:t>cia od koryt w rurkach PCV RL22 uło</w:t>
      </w:r>
      <w:r w:rsidRPr="00692EF7">
        <w:rPr>
          <w:rFonts w:eastAsia="TimesNewRoman"/>
          <w:lang w:eastAsia="en-US"/>
        </w:rPr>
        <w:t>ż</w:t>
      </w:r>
      <w:r w:rsidRPr="00692EF7">
        <w:rPr>
          <w:rFonts w:eastAsia="Calibri"/>
          <w:lang w:eastAsia="en-US"/>
        </w:rPr>
        <w:t xml:space="preserve">onych na uchwytach, </w:t>
      </w:r>
      <w:r w:rsidRPr="00692EF7">
        <w:rPr>
          <w:rFonts w:eastAsia="Calibri"/>
          <w:lang w:eastAsia="en-US"/>
        </w:rPr>
        <w:br/>
        <w:t>a w cz</w:t>
      </w:r>
      <w:r w:rsidRPr="00692EF7">
        <w:rPr>
          <w:rFonts w:eastAsia="TimesNewRoman"/>
          <w:lang w:eastAsia="en-US"/>
        </w:rPr>
        <w:t>ęś</w:t>
      </w:r>
      <w:r w:rsidRPr="00692EF7">
        <w:rPr>
          <w:rFonts w:eastAsia="Calibri"/>
          <w:lang w:eastAsia="en-US"/>
        </w:rPr>
        <w:t>ci widocznej podtynkowo.</w:t>
      </w:r>
    </w:p>
    <w:p w14:paraId="049FEA0F" w14:textId="77777777" w:rsidR="00AE655E" w:rsidRPr="00711C89" w:rsidRDefault="00AE655E" w:rsidP="00F6384F">
      <w:pPr>
        <w:suppressAutoHyphens/>
        <w:autoSpaceDE w:val="0"/>
        <w:autoSpaceDN w:val="0"/>
        <w:jc w:val="both"/>
        <w:textAlignment w:val="baseline"/>
        <w:rPr>
          <w:rFonts w:eastAsia="Calibri"/>
          <w:lang w:eastAsia="en-US"/>
        </w:rPr>
      </w:pPr>
    </w:p>
    <w:p w14:paraId="05E2F621" w14:textId="77777777" w:rsidR="00AE655E" w:rsidRPr="00711C89" w:rsidRDefault="00AE655E" w:rsidP="00F6384F">
      <w:pPr>
        <w:suppressAutoHyphens/>
        <w:autoSpaceDE w:val="0"/>
        <w:autoSpaceDN w:val="0"/>
        <w:jc w:val="both"/>
        <w:textAlignment w:val="baseline"/>
        <w:rPr>
          <w:rFonts w:eastAsia="Calibri"/>
          <w:lang w:eastAsia="en-US"/>
        </w:rPr>
      </w:pPr>
      <w:r w:rsidRPr="00711C89">
        <w:rPr>
          <w:rFonts w:eastAsia="Calibri"/>
          <w:lang w:eastAsia="en-US"/>
        </w:rPr>
        <w:t>WSZYSTKIE INSTALACJE NALE</w:t>
      </w:r>
      <w:r w:rsidRPr="00711C89">
        <w:rPr>
          <w:rFonts w:eastAsia="TimesNewRoman"/>
          <w:lang w:eastAsia="en-US"/>
        </w:rPr>
        <w:t>Ż</w:t>
      </w:r>
      <w:r w:rsidRPr="00711C89">
        <w:rPr>
          <w:rFonts w:eastAsia="Calibri"/>
          <w:lang w:eastAsia="en-US"/>
        </w:rPr>
        <w:t>Y OZNAKOWA</w:t>
      </w:r>
      <w:r w:rsidRPr="00711C89">
        <w:rPr>
          <w:rFonts w:eastAsia="TimesNewRoman"/>
          <w:lang w:eastAsia="en-US"/>
        </w:rPr>
        <w:t>Ć</w:t>
      </w:r>
      <w:r w:rsidRPr="00711C89">
        <w:rPr>
          <w:rFonts w:eastAsia="Calibri"/>
          <w:lang w:eastAsia="en-US"/>
        </w:rPr>
        <w:t>.</w:t>
      </w:r>
    </w:p>
    <w:p w14:paraId="6F08F7B3" w14:textId="77777777" w:rsidR="00AE655E" w:rsidRPr="00711C89" w:rsidRDefault="00AE655E" w:rsidP="00F6384F">
      <w:pPr>
        <w:suppressAutoHyphens/>
        <w:autoSpaceDE w:val="0"/>
        <w:autoSpaceDN w:val="0"/>
        <w:jc w:val="both"/>
        <w:textAlignment w:val="baseline"/>
        <w:rPr>
          <w:rFonts w:eastAsia="Calibri"/>
          <w:lang w:eastAsia="en-US"/>
        </w:rPr>
      </w:pPr>
    </w:p>
    <w:p w14:paraId="46137235" w14:textId="77777777" w:rsidR="00AE655E" w:rsidRPr="00711C89" w:rsidRDefault="00AE655E" w:rsidP="00F6384F">
      <w:pPr>
        <w:suppressAutoHyphens/>
        <w:autoSpaceDE w:val="0"/>
        <w:autoSpaceDN w:val="0"/>
        <w:jc w:val="both"/>
        <w:textAlignment w:val="baseline"/>
        <w:rPr>
          <w:rFonts w:eastAsia="Calibri"/>
          <w:lang w:eastAsia="en-US"/>
        </w:rPr>
      </w:pPr>
      <w:r w:rsidRPr="00711C89">
        <w:rPr>
          <w:rFonts w:eastAsia="Calibri"/>
          <w:lang w:eastAsia="en-US"/>
        </w:rPr>
        <w:t>Pomiary okablowania.</w:t>
      </w:r>
    </w:p>
    <w:p w14:paraId="73112F8C" w14:textId="77777777" w:rsidR="00AE655E" w:rsidRPr="00711C89" w:rsidRDefault="00AE655E" w:rsidP="00F6384F">
      <w:pPr>
        <w:suppressAutoHyphens/>
        <w:autoSpaceDE w:val="0"/>
        <w:autoSpaceDN w:val="0"/>
        <w:jc w:val="both"/>
        <w:textAlignment w:val="baseline"/>
        <w:rPr>
          <w:rFonts w:eastAsia="Calibri"/>
          <w:lang w:eastAsia="en-US"/>
        </w:rPr>
      </w:pPr>
      <w:r w:rsidRPr="00711C89">
        <w:rPr>
          <w:rFonts w:eastAsia="Calibri"/>
          <w:lang w:eastAsia="en-US"/>
        </w:rPr>
        <w:t>Po wykonaniu nale</w:t>
      </w:r>
      <w:r w:rsidRPr="00711C89">
        <w:rPr>
          <w:rFonts w:eastAsia="TimesNewRoman"/>
          <w:lang w:eastAsia="en-US"/>
        </w:rPr>
        <w:t>ż</w:t>
      </w:r>
      <w:r w:rsidRPr="00711C89">
        <w:rPr>
          <w:rFonts w:eastAsia="Calibri"/>
          <w:lang w:eastAsia="en-US"/>
        </w:rPr>
        <w:t>y wykona</w:t>
      </w:r>
      <w:r w:rsidRPr="00711C89">
        <w:rPr>
          <w:rFonts w:eastAsia="TimesNewRoman"/>
          <w:lang w:eastAsia="en-US"/>
        </w:rPr>
        <w:t xml:space="preserve">ć </w:t>
      </w:r>
      <w:r w:rsidRPr="00711C89">
        <w:rPr>
          <w:rFonts w:eastAsia="Calibri"/>
          <w:lang w:eastAsia="en-US"/>
        </w:rPr>
        <w:t>pomiary 100% poł</w:t>
      </w:r>
      <w:r w:rsidRPr="00711C89">
        <w:rPr>
          <w:rFonts w:eastAsia="TimesNewRoman"/>
          <w:lang w:eastAsia="en-US"/>
        </w:rPr>
        <w:t>ą</w:t>
      </w:r>
      <w:r w:rsidRPr="00711C89">
        <w:rPr>
          <w:rFonts w:eastAsia="Calibri"/>
          <w:lang w:eastAsia="en-US"/>
        </w:rPr>
        <w:t>cze</w:t>
      </w:r>
      <w:r w:rsidRPr="00711C89">
        <w:rPr>
          <w:rFonts w:eastAsia="TimesNewRoman"/>
          <w:lang w:eastAsia="en-US"/>
        </w:rPr>
        <w:t xml:space="preserve">ń </w:t>
      </w:r>
      <w:r w:rsidRPr="00711C89">
        <w:rPr>
          <w:rFonts w:eastAsia="Calibri"/>
          <w:lang w:eastAsia="en-US"/>
        </w:rPr>
        <w:t xml:space="preserve">miedzianych </w:t>
      </w:r>
      <w:r w:rsidRPr="00711C89">
        <w:rPr>
          <w:rFonts w:eastAsia="Calibri"/>
        </w:rPr>
        <w:t>i światłowodowych</w:t>
      </w:r>
      <w:r w:rsidRPr="00711C89">
        <w:rPr>
          <w:rFonts w:eastAsia="Calibri"/>
          <w:lang w:eastAsia="en-US"/>
        </w:rPr>
        <w:t xml:space="preserve"> zgodnie z odpowiednimi normami dla danej klasy okablowania. Do tego celu nale</w:t>
      </w:r>
      <w:r w:rsidRPr="00711C89">
        <w:rPr>
          <w:rFonts w:eastAsia="TimesNewRoman"/>
          <w:lang w:eastAsia="en-US"/>
        </w:rPr>
        <w:t>ż</w:t>
      </w:r>
      <w:r w:rsidRPr="00711C89">
        <w:rPr>
          <w:rFonts w:eastAsia="Calibri"/>
          <w:lang w:eastAsia="en-US"/>
        </w:rPr>
        <w:t>y wykorzysta</w:t>
      </w:r>
      <w:r w:rsidRPr="00711C89">
        <w:rPr>
          <w:rFonts w:eastAsia="TimesNewRoman"/>
          <w:lang w:eastAsia="en-US"/>
        </w:rPr>
        <w:t xml:space="preserve">ć </w:t>
      </w:r>
      <w:r w:rsidRPr="00711C89">
        <w:rPr>
          <w:rFonts w:eastAsia="Calibri"/>
          <w:lang w:eastAsia="en-US"/>
        </w:rPr>
        <w:t>mierniki o odpowiednim poziomie dokładno</w:t>
      </w:r>
      <w:r w:rsidRPr="00711C89">
        <w:rPr>
          <w:rFonts w:eastAsia="TimesNewRoman"/>
          <w:lang w:eastAsia="en-US"/>
        </w:rPr>
        <w:t>ś</w:t>
      </w:r>
      <w:r w:rsidRPr="00711C89">
        <w:rPr>
          <w:rFonts w:eastAsia="Calibri"/>
          <w:lang w:eastAsia="en-US"/>
        </w:rPr>
        <w:t>ci pomiarów. Urz</w:t>
      </w:r>
      <w:r w:rsidRPr="00711C89">
        <w:rPr>
          <w:rFonts w:eastAsia="TimesNewRoman"/>
          <w:lang w:eastAsia="en-US"/>
        </w:rPr>
        <w:t>ą</w:t>
      </w:r>
      <w:r w:rsidRPr="00711C89">
        <w:rPr>
          <w:rFonts w:eastAsia="Calibri"/>
          <w:lang w:eastAsia="en-US"/>
        </w:rPr>
        <w:t>dzenie/a którym b</w:t>
      </w:r>
      <w:r w:rsidRPr="00711C89">
        <w:rPr>
          <w:rFonts w:eastAsia="TimesNewRoman"/>
          <w:lang w:eastAsia="en-US"/>
        </w:rPr>
        <w:t>ę</w:t>
      </w:r>
      <w:r w:rsidRPr="00711C89">
        <w:rPr>
          <w:rFonts w:eastAsia="Calibri"/>
          <w:lang w:eastAsia="en-US"/>
        </w:rPr>
        <w:t>d</w:t>
      </w:r>
      <w:r w:rsidRPr="00711C89">
        <w:rPr>
          <w:rFonts w:eastAsia="TimesNewRoman"/>
          <w:lang w:eastAsia="en-US"/>
        </w:rPr>
        <w:t xml:space="preserve">ą </w:t>
      </w:r>
      <w:r w:rsidRPr="00711C89">
        <w:rPr>
          <w:rFonts w:eastAsia="Calibri"/>
          <w:lang w:eastAsia="en-US"/>
        </w:rPr>
        <w:t>wykonywane pomiary musz</w:t>
      </w:r>
      <w:r w:rsidRPr="00711C89">
        <w:rPr>
          <w:rFonts w:eastAsia="TimesNewRoman"/>
          <w:lang w:eastAsia="en-US"/>
        </w:rPr>
        <w:t xml:space="preserve">ą </w:t>
      </w:r>
      <w:r w:rsidRPr="00711C89">
        <w:rPr>
          <w:rFonts w:eastAsia="Calibri"/>
          <w:lang w:eastAsia="en-US"/>
        </w:rPr>
        <w:t>by</w:t>
      </w:r>
      <w:r w:rsidRPr="00711C89">
        <w:rPr>
          <w:rFonts w:eastAsia="TimesNewRoman"/>
          <w:lang w:eastAsia="en-US"/>
        </w:rPr>
        <w:t xml:space="preserve">ć </w:t>
      </w:r>
      <w:r w:rsidRPr="00711C89">
        <w:rPr>
          <w:rFonts w:eastAsia="Calibri"/>
          <w:lang w:eastAsia="en-US"/>
        </w:rPr>
        <w:t>skalibrowane i posiada</w:t>
      </w:r>
      <w:r w:rsidRPr="00711C89">
        <w:rPr>
          <w:rFonts w:eastAsia="TimesNewRoman"/>
          <w:lang w:eastAsia="en-US"/>
        </w:rPr>
        <w:t xml:space="preserve">ć </w:t>
      </w:r>
      <w:r w:rsidRPr="00711C89">
        <w:rPr>
          <w:rFonts w:eastAsia="Calibri"/>
          <w:lang w:eastAsia="en-US"/>
        </w:rPr>
        <w:t>wa</w:t>
      </w:r>
      <w:r w:rsidRPr="00711C89">
        <w:rPr>
          <w:rFonts w:eastAsia="TimesNewRoman"/>
          <w:lang w:eastAsia="en-US"/>
        </w:rPr>
        <w:t>ż</w:t>
      </w:r>
      <w:r w:rsidRPr="00711C89">
        <w:rPr>
          <w:rFonts w:eastAsia="Calibri"/>
          <w:lang w:eastAsia="en-US"/>
        </w:rPr>
        <w:t>ny certyfikat wydany przez producenta. Wyniki pomiarów wszystkich torów musz</w:t>
      </w:r>
      <w:r w:rsidRPr="00711C89">
        <w:rPr>
          <w:rFonts w:eastAsia="TimesNewRoman"/>
          <w:lang w:eastAsia="en-US"/>
        </w:rPr>
        <w:t xml:space="preserve">ą </w:t>
      </w:r>
      <w:r w:rsidRPr="00711C89">
        <w:rPr>
          <w:rFonts w:eastAsia="Calibri"/>
          <w:lang w:eastAsia="en-US"/>
        </w:rPr>
        <w:t>zosta</w:t>
      </w:r>
      <w:r w:rsidRPr="00711C89">
        <w:rPr>
          <w:rFonts w:eastAsia="TimesNewRoman"/>
          <w:lang w:eastAsia="en-US"/>
        </w:rPr>
        <w:t xml:space="preserve">ć </w:t>
      </w:r>
      <w:r w:rsidRPr="00711C89">
        <w:rPr>
          <w:rFonts w:eastAsia="Calibri"/>
          <w:lang w:eastAsia="en-US"/>
        </w:rPr>
        <w:t>umieszczone w dokumentacji powykonawczej. Wykonawc</w:t>
      </w:r>
      <w:r w:rsidRPr="00711C89">
        <w:rPr>
          <w:rFonts w:eastAsia="TimesNewRoman"/>
          <w:lang w:eastAsia="en-US"/>
        </w:rPr>
        <w:t xml:space="preserve">ę </w:t>
      </w:r>
      <w:r w:rsidRPr="00711C89">
        <w:rPr>
          <w:rFonts w:eastAsia="Calibri"/>
          <w:lang w:eastAsia="en-US"/>
        </w:rPr>
        <w:t>obowi</w:t>
      </w:r>
      <w:r w:rsidRPr="00711C89">
        <w:rPr>
          <w:rFonts w:eastAsia="TimesNewRoman"/>
          <w:lang w:eastAsia="en-US"/>
        </w:rPr>
        <w:t>ą</w:t>
      </w:r>
      <w:r w:rsidRPr="00711C89">
        <w:rPr>
          <w:rFonts w:eastAsia="Calibri"/>
          <w:lang w:eastAsia="en-US"/>
        </w:rPr>
        <w:t>zuje w tym zakresie m.in. norma PN-EN</w:t>
      </w:r>
    </w:p>
    <w:p w14:paraId="7559F4F5" w14:textId="77777777" w:rsidR="00AE655E" w:rsidRPr="00711C89" w:rsidRDefault="00AE655E" w:rsidP="00F6384F">
      <w:pPr>
        <w:suppressAutoHyphens/>
        <w:autoSpaceDE w:val="0"/>
        <w:autoSpaceDN w:val="0"/>
        <w:jc w:val="both"/>
        <w:textAlignment w:val="baseline"/>
        <w:rPr>
          <w:rFonts w:eastAsia="Calibri"/>
          <w:lang w:eastAsia="en-US"/>
        </w:rPr>
      </w:pPr>
      <w:r w:rsidRPr="00711C89">
        <w:rPr>
          <w:rFonts w:eastAsia="Calibri"/>
          <w:lang w:eastAsia="en-US"/>
        </w:rPr>
        <w:t>50346:2004/A1:2009 „Technika informatyczna. Instalacja okablowania. Badanie</w:t>
      </w:r>
    </w:p>
    <w:p w14:paraId="171758D0" w14:textId="77777777" w:rsidR="00AE655E" w:rsidRPr="00711C89" w:rsidRDefault="00AE655E" w:rsidP="00F6384F">
      <w:pPr>
        <w:suppressAutoHyphens/>
        <w:autoSpaceDE w:val="0"/>
        <w:autoSpaceDN w:val="0"/>
        <w:jc w:val="both"/>
        <w:textAlignment w:val="baseline"/>
        <w:rPr>
          <w:rFonts w:eastAsia="Calibri"/>
          <w:lang w:eastAsia="en-US"/>
        </w:rPr>
      </w:pPr>
      <w:r w:rsidRPr="00711C89">
        <w:rPr>
          <w:rFonts w:eastAsia="Calibri"/>
          <w:lang w:eastAsia="en-US"/>
        </w:rPr>
        <w:t>zainstalowanego okablowania” lub równowa</w:t>
      </w:r>
      <w:r w:rsidRPr="00711C89">
        <w:rPr>
          <w:rFonts w:eastAsia="TimesNewRoman"/>
          <w:lang w:eastAsia="en-US"/>
        </w:rPr>
        <w:t>ż</w:t>
      </w:r>
      <w:r w:rsidRPr="00711C89">
        <w:rPr>
          <w:rFonts w:eastAsia="Calibri"/>
          <w:lang w:eastAsia="en-US"/>
        </w:rPr>
        <w:t xml:space="preserve">ne. Pomiary dla okablowania kategorii </w:t>
      </w:r>
      <w:r w:rsidRPr="00711C89">
        <w:rPr>
          <w:rFonts w:eastAsia="Calibri"/>
          <w:strike/>
          <w:color w:val="FF0000"/>
        </w:rPr>
        <w:t>7A</w:t>
      </w:r>
      <w:r w:rsidRPr="00711C89">
        <w:rPr>
          <w:rFonts w:eastAsia="Calibri"/>
          <w:lang w:eastAsia="en-US"/>
        </w:rPr>
        <w:t xml:space="preserve"> </w:t>
      </w:r>
      <w:r w:rsidRPr="00711C89">
        <w:rPr>
          <w:rFonts w:eastAsia="Calibri"/>
        </w:rPr>
        <w:t>6a</w:t>
      </w:r>
      <w:r w:rsidRPr="00711C89">
        <w:rPr>
          <w:rFonts w:eastAsia="Calibri"/>
          <w:lang w:eastAsia="en-US"/>
        </w:rPr>
        <w:t xml:space="preserve"> nale</w:t>
      </w:r>
      <w:r w:rsidRPr="00711C89">
        <w:rPr>
          <w:rFonts w:eastAsia="TimesNewRoman"/>
          <w:lang w:eastAsia="en-US"/>
        </w:rPr>
        <w:t>ż</w:t>
      </w:r>
      <w:r w:rsidRPr="00711C89">
        <w:rPr>
          <w:rFonts w:eastAsia="Calibri"/>
          <w:lang w:eastAsia="en-US"/>
        </w:rPr>
        <w:t>y wykona</w:t>
      </w:r>
      <w:r w:rsidRPr="00711C89">
        <w:rPr>
          <w:rFonts w:eastAsia="TimesNewRoman"/>
          <w:lang w:eastAsia="en-US"/>
        </w:rPr>
        <w:t xml:space="preserve">ć </w:t>
      </w:r>
      <w:r w:rsidRPr="00711C89">
        <w:rPr>
          <w:rFonts w:eastAsia="Calibri"/>
          <w:lang w:eastAsia="en-US"/>
        </w:rPr>
        <w:t>wg normy EN 50173 lub ISO11801.</w:t>
      </w:r>
    </w:p>
    <w:p w14:paraId="6637DD52" w14:textId="77777777" w:rsidR="008B1B75" w:rsidRDefault="008B1B75" w:rsidP="00F6384F">
      <w:pPr>
        <w:jc w:val="both"/>
      </w:pPr>
    </w:p>
    <w:p w14:paraId="00A7E4F9" w14:textId="0E63E1DB" w:rsidR="00105B3F" w:rsidRPr="00105B3F" w:rsidRDefault="00105B3F" w:rsidP="00F6384F">
      <w:pPr>
        <w:jc w:val="both"/>
        <w:rPr>
          <w:b/>
          <w:bCs/>
        </w:rPr>
      </w:pPr>
      <w:r w:rsidRPr="00105B3F">
        <w:rPr>
          <w:b/>
          <w:bCs/>
        </w:rPr>
        <w:t>UWAGA</w:t>
      </w:r>
    </w:p>
    <w:p w14:paraId="60CA823F" w14:textId="77777777" w:rsidR="00105B3F" w:rsidRPr="00105B3F" w:rsidRDefault="00105B3F" w:rsidP="00F6384F">
      <w:pPr>
        <w:suppressAutoHyphens/>
        <w:autoSpaceDN w:val="0"/>
        <w:jc w:val="both"/>
        <w:textAlignment w:val="baseline"/>
        <w:rPr>
          <w:color w:val="FF0000"/>
        </w:rPr>
      </w:pPr>
      <w:r w:rsidRPr="00105B3F">
        <w:rPr>
          <w:rFonts w:eastAsia="Calibri"/>
          <w:lang w:eastAsia="en-US"/>
        </w:rPr>
        <w:t xml:space="preserve">W ramach realizacji zamówienia Wykonawca zobowiązany jest zrealizować pozycje 57, 58, 59, 69, 70, 72, 73 wskazane w Załączniku nr 1.1. </w:t>
      </w:r>
      <w:r w:rsidRPr="00105B3F">
        <w:t>Zestawienie wyposażenia dla zakresu realizacji inwestycji (Karta wyposażenia).</w:t>
      </w:r>
    </w:p>
    <w:p w14:paraId="53F3A5B1" w14:textId="77777777" w:rsidR="00105B3F" w:rsidRPr="00105B3F" w:rsidRDefault="00105B3F" w:rsidP="00F6384F">
      <w:pPr>
        <w:jc w:val="both"/>
        <w:rPr>
          <w:b/>
        </w:rPr>
      </w:pPr>
    </w:p>
    <w:p w14:paraId="4B756C09" w14:textId="77777777" w:rsidR="00105B3F" w:rsidRPr="00105B3F" w:rsidRDefault="00105B3F" w:rsidP="00F6384F">
      <w:pPr>
        <w:jc w:val="both"/>
      </w:pPr>
      <w:r w:rsidRPr="00105B3F">
        <w:t>Pomieszczenia objęte przebudową są przygotowane do przeprowadzenia prac, nie ma konieczności demontażu rzeczy większych gabarytowo.</w:t>
      </w:r>
    </w:p>
    <w:p w14:paraId="7A13B317" w14:textId="77777777" w:rsidR="00105B3F" w:rsidRDefault="00105B3F"/>
    <w:sectPr w:rsidR="00105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B4DD8"/>
    <w:multiLevelType w:val="multilevel"/>
    <w:tmpl w:val="44C8298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46B0815"/>
    <w:multiLevelType w:val="multilevel"/>
    <w:tmpl w:val="6CDCC5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B5F4DCC"/>
    <w:multiLevelType w:val="multilevel"/>
    <w:tmpl w:val="7EC4B97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800804763">
    <w:abstractNumId w:val="2"/>
  </w:num>
  <w:num w:numId="2" w16cid:durableId="916213847">
    <w:abstractNumId w:val="0"/>
  </w:num>
  <w:num w:numId="3" w16cid:durableId="738216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55E"/>
    <w:rsid w:val="00105B3F"/>
    <w:rsid w:val="00224CB9"/>
    <w:rsid w:val="00437511"/>
    <w:rsid w:val="00692EF7"/>
    <w:rsid w:val="006D7A7B"/>
    <w:rsid w:val="00711C89"/>
    <w:rsid w:val="007A62E6"/>
    <w:rsid w:val="008B1B75"/>
    <w:rsid w:val="00AE655E"/>
    <w:rsid w:val="00B64F39"/>
    <w:rsid w:val="00F6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11395"/>
  <w15:chartTrackingRefBased/>
  <w15:docId w15:val="{6A782256-A09B-4B28-A76A-55352408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655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659</Words>
  <Characters>3960</Characters>
  <Application>Microsoft Office Word</Application>
  <DocSecurity>0</DocSecurity>
  <Lines>33</Lines>
  <Paragraphs>9</Paragraphs>
  <ScaleCrop>false</ScaleCrop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abarskasladowska@pzzoz.pl</dc:creator>
  <cp:keywords/>
  <dc:description/>
  <cp:lastModifiedBy>abarskasladowska@pzzoz.pl</cp:lastModifiedBy>
  <cp:revision>7</cp:revision>
  <dcterms:created xsi:type="dcterms:W3CDTF">2024-10-25T08:32:00Z</dcterms:created>
  <dcterms:modified xsi:type="dcterms:W3CDTF">2024-10-25T10:40:00Z</dcterms:modified>
</cp:coreProperties>
</file>