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3B1" w:rsidRPr="007C0B43" w:rsidRDefault="005433B1" w:rsidP="005433B1">
      <w:pPr>
        <w:rPr>
          <w:rFonts w:asciiTheme="minorHAnsi" w:hAnsiTheme="minorHAnsi" w:cstheme="minorHAnsi"/>
          <w:b/>
          <w:bCs/>
          <w:sz w:val="32"/>
          <w:szCs w:val="32"/>
        </w:rPr>
      </w:pPr>
    </w:p>
    <w:p w:rsidR="005433B1" w:rsidRPr="007C0B43" w:rsidRDefault="005433B1" w:rsidP="005433B1">
      <w:pPr>
        <w:rPr>
          <w:rFonts w:asciiTheme="minorHAnsi" w:hAnsiTheme="minorHAnsi" w:cstheme="minorHAnsi"/>
          <w:b/>
          <w:bCs/>
          <w:sz w:val="32"/>
          <w:szCs w:val="32"/>
        </w:rPr>
      </w:pPr>
    </w:p>
    <w:p w:rsidR="005433B1" w:rsidRPr="007C0B43" w:rsidRDefault="005433B1" w:rsidP="005433B1">
      <w:pPr>
        <w:rPr>
          <w:rFonts w:asciiTheme="minorHAnsi" w:hAnsiTheme="minorHAnsi" w:cstheme="minorHAnsi"/>
          <w:b/>
          <w:bCs/>
          <w:sz w:val="32"/>
          <w:szCs w:val="32"/>
        </w:rPr>
      </w:pPr>
    </w:p>
    <w:p w:rsidR="005433B1" w:rsidRPr="007C0B43" w:rsidRDefault="005433B1" w:rsidP="005433B1">
      <w:pPr>
        <w:rPr>
          <w:rFonts w:asciiTheme="minorHAnsi" w:hAnsiTheme="minorHAnsi" w:cstheme="minorHAnsi"/>
          <w:b/>
          <w:bCs/>
          <w:sz w:val="32"/>
          <w:szCs w:val="32"/>
        </w:rPr>
      </w:pPr>
    </w:p>
    <w:p w:rsidR="005433B1" w:rsidRPr="007C0B43" w:rsidRDefault="005433B1" w:rsidP="005433B1">
      <w:pPr>
        <w:rPr>
          <w:rFonts w:asciiTheme="minorHAnsi" w:hAnsiTheme="minorHAnsi" w:cstheme="minorHAnsi"/>
          <w:b/>
          <w:bCs/>
          <w:sz w:val="32"/>
          <w:szCs w:val="32"/>
        </w:rPr>
      </w:pPr>
    </w:p>
    <w:p w:rsidR="005433B1" w:rsidRPr="007C0B43" w:rsidRDefault="005433B1" w:rsidP="00DD1934">
      <w:pPr>
        <w:jc w:val="center"/>
        <w:rPr>
          <w:rFonts w:asciiTheme="minorHAnsi" w:hAnsiTheme="minorHAnsi" w:cstheme="minorHAnsi"/>
          <w:b/>
          <w:bCs/>
          <w:sz w:val="32"/>
          <w:szCs w:val="32"/>
          <w:u w:val="single"/>
        </w:rPr>
      </w:pPr>
    </w:p>
    <w:p w:rsidR="00AD5B47" w:rsidRPr="007C0B43" w:rsidRDefault="00AD5B47" w:rsidP="00A744E0">
      <w:pPr>
        <w:pStyle w:val="Tekstpodstawowy"/>
        <w:spacing w:line="360" w:lineRule="auto"/>
        <w:ind w:left="792" w:right="-3"/>
        <w:jc w:val="center"/>
        <w:rPr>
          <w:rFonts w:asciiTheme="minorHAnsi" w:hAnsiTheme="minorHAnsi" w:cstheme="minorHAnsi"/>
          <w:b/>
          <w:sz w:val="32"/>
          <w:szCs w:val="32"/>
        </w:rPr>
      </w:pPr>
    </w:p>
    <w:p w:rsidR="00250185" w:rsidRPr="00F42305" w:rsidRDefault="00F42305" w:rsidP="00F42305">
      <w:pPr>
        <w:jc w:val="center"/>
        <w:rPr>
          <w:rFonts w:asciiTheme="minorHAnsi" w:hAnsiTheme="minorHAnsi" w:cstheme="minorHAnsi"/>
          <w:b/>
          <w:sz w:val="30"/>
          <w:szCs w:val="30"/>
        </w:rPr>
      </w:pPr>
      <w:r w:rsidRPr="00F42305">
        <w:rPr>
          <w:rFonts w:asciiTheme="minorHAnsi" w:hAnsiTheme="minorHAnsi" w:cstheme="minorHAnsi"/>
          <w:b/>
          <w:sz w:val="30"/>
          <w:szCs w:val="30"/>
        </w:rPr>
        <w:t>Wykonanie robót budowlano-instalacyjnych polegających na dostosowaniu do obowiązujących przepisów przeciwpożarowych klatki schodowej BK2 w Samodzielnym Publicznym Zakładzie Opieki Zdrowotnej Ministerstwa Spraw Wewnętrznych w Poznaniu im prof. Ludwika Bierkowskiego przy ul. Dojazd 34 w Poznaniu</w:t>
      </w:r>
    </w:p>
    <w:p w:rsidR="00DD1934" w:rsidRDefault="00DD1934" w:rsidP="005433B1">
      <w:pPr>
        <w:rPr>
          <w:rFonts w:asciiTheme="minorHAnsi" w:hAnsiTheme="minorHAnsi" w:cstheme="minorHAnsi"/>
          <w:b/>
          <w:bCs/>
          <w:sz w:val="32"/>
          <w:szCs w:val="32"/>
          <w:u w:val="single"/>
        </w:rPr>
      </w:pPr>
    </w:p>
    <w:p w:rsidR="00F42305" w:rsidRDefault="00F42305" w:rsidP="005433B1">
      <w:pPr>
        <w:rPr>
          <w:rFonts w:asciiTheme="minorHAnsi" w:hAnsiTheme="minorHAnsi" w:cstheme="minorHAnsi"/>
          <w:b/>
          <w:bCs/>
          <w:sz w:val="32"/>
          <w:szCs w:val="32"/>
          <w:u w:val="single"/>
        </w:rPr>
      </w:pPr>
    </w:p>
    <w:p w:rsidR="00F42305" w:rsidRDefault="00F42305" w:rsidP="005433B1">
      <w:pPr>
        <w:rPr>
          <w:rFonts w:asciiTheme="minorHAnsi" w:hAnsiTheme="minorHAnsi" w:cstheme="minorHAnsi"/>
          <w:b/>
          <w:bCs/>
          <w:sz w:val="32"/>
          <w:szCs w:val="32"/>
          <w:u w:val="single"/>
        </w:rPr>
      </w:pPr>
    </w:p>
    <w:p w:rsidR="00F42305" w:rsidRPr="007C0B43" w:rsidRDefault="00F42305" w:rsidP="005433B1">
      <w:pPr>
        <w:rPr>
          <w:rFonts w:asciiTheme="minorHAnsi" w:hAnsiTheme="minorHAnsi" w:cstheme="minorHAnsi"/>
          <w:b/>
          <w:bCs/>
          <w:sz w:val="32"/>
          <w:szCs w:val="32"/>
          <w:u w:val="single"/>
        </w:rPr>
      </w:pPr>
    </w:p>
    <w:p w:rsidR="005433B1" w:rsidRPr="007C0B43" w:rsidRDefault="005433B1" w:rsidP="005433B1">
      <w:pPr>
        <w:rPr>
          <w:rFonts w:asciiTheme="minorHAnsi" w:hAnsiTheme="minorHAnsi" w:cstheme="minorHAnsi"/>
          <w:b/>
          <w:bCs/>
          <w:sz w:val="32"/>
          <w:szCs w:val="32"/>
          <w:u w:val="single"/>
        </w:rPr>
      </w:pPr>
    </w:p>
    <w:p w:rsidR="005433B1" w:rsidRPr="007C0B43" w:rsidRDefault="008F1C20" w:rsidP="005433B1">
      <w:pPr>
        <w:jc w:val="center"/>
        <w:rPr>
          <w:rFonts w:asciiTheme="minorHAnsi" w:hAnsiTheme="minorHAnsi" w:cstheme="minorHAnsi"/>
          <w:b/>
          <w:sz w:val="30"/>
          <w:szCs w:val="30"/>
        </w:rPr>
      </w:pPr>
      <w:r w:rsidRPr="007C0B43">
        <w:rPr>
          <w:rFonts w:asciiTheme="minorHAnsi" w:hAnsiTheme="minorHAnsi" w:cstheme="minorHAnsi"/>
          <w:b/>
          <w:sz w:val="30"/>
          <w:szCs w:val="30"/>
        </w:rPr>
        <w:t>OPIS PRZEDMIOTU ZAMÓWIENIA</w:t>
      </w:r>
    </w:p>
    <w:p w:rsidR="000725FF" w:rsidRPr="007C0B43" w:rsidRDefault="000725FF" w:rsidP="005433B1">
      <w:pPr>
        <w:jc w:val="center"/>
        <w:rPr>
          <w:rFonts w:asciiTheme="minorHAnsi" w:hAnsiTheme="minorHAnsi" w:cstheme="minorHAnsi"/>
          <w:b/>
          <w:sz w:val="30"/>
          <w:szCs w:val="30"/>
        </w:rPr>
      </w:pPr>
      <w:r w:rsidRPr="007C0B43">
        <w:rPr>
          <w:rFonts w:asciiTheme="minorHAnsi" w:hAnsiTheme="minorHAnsi" w:cstheme="minorHAnsi"/>
          <w:b/>
          <w:sz w:val="30"/>
          <w:szCs w:val="30"/>
        </w:rPr>
        <w:t>(ISTOTNE POSTANOWIENIA UMOWY)</w:t>
      </w:r>
    </w:p>
    <w:p w:rsidR="008F1C20" w:rsidRPr="007C0B43" w:rsidRDefault="008F1C20" w:rsidP="005433B1">
      <w:pPr>
        <w:jc w:val="right"/>
        <w:rPr>
          <w:rFonts w:asciiTheme="minorHAnsi" w:hAnsiTheme="minorHAnsi" w:cstheme="minorHAnsi"/>
          <w:b/>
          <w:sz w:val="30"/>
          <w:szCs w:val="30"/>
        </w:rPr>
      </w:pPr>
    </w:p>
    <w:p w:rsidR="008F1C20" w:rsidRPr="007C0B43" w:rsidRDefault="008F1C20" w:rsidP="005433B1">
      <w:pPr>
        <w:jc w:val="right"/>
        <w:rPr>
          <w:rFonts w:asciiTheme="minorHAnsi" w:hAnsiTheme="minorHAnsi" w:cstheme="minorHAnsi"/>
          <w:b/>
          <w:sz w:val="30"/>
          <w:szCs w:val="30"/>
        </w:rPr>
      </w:pPr>
    </w:p>
    <w:p w:rsidR="008F1C20" w:rsidRPr="007C0B43" w:rsidRDefault="008F1C20" w:rsidP="005433B1">
      <w:pPr>
        <w:jc w:val="right"/>
        <w:rPr>
          <w:rFonts w:asciiTheme="minorHAnsi" w:hAnsiTheme="minorHAnsi" w:cstheme="minorHAnsi"/>
          <w:b/>
          <w:sz w:val="30"/>
          <w:szCs w:val="30"/>
        </w:rPr>
      </w:pPr>
    </w:p>
    <w:p w:rsidR="008F1C20" w:rsidRPr="007C0B43" w:rsidRDefault="008F1C20" w:rsidP="005433B1">
      <w:pPr>
        <w:jc w:val="right"/>
        <w:rPr>
          <w:rFonts w:asciiTheme="minorHAnsi" w:hAnsiTheme="minorHAnsi" w:cstheme="minorHAnsi"/>
          <w:b/>
          <w:sz w:val="30"/>
          <w:szCs w:val="30"/>
        </w:rPr>
      </w:pPr>
    </w:p>
    <w:p w:rsidR="008F1C20" w:rsidRPr="007C0B43" w:rsidRDefault="008F1C20" w:rsidP="005433B1">
      <w:pPr>
        <w:jc w:val="right"/>
        <w:rPr>
          <w:rFonts w:asciiTheme="minorHAnsi" w:hAnsiTheme="minorHAnsi" w:cstheme="minorHAnsi"/>
          <w:b/>
          <w:sz w:val="30"/>
          <w:szCs w:val="30"/>
        </w:rPr>
      </w:pPr>
    </w:p>
    <w:p w:rsidR="008F1C20" w:rsidRPr="007C0B43" w:rsidRDefault="008F1C20" w:rsidP="005433B1">
      <w:pPr>
        <w:jc w:val="right"/>
        <w:rPr>
          <w:rFonts w:asciiTheme="minorHAnsi" w:hAnsiTheme="minorHAnsi" w:cstheme="minorHAnsi"/>
          <w:b/>
          <w:sz w:val="30"/>
          <w:szCs w:val="30"/>
        </w:rPr>
      </w:pPr>
    </w:p>
    <w:p w:rsidR="008F1C20" w:rsidRPr="007C0B43" w:rsidRDefault="008F1C20" w:rsidP="005433B1">
      <w:pPr>
        <w:jc w:val="right"/>
        <w:rPr>
          <w:rFonts w:asciiTheme="minorHAnsi" w:hAnsiTheme="minorHAnsi" w:cstheme="minorHAnsi"/>
          <w:b/>
          <w:sz w:val="30"/>
          <w:szCs w:val="30"/>
        </w:rPr>
      </w:pPr>
    </w:p>
    <w:p w:rsidR="00A64BBC" w:rsidRDefault="00A64BBC" w:rsidP="005433B1">
      <w:pPr>
        <w:jc w:val="right"/>
        <w:rPr>
          <w:rFonts w:asciiTheme="minorHAnsi" w:hAnsiTheme="minorHAnsi" w:cstheme="minorHAnsi"/>
          <w:b/>
          <w:bCs/>
          <w:sz w:val="28"/>
          <w:szCs w:val="28"/>
          <w:u w:val="single"/>
        </w:rPr>
      </w:pPr>
    </w:p>
    <w:p w:rsidR="00F42305" w:rsidRDefault="005433B1" w:rsidP="005433B1">
      <w:pPr>
        <w:jc w:val="right"/>
        <w:rPr>
          <w:rFonts w:asciiTheme="minorHAnsi" w:hAnsiTheme="minorHAnsi" w:cstheme="minorHAnsi"/>
          <w:b/>
          <w:bCs/>
          <w:sz w:val="28"/>
          <w:szCs w:val="28"/>
          <w:u w:val="single"/>
        </w:rPr>
      </w:pPr>
      <w:r w:rsidRPr="007C0B43">
        <w:rPr>
          <w:rFonts w:asciiTheme="minorHAnsi" w:hAnsiTheme="minorHAnsi" w:cstheme="minorHAnsi"/>
          <w:b/>
          <w:bCs/>
          <w:sz w:val="28"/>
          <w:szCs w:val="28"/>
          <w:u w:val="single"/>
        </w:rPr>
        <w:cr/>
      </w:r>
      <w:r w:rsidRPr="007C0B43">
        <w:rPr>
          <w:rFonts w:asciiTheme="minorHAnsi" w:hAnsiTheme="minorHAnsi" w:cstheme="minorHAnsi"/>
          <w:b/>
          <w:bCs/>
          <w:sz w:val="28"/>
          <w:szCs w:val="28"/>
          <w:u w:val="single"/>
        </w:rPr>
        <w:cr/>
      </w:r>
    </w:p>
    <w:p w:rsidR="00F42305" w:rsidRDefault="00F42305" w:rsidP="005433B1">
      <w:pPr>
        <w:jc w:val="right"/>
        <w:rPr>
          <w:rFonts w:asciiTheme="minorHAnsi" w:hAnsiTheme="minorHAnsi" w:cstheme="minorHAnsi"/>
          <w:b/>
          <w:bCs/>
          <w:sz w:val="28"/>
          <w:szCs w:val="28"/>
          <w:u w:val="single"/>
        </w:rPr>
      </w:pPr>
    </w:p>
    <w:p w:rsidR="00F42305" w:rsidRDefault="00F42305" w:rsidP="005433B1">
      <w:pPr>
        <w:jc w:val="right"/>
        <w:rPr>
          <w:rFonts w:asciiTheme="minorHAnsi" w:hAnsiTheme="minorHAnsi" w:cstheme="minorHAnsi"/>
          <w:b/>
          <w:bCs/>
          <w:sz w:val="28"/>
          <w:szCs w:val="28"/>
          <w:u w:val="single"/>
        </w:rPr>
      </w:pPr>
    </w:p>
    <w:p w:rsidR="005433B1" w:rsidRPr="007C0B43" w:rsidRDefault="005433B1" w:rsidP="005433B1">
      <w:pPr>
        <w:jc w:val="right"/>
        <w:rPr>
          <w:rFonts w:asciiTheme="minorHAnsi" w:hAnsiTheme="minorHAnsi" w:cstheme="minorHAnsi"/>
          <w:b/>
          <w:bCs/>
          <w:sz w:val="28"/>
          <w:szCs w:val="28"/>
        </w:rPr>
      </w:pPr>
      <w:r w:rsidRPr="007C0B43">
        <w:rPr>
          <w:rFonts w:asciiTheme="minorHAnsi" w:hAnsiTheme="minorHAnsi" w:cstheme="minorHAnsi"/>
          <w:b/>
          <w:bCs/>
          <w:sz w:val="28"/>
          <w:szCs w:val="28"/>
          <w:u w:val="single"/>
        </w:rPr>
        <w:cr/>
      </w:r>
      <w:r w:rsidRPr="007C0B43">
        <w:rPr>
          <w:rFonts w:asciiTheme="minorHAnsi" w:hAnsiTheme="minorHAnsi" w:cstheme="minorHAnsi"/>
          <w:b/>
          <w:bCs/>
          <w:sz w:val="28"/>
          <w:szCs w:val="28"/>
          <w:u w:val="single"/>
        </w:rPr>
        <w:cr/>
      </w:r>
      <w:r w:rsidRPr="007C0B43">
        <w:rPr>
          <w:rFonts w:asciiTheme="minorHAnsi" w:hAnsiTheme="minorHAnsi" w:cstheme="minorHAnsi"/>
          <w:b/>
          <w:bCs/>
          <w:sz w:val="28"/>
          <w:szCs w:val="28"/>
        </w:rPr>
        <w:tab/>
        <w:t>Opracował:</w:t>
      </w:r>
      <w:r w:rsidRPr="007C0B43">
        <w:rPr>
          <w:rFonts w:asciiTheme="minorHAnsi" w:hAnsiTheme="minorHAnsi" w:cstheme="minorHAnsi"/>
          <w:b/>
          <w:bCs/>
          <w:sz w:val="28"/>
          <w:szCs w:val="28"/>
        </w:rPr>
        <w:cr/>
      </w:r>
      <w:r w:rsidRPr="007C0B43">
        <w:rPr>
          <w:rFonts w:asciiTheme="minorHAnsi" w:hAnsiTheme="minorHAnsi" w:cstheme="minorHAnsi"/>
          <w:b/>
          <w:bCs/>
          <w:sz w:val="28"/>
          <w:szCs w:val="28"/>
        </w:rPr>
        <w:tab/>
        <w:t xml:space="preserve">Dział </w:t>
      </w:r>
      <w:r w:rsidR="00AD5B47" w:rsidRPr="007C0B43">
        <w:rPr>
          <w:rFonts w:asciiTheme="minorHAnsi" w:hAnsiTheme="minorHAnsi" w:cstheme="minorHAnsi"/>
          <w:b/>
          <w:bCs/>
          <w:sz w:val="28"/>
          <w:szCs w:val="28"/>
        </w:rPr>
        <w:t>Eksploatacji i Inwestycji</w:t>
      </w:r>
      <w:r w:rsidRPr="007C0B43">
        <w:rPr>
          <w:rFonts w:asciiTheme="minorHAnsi" w:hAnsiTheme="minorHAnsi" w:cstheme="minorHAnsi"/>
          <w:b/>
          <w:bCs/>
          <w:sz w:val="28"/>
          <w:szCs w:val="28"/>
        </w:rPr>
        <w:cr/>
      </w:r>
    </w:p>
    <w:p w:rsidR="00D96314" w:rsidRDefault="00D96314" w:rsidP="005433B1">
      <w:pPr>
        <w:jc w:val="right"/>
        <w:rPr>
          <w:rFonts w:asciiTheme="minorHAnsi" w:hAnsiTheme="minorHAnsi" w:cstheme="minorHAnsi"/>
          <w:b/>
          <w:bCs/>
          <w:sz w:val="28"/>
          <w:szCs w:val="28"/>
        </w:rPr>
      </w:pPr>
    </w:p>
    <w:p w:rsidR="00F42305" w:rsidRDefault="00F42305" w:rsidP="005433B1">
      <w:pPr>
        <w:jc w:val="right"/>
        <w:rPr>
          <w:rFonts w:asciiTheme="minorHAnsi" w:hAnsiTheme="minorHAnsi" w:cstheme="minorHAnsi"/>
          <w:b/>
          <w:bCs/>
          <w:sz w:val="28"/>
          <w:szCs w:val="28"/>
        </w:rPr>
      </w:pPr>
    </w:p>
    <w:p w:rsidR="005433B1" w:rsidRDefault="005433B1" w:rsidP="005433B1">
      <w:pPr>
        <w:jc w:val="center"/>
        <w:rPr>
          <w:rFonts w:asciiTheme="minorHAnsi" w:hAnsiTheme="minorHAnsi" w:cstheme="minorHAnsi"/>
          <w:sz w:val="22"/>
          <w:szCs w:val="22"/>
        </w:rPr>
      </w:pPr>
      <w:r w:rsidRPr="007C0B43">
        <w:rPr>
          <w:rFonts w:asciiTheme="minorHAnsi" w:hAnsiTheme="minorHAnsi" w:cstheme="minorHAnsi"/>
          <w:sz w:val="22"/>
          <w:szCs w:val="22"/>
        </w:rPr>
        <w:t>Poznań</w:t>
      </w:r>
      <w:r w:rsidR="00DD1934" w:rsidRPr="007C0B43">
        <w:rPr>
          <w:rFonts w:asciiTheme="minorHAnsi" w:hAnsiTheme="minorHAnsi" w:cstheme="minorHAnsi"/>
          <w:sz w:val="22"/>
          <w:szCs w:val="22"/>
        </w:rPr>
        <w:t>,</w:t>
      </w:r>
      <w:r w:rsidRPr="007C0B43">
        <w:rPr>
          <w:rFonts w:asciiTheme="minorHAnsi" w:hAnsiTheme="minorHAnsi" w:cstheme="minorHAnsi"/>
          <w:sz w:val="22"/>
          <w:szCs w:val="22"/>
        </w:rPr>
        <w:t xml:space="preserve"> 20</w:t>
      </w:r>
      <w:r w:rsidR="00671F8A" w:rsidRPr="007C0B43">
        <w:rPr>
          <w:rFonts w:asciiTheme="minorHAnsi" w:hAnsiTheme="minorHAnsi" w:cstheme="minorHAnsi"/>
          <w:sz w:val="22"/>
          <w:szCs w:val="22"/>
        </w:rPr>
        <w:t>2</w:t>
      </w:r>
      <w:r w:rsidR="00833818">
        <w:rPr>
          <w:rFonts w:asciiTheme="minorHAnsi" w:hAnsiTheme="minorHAnsi" w:cstheme="minorHAnsi"/>
          <w:sz w:val="22"/>
          <w:szCs w:val="22"/>
        </w:rPr>
        <w:t>1</w:t>
      </w:r>
      <w:r w:rsidR="00DD1934" w:rsidRPr="007C0B43">
        <w:rPr>
          <w:rFonts w:asciiTheme="minorHAnsi" w:hAnsiTheme="minorHAnsi" w:cstheme="minorHAnsi"/>
          <w:sz w:val="22"/>
          <w:szCs w:val="22"/>
        </w:rPr>
        <w:t xml:space="preserve"> </w:t>
      </w:r>
      <w:r w:rsidRPr="007C0B43">
        <w:rPr>
          <w:rFonts w:asciiTheme="minorHAnsi" w:hAnsiTheme="minorHAnsi" w:cstheme="minorHAnsi"/>
          <w:sz w:val="22"/>
          <w:szCs w:val="22"/>
        </w:rPr>
        <w:t>r.</w:t>
      </w:r>
    </w:p>
    <w:p w:rsidR="00A744E0" w:rsidRDefault="00A744E0" w:rsidP="005433B1">
      <w:pPr>
        <w:jc w:val="center"/>
        <w:rPr>
          <w:rFonts w:asciiTheme="minorHAnsi" w:hAnsiTheme="minorHAnsi" w:cstheme="minorHAnsi"/>
          <w:sz w:val="22"/>
          <w:szCs w:val="22"/>
        </w:rPr>
      </w:pPr>
    </w:p>
    <w:p w:rsidR="00A744E0" w:rsidRPr="007C0B43" w:rsidRDefault="00A744E0" w:rsidP="005433B1">
      <w:pPr>
        <w:jc w:val="center"/>
        <w:rPr>
          <w:rFonts w:asciiTheme="minorHAnsi" w:hAnsiTheme="minorHAnsi" w:cstheme="minorHAnsi"/>
          <w:sz w:val="22"/>
          <w:szCs w:val="22"/>
        </w:rPr>
      </w:pPr>
    </w:p>
    <w:p w:rsidR="00D96314" w:rsidRPr="007C0B43" w:rsidRDefault="00671F8A" w:rsidP="004D3BB2">
      <w:pPr>
        <w:pStyle w:val="Akapitzlist"/>
        <w:numPr>
          <w:ilvl w:val="0"/>
          <w:numId w:val="10"/>
        </w:numPr>
        <w:spacing w:line="276" w:lineRule="auto"/>
        <w:jc w:val="both"/>
        <w:rPr>
          <w:rFonts w:asciiTheme="minorHAnsi" w:hAnsiTheme="minorHAnsi" w:cstheme="minorHAnsi"/>
          <w:b/>
          <w:sz w:val="22"/>
          <w:szCs w:val="22"/>
        </w:rPr>
      </w:pPr>
      <w:r w:rsidRPr="007C0B43">
        <w:rPr>
          <w:rFonts w:asciiTheme="minorHAnsi" w:hAnsiTheme="minorHAnsi" w:cstheme="minorHAnsi"/>
          <w:b/>
          <w:sz w:val="22"/>
          <w:szCs w:val="22"/>
        </w:rPr>
        <w:t>Przedmiot zamówienia</w:t>
      </w:r>
    </w:p>
    <w:p w:rsidR="00A744E0" w:rsidRDefault="00110D1B" w:rsidP="007C0B43">
      <w:pPr>
        <w:spacing w:line="276" w:lineRule="auto"/>
        <w:ind w:left="360"/>
        <w:jc w:val="both"/>
        <w:rPr>
          <w:rFonts w:asciiTheme="minorHAnsi" w:hAnsiTheme="minorHAnsi" w:cstheme="minorHAnsi"/>
          <w:sz w:val="22"/>
          <w:szCs w:val="22"/>
        </w:rPr>
      </w:pPr>
      <w:r w:rsidRPr="007C0B43">
        <w:rPr>
          <w:rFonts w:asciiTheme="minorHAnsi" w:hAnsiTheme="minorHAnsi" w:cstheme="minorHAnsi"/>
          <w:sz w:val="22"/>
          <w:szCs w:val="22"/>
        </w:rPr>
        <w:t xml:space="preserve">Przedmiotem zamówienia jest </w:t>
      </w:r>
      <w:r w:rsidR="00A744E0">
        <w:rPr>
          <w:rFonts w:asciiTheme="minorHAnsi" w:hAnsiTheme="minorHAnsi" w:cstheme="minorHAnsi"/>
          <w:sz w:val="22"/>
          <w:szCs w:val="22"/>
        </w:rPr>
        <w:t xml:space="preserve">wykonanie </w:t>
      </w:r>
      <w:r w:rsidR="00F42305" w:rsidRPr="00F42305">
        <w:rPr>
          <w:rFonts w:asciiTheme="minorHAnsi" w:hAnsiTheme="minorHAnsi" w:cstheme="minorHAnsi"/>
          <w:sz w:val="22"/>
          <w:szCs w:val="22"/>
        </w:rPr>
        <w:t>robót budowlano-instalacyjnych polegających na dostosowaniu do obowiązujących przepisów przeciwpożarowych klatki schodowej BK2 w Samodzielnym Publicznym Zakładzie Opieki Zdrowotnej Ministerstwa Spraw Wewnętrznych w Poznaniu im prof. Ludwika Bierkowskiego przy ul. Dojazd 34 w Poznaniu</w:t>
      </w:r>
    </w:p>
    <w:p w:rsidR="00F42305" w:rsidRDefault="00F42305" w:rsidP="00671F8A">
      <w:pPr>
        <w:pStyle w:val="Akapitzlist"/>
        <w:numPr>
          <w:ilvl w:val="0"/>
          <w:numId w:val="10"/>
        </w:numPr>
        <w:spacing w:line="276" w:lineRule="auto"/>
        <w:jc w:val="both"/>
        <w:rPr>
          <w:rFonts w:asciiTheme="minorHAnsi" w:hAnsiTheme="minorHAnsi" w:cstheme="minorHAnsi"/>
          <w:b/>
          <w:sz w:val="22"/>
          <w:szCs w:val="22"/>
        </w:rPr>
      </w:pPr>
      <w:r>
        <w:rPr>
          <w:rFonts w:asciiTheme="minorHAnsi" w:hAnsiTheme="minorHAnsi" w:cstheme="minorHAnsi"/>
          <w:b/>
          <w:sz w:val="22"/>
          <w:szCs w:val="22"/>
        </w:rPr>
        <w:t>Lokalizacja przedmiotu zamówienia:</w:t>
      </w:r>
    </w:p>
    <w:p w:rsidR="009317B6" w:rsidRDefault="00F42305" w:rsidP="00F42305">
      <w:pPr>
        <w:spacing w:line="276" w:lineRule="auto"/>
        <w:ind w:left="360"/>
        <w:jc w:val="both"/>
        <w:rPr>
          <w:rFonts w:asciiTheme="minorHAnsi" w:hAnsiTheme="minorHAnsi" w:cstheme="minorHAnsi"/>
          <w:sz w:val="22"/>
          <w:szCs w:val="22"/>
        </w:rPr>
      </w:pPr>
      <w:r w:rsidRPr="00F42305">
        <w:rPr>
          <w:rFonts w:asciiTheme="minorHAnsi" w:hAnsiTheme="minorHAnsi" w:cstheme="minorHAnsi"/>
          <w:sz w:val="22"/>
          <w:szCs w:val="22"/>
        </w:rPr>
        <w:t xml:space="preserve">Klatka </w:t>
      </w:r>
      <w:r>
        <w:rPr>
          <w:rFonts w:asciiTheme="minorHAnsi" w:hAnsiTheme="minorHAnsi" w:cstheme="minorHAnsi"/>
          <w:sz w:val="22"/>
          <w:szCs w:val="22"/>
        </w:rPr>
        <w:t>BK2 zlokalizowana jest w południowo-wschodniej części budynku wysokiego (łóżkowego)  znajdującego się na terenie szpitala Samodzielnego</w:t>
      </w:r>
      <w:r w:rsidRPr="00F42305">
        <w:rPr>
          <w:rFonts w:asciiTheme="minorHAnsi" w:hAnsiTheme="minorHAnsi" w:cstheme="minorHAnsi"/>
          <w:sz w:val="22"/>
          <w:szCs w:val="22"/>
        </w:rPr>
        <w:t xml:space="preserve"> Publiczn</w:t>
      </w:r>
      <w:r>
        <w:rPr>
          <w:rFonts w:asciiTheme="minorHAnsi" w:hAnsiTheme="minorHAnsi" w:cstheme="minorHAnsi"/>
          <w:sz w:val="22"/>
          <w:szCs w:val="22"/>
        </w:rPr>
        <w:t>ego</w:t>
      </w:r>
      <w:r w:rsidRPr="00F42305">
        <w:rPr>
          <w:rFonts w:asciiTheme="minorHAnsi" w:hAnsiTheme="minorHAnsi" w:cstheme="minorHAnsi"/>
          <w:sz w:val="22"/>
          <w:szCs w:val="22"/>
        </w:rPr>
        <w:t xml:space="preserve"> Zakład</w:t>
      </w:r>
      <w:r>
        <w:rPr>
          <w:rFonts w:asciiTheme="minorHAnsi" w:hAnsiTheme="minorHAnsi" w:cstheme="minorHAnsi"/>
          <w:sz w:val="22"/>
          <w:szCs w:val="22"/>
        </w:rPr>
        <w:t>u</w:t>
      </w:r>
      <w:r w:rsidRPr="00F42305">
        <w:rPr>
          <w:rFonts w:asciiTheme="minorHAnsi" w:hAnsiTheme="minorHAnsi" w:cstheme="minorHAnsi"/>
          <w:sz w:val="22"/>
          <w:szCs w:val="22"/>
        </w:rPr>
        <w:t xml:space="preserve"> Opieki Zdrowotnej Ministerstwa Spraw Wewnętrznych w Poznaniu im prof. Ludwika Bierkowskiego przy ul. Dojazd 34 w Poznaniu</w:t>
      </w:r>
      <w:r>
        <w:rPr>
          <w:rFonts w:asciiTheme="minorHAnsi" w:hAnsiTheme="minorHAnsi" w:cstheme="minorHAnsi"/>
          <w:sz w:val="22"/>
          <w:szCs w:val="22"/>
        </w:rPr>
        <w:t xml:space="preserve">. Klatka schodowa BK2 łączy kondygnacje od -1 do 10. </w:t>
      </w:r>
      <w:r w:rsidR="00C240B6">
        <w:rPr>
          <w:rFonts w:asciiTheme="minorHAnsi" w:hAnsiTheme="minorHAnsi" w:cstheme="minorHAnsi"/>
          <w:sz w:val="22"/>
          <w:szCs w:val="22"/>
        </w:rPr>
        <w:t xml:space="preserve">Przy klatkach schodowych znajdują się przedsionki </w:t>
      </w:r>
      <w:r w:rsidR="0087608B">
        <w:rPr>
          <w:rFonts w:asciiTheme="minorHAnsi" w:hAnsiTheme="minorHAnsi" w:cstheme="minorHAnsi"/>
          <w:sz w:val="22"/>
          <w:szCs w:val="22"/>
        </w:rPr>
        <w:t xml:space="preserve">(wyjątek stanowi kondygnacja -1, 0 i 10) </w:t>
      </w:r>
      <w:r w:rsidR="003C1770">
        <w:rPr>
          <w:rFonts w:asciiTheme="minorHAnsi" w:hAnsiTheme="minorHAnsi" w:cstheme="minorHAnsi"/>
          <w:sz w:val="22"/>
          <w:szCs w:val="22"/>
        </w:rPr>
        <w:t>prowadzące na oddziały szpitalne</w:t>
      </w:r>
      <w:r w:rsidR="0087608B">
        <w:rPr>
          <w:rFonts w:asciiTheme="minorHAnsi" w:hAnsiTheme="minorHAnsi" w:cstheme="minorHAnsi"/>
          <w:sz w:val="22"/>
          <w:szCs w:val="22"/>
        </w:rPr>
        <w:t>, częściowo są to oddziały z pacjentami chorymi na COVID-19.</w:t>
      </w:r>
      <w:r w:rsidR="00202C15">
        <w:rPr>
          <w:rFonts w:asciiTheme="minorHAnsi" w:hAnsiTheme="minorHAnsi" w:cstheme="minorHAnsi"/>
          <w:sz w:val="22"/>
          <w:szCs w:val="22"/>
        </w:rPr>
        <w:t xml:space="preserve"> </w:t>
      </w:r>
      <w:r w:rsidR="003C1770">
        <w:rPr>
          <w:rFonts w:asciiTheme="minorHAnsi" w:hAnsiTheme="minorHAnsi" w:cstheme="minorHAnsi"/>
          <w:sz w:val="22"/>
          <w:szCs w:val="22"/>
        </w:rPr>
        <w:t>Pomieszczenie techniczne dla baterii centralnej zlokalizowane jest w przyziemiu budynku Polikliniki.</w:t>
      </w:r>
    </w:p>
    <w:p w:rsidR="00DA569C" w:rsidRDefault="009317B6" w:rsidP="00F42305">
      <w:p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sidR="003C1770">
        <w:rPr>
          <w:rFonts w:asciiTheme="minorHAnsi" w:hAnsiTheme="minorHAnsi" w:cstheme="minorHAnsi"/>
          <w:sz w:val="22"/>
          <w:szCs w:val="22"/>
        </w:rPr>
        <w:t xml:space="preserve"> </w:t>
      </w:r>
    </w:p>
    <w:p w:rsidR="00DA569C" w:rsidRDefault="009317B6" w:rsidP="009317B6">
      <w:pPr>
        <w:spacing w:line="276" w:lineRule="auto"/>
        <w:ind w:left="360"/>
        <w:jc w:val="both"/>
        <w:rPr>
          <w:rFonts w:asciiTheme="minorHAnsi" w:hAnsiTheme="minorHAnsi" w:cstheme="minorHAnsi"/>
          <w:sz w:val="22"/>
          <w:szCs w:val="22"/>
        </w:rPr>
      </w:pPr>
      <w:r>
        <w:rPr>
          <w:rFonts w:asciiTheme="minorHAnsi" w:hAnsiTheme="minorHAnsi" w:cstheme="minorHAnsi"/>
          <w:noProof/>
          <w:sz w:val="22"/>
          <w:szCs w:val="22"/>
          <w:lang w:eastAsia="pl-PL"/>
        </w:rPr>
        <w:drawing>
          <wp:inline distT="0" distB="0" distL="0" distR="0">
            <wp:extent cx="6027089" cy="6090699"/>
            <wp:effectExtent l="19050" t="0" r="0" b="0"/>
            <wp:docPr id="16" name="Obraz 16" descr="C:\Users\mstudzinska\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tudzinska\Downloads\0001.jpg"/>
                    <pic:cNvPicPr>
                      <a:picLocks noChangeAspect="1" noChangeArrowheads="1"/>
                    </pic:cNvPicPr>
                  </pic:nvPicPr>
                  <pic:blipFill>
                    <a:blip r:embed="rId8" cstate="print"/>
                    <a:srcRect l="2646" t="15514" b="14992"/>
                    <a:stretch>
                      <a:fillRect/>
                    </a:stretch>
                  </pic:blipFill>
                  <pic:spPr bwMode="auto">
                    <a:xfrm>
                      <a:off x="0" y="0"/>
                      <a:ext cx="6027089" cy="6090699"/>
                    </a:xfrm>
                    <a:prstGeom prst="rect">
                      <a:avLst/>
                    </a:prstGeom>
                    <a:noFill/>
                    <a:ln w="9525">
                      <a:noFill/>
                      <a:miter lim="800000"/>
                      <a:headEnd/>
                      <a:tailEnd/>
                    </a:ln>
                  </pic:spPr>
                </pic:pic>
              </a:graphicData>
            </a:graphic>
          </wp:inline>
        </w:drawing>
      </w:r>
    </w:p>
    <w:p w:rsidR="0087608B" w:rsidRDefault="0087608B" w:rsidP="0087608B">
      <w:pPr>
        <w:pStyle w:val="Akapitzlist"/>
        <w:spacing w:line="276" w:lineRule="auto"/>
        <w:ind w:left="360"/>
        <w:jc w:val="center"/>
      </w:pPr>
      <w:r>
        <w:t>Rysunek nr 1-Lokalizacja klatki schodowej BK2</w:t>
      </w:r>
    </w:p>
    <w:p w:rsidR="00DA569C" w:rsidRDefault="00DA569C" w:rsidP="00EB2825">
      <w:pPr>
        <w:pStyle w:val="Akapitzlist"/>
        <w:spacing w:line="276" w:lineRule="auto"/>
        <w:ind w:left="360"/>
        <w:jc w:val="center"/>
      </w:pPr>
    </w:p>
    <w:p w:rsidR="00DA569C" w:rsidRDefault="00DA569C" w:rsidP="00EB2825">
      <w:pPr>
        <w:pStyle w:val="Akapitzlist"/>
        <w:spacing w:line="276" w:lineRule="auto"/>
        <w:ind w:left="360"/>
        <w:jc w:val="center"/>
      </w:pPr>
    </w:p>
    <w:p w:rsidR="00DA569C" w:rsidRDefault="00DA569C" w:rsidP="00EB2825">
      <w:pPr>
        <w:pStyle w:val="Akapitzlist"/>
        <w:spacing w:line="276" w:lineRule="auto"/>
        <w:ind w:left="360"/>
        <w:jc w:val="center"/>
      </w:pPr>
    </w:p>
    <w:p w:rsidR="00C240B6" w:rsidRPr="00F42305" w:rsidRDefault="00C240B6" w:rsidP="00EB2825">
      <w:pPr>
        <w:pStyle w:val="Akapitzlist"/>
        <w:spacing w:line="276" w:lineRule="auto"/>
        <w:ind w:left="360"/>
        <w:jc w:val="center"/>
        <w:rPr>
          <w:rFonts w:asciiTheme="minorHAnsi" w:hAnsiTheme="minorHAnsi" w:cstheme="minorHAnsi"/>
          <w:sz w:val="22"/>
          <w:szCs w:val="22"/>
        </w:rPr>
      </w:pPr>
    </w:p>
    <w:p w:rsidR="00303A6C" w:rsidRDefault="00DA569C" w:rsidP="00671F8A">
      <w:pPr>
        <w:pStyle w:val="Akapitzlist"/>
        <w:numPr>
          <w:ilvl w:val="0"/>
          <w:numId w:val="10"/>
        </w:numPr>
        <w:spacing w:line="276" w:lineRule="auto"/>
        <w:jc w:val="both"/>
        <w:rPr>
          <w:rFonts w:asciiTheme="minorHAnsi" w:hAnsiTheme="minorHAnsi" w:cstheme="minorHAnsi"/>
          <w:b/>
          <w:sz w:val="22"/>
          <w:szCs w:val="22"/>
        </w:rPr>
      </w:pPr>
      <w:r>
        <w:rPr>
          <w:rFonts w:asciiTheme="minorHAnsi" w:hAnsiTheme="minorHAnsi" w:cstheme="minorHAnsi"/>
          <w:b/>
          <w:sz w:val="22"/>
          <w:szCs w:val="22"/>
        </w:rPr>
        <w:t>Informacje ogólne</w:t>
      </w:r>
    </w:p>
    <w:p w:rsidR="00303A6C" w:rsidRPr="003B3C04" w:rsidRDefault="00303A6C" w:rsidP="00F31E2B">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Zamawiający przeznacza na wykonanie </w:t>
      </w:r>
      <w:r w:rsidR="00F05DB5" w:rsidRPr="003B3C04">
        <w:rPr>
          <w:rFonts w:ascii="Arial" w:eastAsia="Liberation Sans" w:hAnsi="Arial" w:cs="Arial"/>
          <w:sz w:val="20"/>
          <w:szCs w:val="20"/>
          <w:lang w:eastAsia="en-US"/>
        </w:rPr>
        <w:t xml:space="preserve"> robót budowlano-instalacyjnych okres</w:t>
      </w:r>
      <w:r w:rsidR="00405240" w:rsidRPr="003B3C04">
        <w:rPr>
          <w:rFonts w:ascii="Arial" w:eastAsia="Liberation Sans" w:hAnsi="Arial" w:cs="Arial"/>
          <w:sz w:val="20"/>
          <w:szCs w:val="20"/>
          <w:lang w:eastAsia="en-US"/>
        </w:rPr>
        <w:t>:</w:t>
      </w:r>
      <w:r w:rsidR="00E54BD2">
        <w:rPr>
          <w:rFonts w:ascii="Arial" w:eastAsia="Liberation Sans" w:hAnsi="Arial" w:cs="Arial"/>
          <w:sz w:val="20"/>
          <w:szCs w:val="20"/>
          <w:lang w:eastAsia="en-US"/>
        </w:rPr>
        <w:t xml:space="preserve"> </w:t>
      </w:r>
      <w:r w:rsidR="00E54BD2" w:rsidRPr="00693DE1">
        <w:rPr>
          <w:rFonts w:ascii="Arial" w:eastAsia="Liberation Sans" w:hAnsi="Arial" w:cs="Arial"/>
          <w:b/>
          <w:color w:val="FF0000"/>
          <w:sz w:val="20"/>
          <w:szCs w:val="20"/>
          <w:lang w:eastAsia="en-US"/>
        </w:rPr>
        <w:t>3 miesiące</w:t>
      </w:r>
      <w:r w:rsidR="00F05DB5" w:rsidRPr="00693DE1">
        <w:rPr>
          <w:rFonts w:ascii="Arial" w:eastAsia="Liberation Sans" w:hAnsi="Arial" w:cs="Arial"/>
          <w:b/>
          <w:color w:val="FF0000"/>
          <w:sz w:val="20"/>
          <w:szCs w:val="20"/>
          <w:lang w:eastAsia="en-US"/>
        </w:rPr>
        <w:t xml:space="preserve"> od dnia podpisania umowy, </w:t>
      </w:r>
      <w:r w:rsidR="00E54BD2" w:rsidRPr="00693DE1">
        <w:rPr>
          <w:rFonts w:ascii="Arial" w:eastAsia="Liberation Sans" w:hAnsi="Arial" w:cs="Arial"/>
          <w:b/>
          <w:color w:val="FF0000"/>
          <w:sz w:val="20"/>
          <w:szCs w:val="20"/>
          <w:lang w:eastAsia="en-US"/>
        </w:rPr>
        <w:t>lecz nie później niż do dnia</w:t>
      </w:r>
      <w:r w:rsidR="00405240" w:rsidRPr="00693DE1">
        <w:rPr>
          <w:rFonts w:ascii="Arial" w:eastAsia="Liberation Sans" w:hAnsi="Arial" w:cs="Arial"/>
          <w:b/>
          <w:color w:val="FF0000"/>
          <w:sz w:val="20"/>
          <w:szCs w:val="20"/>
          <w:lang w:eastAsia="en-US"/>
        </w:rPr>
        <w:t xml:space="preserve"> 30.11.2021 r.</w:t>
      </w:r>
    </w:p>
    <w:p w:rsidR="003B3C04" w:rsidRPr="003B3C04" w:rsidRDefault="003B3C04" w:rsidP="003B3C04">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Zamawiający wymaga, przed złożeniem oferty, obowiązkowego uczestnictwa w wizji lokalnej mającej na celu zapoznanie się z terenem budowy oraz z zakresem robót do wykonania. </w:t>
      </w:r>
    </w:p>
    <w:p w:rsidR="0087608B" w:rsidRPr="00322C84" w:rsidRDefault="00B0631D" w:rsidP="00322C84">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W dniu po</w:t>
      </w:r>
      <w:r w:rsidR="003B3C04" w:rsidRPr="003B3C04">
        <w:rPr>
          <w:rFonts w:ascii="Arial" w:eastAsia="Liberation Sans" w:hAnsi="Arial" w:cs="Arial"/>
          <w:sz w:val="20"/>
          <w:szCs w:val="20"/>
          <w:lang w:eastAsia="en-US"/>
        </w:rPr>
        <w:t>dpisania umowy Zamawiający przekaże dokumentację projektową</w:t>
      </w:r>
      <w:r w:rsidRPr="003B3C04">
        <w:rPr>
          <w:rFonts w:ascii="Arial" w:eastAsia="Liberation Sans" w:hAnsi="Arial" w:cs="Arial"/>
          <w:sz w:val="20"/>
          <w:szCs w:val="20"/>
          <w:lang w:eastAsia="en-US"/>
        </w:rPr>
        <w:t xml:space="preserve"> w formie papierowej oraz dziennik budowy</w:t>
      </w:r>
      <w:r w:rsidR="003B3C04" w:rsidRPr="003B3C04">
        <w:rPr>
          <w:rFonts w:ascii="Arial" w:eastAsia="Liberation Sans" w:hAnsi="Arial" w:cs="Arial"/>
          <w:sz w:val="20"/>
          <w:szCs w:val="20"/>
          <w:lang w:eastAsia="en-US"/>
        </w:rPr>
        <w:t>.</w:t>
      </w:r>
    </w:p>
    <w:p w:rsidR="00B0631D" w:rsidRPr="003B3C04" w:rsidRDefault="00B0631D" w:rsidP="00F31E2B">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Obszar objęty zadaniem, na którym jest zlokalizowana przedmiotowa inwestycja podczas realizacji przedmiotu zamówienia będzie dostępny dla osób trzecich, nie związanych z realizacją inwestycji. Należy zachować szczególne środki ostrożności i zabezpieczyć teren budowy w związku z wykonywaniem robót na terenie czynnego obiektu oraz przyległego terenu zewnętrznego. Roboty należy tak zorganizować aby wykluczyć narażenie użytkowników i osoby trzecie na jakiekolwiek niebezpieczeństwo. </w:t>
      </w:r>
    </w:p>
    <w:p w:rsidR="005B0C01" w:rsidRDefault="005B0C01" w:rsidP="00F31E2B">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Prace prowadzone będą na terenie Szpitala funkcjonującego 24 godziny na dobę. W związku z powyższym Wykonawca zobowiązany jest do zachowania szczególnej ostrożności przy realizacji prac, które mogą być wykonywane od poniedziałku do piątku w godzinach od 7.00 do 18.00. W szczególnych przypadkach, Zamawiający dopuszcza możliwość i konieczność wykonywania prac poza godzinami określonymi w zdaniu poprzednim, jednakże wyłącznie po wcześniejszym ich uzgodnieniu.</w:t>
      </w:r>
    </w:p>
    <w:p w:rsidR="00322C84" w:rsidRPr="00D00489" w:rsidRDefault="00322C84" w:rsidP="00D00489">
      <w:pPr>
        <w:pStyle w:val="Akapitzlist"/>
        <w:numPr>
          <w:ilvl w:val="1"/>
          <w:numId w:val="10"/>
        </w:numPr>
        <w:spacing w:line="276" w:lineRule="auto"/>
        <w:ind w:hanging="650"/>
        <w:jc w:val="both"/>
        <w:rPr>
          <w:rFonts w:ascii="Arial" w:eastAsia="Liberation Sans" w:hAnsi="Arial" w:cs="Arial"/>
          <w:sz w:val="20"/>
          <w:szCs w:val="20"/>
          <w:lang w:eastAsia="en-US"/>
        </w:rPr>
      </w:pPr>
      <w:r>
        <w:rPr>
          <w:rFonts w:ascii="Arial" w:eastAsia="Liberation Sans" w:hAnsi="Arial" w:cs="Arial"/>
          <w:sz w:val="20"/>
          <w:szCs w:val="20"/>
          <w:lang w:eastAsia="en-US"/>
        </w:rPr>
        <w:t>Zamawiający</w:t>
      </w:r>
      <w:r w:rsidR="00D00489">
        <w:rPr>
          <w:rFonts w:ascii="Arial" w:eastAsia="Liberation Sans" w:hAnsi="Arial" w:cs="Arial"/>
          <w:sz w:val="20"/>
          <w:szCs w:val="20"/>
          <w:lang w:eastAsia="en-US"/>
        </w:rPr>
        <w:t xml:space="preserve"> informuje, że prace uciążliwe (np. pod względem hałasu</w:t>
      </w:r>
      <w:r w:rsidR="002535DF">
        <w:rPr>
          <w:rFonts w:ascii="Arial" w:eastAsia="Liberation Sans" w:hAnsi="Arial" w:cs="Arial"/>
          <w:sz w:val="20"/>
          <w:szCs w:val="20"/>
          <w:lang w:eastAsia="en-US"/>
        </w:rPr>
        <w:t xml:space="preserve"> itp.</w:t>
      </w:r>
      <w:r w:rsidR="00D00489">
        <w:rPr>
          <w:rFonts w:ascii="Arial" w:eastAsia="Liberation Sans" w:hAnsi="Arial" w:cs="Arial"/>
          <w:sz w:val="20"/>
          <w:szCs w:val="20"/>
          <w:lang w:eastAsia="en-US"/>
        </w:rPr>
        <w:t xml:space="preserve">) muszą być każdorazowo, z wyprzedzeniem, uzgodnione z </w:t>
      </w:r>
      <w:r w:rsidR="00E54BD2" w:rsidRPr="00693DE1">
        <w:rPr>
          <w:rFonts w:ascii="Arial" w:eastAsia="Liberation Sans" w:hAnsi="Arial" w:cs="Arial"/>
          <w:b/>
          <w:color w:val="FF0000"/>
          <w:sz w:val="20"/>
          <w:szCs w:val="20"/>
          <w:lang w:eastAsia="en-US"/>
        </w:rPr>
        <w:t>Zamawiającym</w:t>
      </w:r>
      <w:r w:rsidR="00D00489" w:rsidRPr="00693DE1">
        <w:rPr>
          <w:rFonts w:ascii="Arial" w:eastAsia="Liberation Sans" w:hAnsi="Arial" w:cs="Arial"/>
          <w:b/>
          <w:color w:val="FF0000"/>
          <w:sz w:val="20"/>
          <w:szCs w:val="20"/>
          <w:lang w:eastAsia="en-US"/>
        </w:rPr>
        <w:t>.</w:t>
      </w:r>
      <w:r w:rsidR="00D00489" w:rsidRPr="00693DE1">
        <w:rPr>
          <w:rFonts w:ascii="Arial" w:eastAsia="Liberation Sans" w:hAnsi="Arial" w:cs="Arial"/>
          <w:color w:val="FF0000"/>
          <w:sz w:val="20"/>
          <w:szCs w:val="20"/>
          <w:lang w:eastAsia="en-US"/>
        </w:rPr>
        <w:t xml:space="preserve"> </w:t>
      </w:r>
    </w:p>
    <w:p w:rsidR="005B0C01" w:rsidRPr="003B3C04" w:rsidRDefault="005B0C01" w:rsidP="00F31E2B">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Klatka schodowa BK2, w której prowadzone będą roboty, stanowi komunikację między oddziałami szpitalnymi, a blokiem operacyjnym. W związku z tym konieczne będzie wykonanie na </w:t>
      </w:r>
      <w:r w:rsidR="0087608B">
        <w:rPr>
          <w:rFonts w:ascii="Arial" w:eastAsia="Liberation Sans" w:hAnsi="Arial" w:cs="Arial"/>
          <w:sz w:val="20"/>
          <w:szCs w:val="20"/>
          <w:lang w:eastAsia="en-US"/>
        </w:rPr>
        <w:t>czterech</w:t>
      </w:r>
      <w:r w:rsidR="003B3C04" w:rsidRPr="003B3C04">
        <w:rPr>
          <w:rFonts w:ascii="Arial" w:eastAsia="Liberation Sans" w:hAnsi="Arial" w:cs="Arial"/>
          <w:sz w:val="20"/>
          <w:szCs w:val="20"/>
          <w:lang w:eastAsia="en-US"/>
        </w:rPr>
        <w:t xml:space="preserve"> </w:t>
      </w:r>
      <w:r w:rsidRPr="003B3C04">
        <w:rPr>
          <w:rFonts w:ascii="Arial" w:eastAsia="Liberation Sans" w:hAnsi="Arial" w:cs="Arial"/>
          <w:sz w:val="20"/>
          <w:szCs w:val="20"/>
          <w:lang w:eastAsia="en-US"/>
        </w:rPr>
        <w:t>kondygnacjach</w:t>
      </w:r>
      <w:r w:rsidR="003B3C04" w:rsidRPr="003B3C04">
        <w:rPr>
          <w:rFonts w:ascii="Arial" w:eastAsia="Liberation Sans" w:hAnsi="Arial" w:cs="Arial"/>
          <w:sz w:val="20"/>
          <w:szCs w:val="20"/>
          <w:lang w:eastAsia="en-US"/>
        </w:rPr>
        <w:t xml:space="preserve"> (</w:t>
      </w:r>
      <w:r w:rsidR="004A3ADF">
        <w:rPr>
          <w:rFonts w:ascii="Arial" w:eastAsia="Liberation Sans" w:hAnsi="Arial" w:cs="Arial"/>
          <w:sz w:val="20"/>
          <w:szCs w:val="20"/>
          <w:lang w:eastAsia="en-US"/>
        </w:rPr>
        <w:t>wyznaczonych przez Zamawiającego</w:t>
      </w:r>
      <w:r w:rsidR="003B3C04" w:rsidRPr="003B3C04">
        <w:rPr>
          <w:rFonts w:ascii="Arial" w:eastAsia="Liberation Sans" w:hAnsi="Arial" w:cs="Arial"/>
          <w:sz w:val="20"/>
          <w:szCs w:val="20"/>
          <w:lang w:eastAsia="en-US"/>
        </w:rPr>
        <w:t xml:space="preserve">) </w:t>
      </w:r>
      <w:r w:rsidRPr="003B3C04">
        <w:rPr>
          <w:rFonts w:ascii="Arial" w:eastAsia="Liberation Sans" w:hAnsi="Arial" w:cs="Arial"/>
          <w:sz w:val="20"/>
          <w:szCs w:val="20"/>
          <w:lang w:eastAsia="en-US"/>
        </w:rPr>
        <w:t xml:space="preserve">szczelnego wydzielenia „korytarza transportowego” (w postaci tymczasowej ścianki np. w technologii suchej zabudowy </w:t>
      </w:r>
      <w:proofErr w:type="spellStart"/>
      <w:r w:rsidRPr="003B3C04">
        <w:rPr>
          <w:rFonts w:ascii="Arial" w:eastAsia="Liberation Sans" w:hAnsi="Arial" w:cs="Arial"/>
          <w:sz w:val="20"/>
          <w:szCs w:val="20"/>
          <w:lang w:eastAsia="en-US"/>
        </w:rPr>
        <w:t>G-K</w:t>
      </w:r>
      <w:proofErr w:type="spellEnd"/>
      <w:r w:rsidRPr="003B3C04">
        <w:rPr>
          <w:rFonts w:ascii="Arial" w:eastAsia="Liberation Sans" w:hAnsi="Arial" w:cs="Arial"/>
          <w:sz w:val="20"/>
          <w:szCs w:val="20"/>
          <w:lang w:eastAsia="en-US"/>
        </w:rPr>
        <w:t>, z drzwiami zamykanymi na klucz oraz dostosowania w tym zakresie instalacji oświetlenia klatki BK2 i powstałych „korytarzy transportowych”) na klatce schodowej w celu bezpiecznego i swobodnego transportowania pacjentów na zabiegi operacyjne i pow</w:t>
      </w:r>
      <w:r w:rsidR="00F17694">
        <w:rPr>
          <w:rFonts w:ascii="Arial" w:eastAsia="Liberation Sans" w:hAnsi="Arial" w:cs="Arial"/>
          <w:sz w:val="20"/>
          <w:szCs w:val="20"/>
          <w:lang w:eastAsia="en-US"/>
        </w:rPr>
        <w:t>rotnie po zabiegach na oddziały. Korytarz transportowy</w:t>
      </w:r>
      <w:r w:rsidR="0087608B">
        <w:rPr>
          <w:rFonts w:ascii="Arial" w:eastAsia="Liberation Sans" w:hAnsi="Arial" w:cs="Arial"/>
          <w:sz w:val="20"/>
          <w:szCs w:val="20"/>
          <w:lang w:eastAsia="en-US"/>
        </w:rPr>
        <w:t xml:space="preserve"> przedstawiony jest na rysunku nr 2.</w:t>
      </w:r>
      <w:r w:rsidRPr="003B3C04">
        <w:rPr>
          <w:rFonts w:ascii="Arial" w:eastAsia="Liberation Sans" w:hAnsi="Arial" w:cs="Arial"/>
          <w:sz w:val="20"/>
          <w:szCs w:val="20"/>
          <w:lang w:eastAsia="en-US"/>
        </w:rPr>
        <w:t xml:space="preserve"> Jednocześnie wykonanie w/w wydzieleń musi umożliwiać komunikację pionową w klatce schodowej BK2. Sposób wydzielenia należy każdorazowo uzgadniać z Zamawiającym.</w:t>
      </w:r>
    </w:p>
    <w:p w:rsidR="00F31E2B" w:rsidRPr="003B3C04" w:rsidRDefault="000A42AE" w:rsidP="00F31E2B">
      <w:pPr>
        <w:pStyle w:val="Akapitzlist"/>
        <w:numPr>
          <w:ilvl w:val="1"/>
          <w:numId w:val="10"/>
        </w:numPr>
        <w:spacing w:line="276" w:lineRule="auto"/>
        <w:ind w:hanging="650"/>
        <w:jc w:val="both"/>
        <w:rPr>
          <w:rFonts w:ascii="Arial" w:eastAsia="Liberation Sans" w:hAnsi="Arial" w:cs="Arial"/>
          <w:sz w:val="20"/>
          <w:szCs w:val="20"/>
          <w:lang w:eastAsia="en-US"/>
        </w:rPr>
      </w:pPr>
      <w:r>
        <w:rPr>
          <w:rFonts w:ascii="Arial" w:eastAsia="Liberation Sans" w:hAnsi="Arial" w:cs="Arial"/>
          <w:sz w:val="20"/>
          <w:szCs w:val="20"/>
          <w:lang w:eastAsia="en-US"/>
        </w:rPr>
        <w:t>W celu wyeliminowania komunikacji personelu klatką BK2, w</w:t>
      </w:r>
      <w:r w:rsidR="00676DF4">
        <w:rPr>
          <w:rFonts w:ascii="Arial" w:eastAsia="Liberation Sans" w:hAnsi="Arial" w:cs="Arial"/>
          <w:sz w:val="20"/>
          <w:szCs w:val="20"/>
          <w:lang w:eastAsia="en-US"/>
        </w:rPr>
        <w:t xml:space="preserve"> zakresie wykonawcy jest wykonanie dwóch tymczasowych ścianek w systemie </w:t>
      </w:r>
      <w:proofErr w:type="spellStart"/>
      <w:r w:rsidR="00676DF4">
        <w:rPr>
          <w:rFonts w:ascii="Arial" w:eastAsia="Liberation Sans" w:hAnsi="Arial" w:cs="Arial"/>
          <w:sz w:val="20"/>
          <w:szCs w:val="20"/>
          <w:lang w:eastAsia="en-US"/>
        </w:rPr>
        <w:t>G-K</w:t>
      </w:r>
      <w:proofErr w:type="spellEnd"/>
      <w:r w:rsidR="00676DF4">
        <w:rPr>
          <w:rFonts w:ascii="Arial" w:eastAsia="Liberation Sans" w:hAnsi="Arial" w:cs="Arial"/>
          <w:sz w:val="20"/>
          <w:szCs w:val="20"/>
          <w:lang w:eastAsia="en-US"/>
        </w:rPr>
        <w:t xml:space="preserve"> (np. 100A75 bez wełny) z drzwiami zwykłymi o szer. 90 cm</w:t>
      </w:r>
      <w:r w:rsidR="00F17694">
        <w:rPr>
          <w:rFonts w:ascii="Arial" w:eastAsia="Liberation Sans" w:hAnsi="Arial" w:cs="Arial"/>
          <w:sz w:val="20"/>
          <w:szCs w:val="20"/>
          <w:lang w:eastAsia="en-US"/>
        </w:rPr>
        <w:t xml:space="preserve"> </w:t>
      </w:r>
      <w:r w:rsidR="00F17694" w:rsidRPr="003B3C04">
        <w:rPr>
          <w:rFonts w:ascii="Arial" w:eastAsia="Liberation Sans" w:hAnsi="Arial" w:cs="Arial"/>
          <w:sz w:val="20"/>
          <w:szCs w:val="20"/>
          <w:lang w:eastAsia="en-US"/>
        </w:rPr>
        <w:t>(</w:t>
      </w:r>
      <w:r w:rsidR="00F17694">
        <w:rPr>
          <w:rFonts w:ascii="Arial" w:eastAsia="Liberation Sans" w:hAnsi="Arial" w:cs="Arial"/>
          <w:sz w:val="20"/>
          <w:szCs w:val="20"/>
          <w:lang w:eastAsia="en-US"/>
        </w:rPr>
        <w:t>lokalizacja zostanie wyznaczona przez Zamawiającego</w:t>
      </w:r>
      <w:r w:rsidR="00F17694" w:rsidRPr="003B3C04">
        <w:rPr>
          <w:rFonts w:ascii="Arial" w:eastAsia="Liberation Sans" w:hAnsi="Arial" w:cs="Arial"/>
          <w:sz w:val="20"/>
          <w:szCs w:val="20"/>
          <w:lang w:eastAsia="en-US"/>
        </w:rPr>
        <w:t>)</w:t>
      </w:r>
      <w:r w:rsidR="00676DF4">
        <w:rPr>
          <w:rFonts w:ascii="Arial" w:eastAsia="Liberation Sans" w:hAnsi="Arial" w:cs="Arial"/>
          <w:sz w:val="20"/>
          <w:szCs w:val="20"/>
          <w:lang w:eastAsia="en-US"/>
        </w:rPr>
        <w:t xml:space="preserve">, </w:t>
      </w:r>
      <w:r>
        <w:rPr>
          <w:rFonts w:ascii="Arial" w:eastAsia="Liberation Sans" w:hAnsi="Arial" w:cs="Arial"/>
          <w:sz w:val="20"/>
          <w:szCs w:val="20"/>
          <w:lang w:eastAsia="en-US"/>
        </w:rPr>
        <w:t xml:space="preserve">każda </w:t>
      </w:r>
      <w:r w:rsidR="00676DF4">
        <w:rPr>
          <w:rFonts w:ascii="Arial" w:eastAsia="Liberation Sans" w:hAnsi="Arial" w:cs="Arial"/>
          <w:sz w:val="20"/>
          <w:szCs w:val="20"/>
          <w:lang w:eastAsia="en-US"/>
        </w:rPr>
        <w:t>ścianka o powierzchni około 9m</w:t>
      </w:r>
      <w:r w:rsidR="00676DF4">
        <w:rPr>
          <w:rFonts w:ascii="Arial" w:eastAsia="Liberation Sans" w:hAnsi="Arial" w:cs="Arial"/>
          <w:sz w:val="20"/>
          <w:szCs w:val="20"/>
          <w:vertAlign w:val="superscript"/>
          <w:lang w:eastAsia="en-US"/>
        </w:rPr>
        <w:t>2</w:t>
      </w:r>
      <w:r w:rsidR="00676DF4">
        <w:rPr>
          <w:rFonts w:ascii="Arial" w:eastAsia="Liberation Sans" w:hAnsi="Arial" w:cs="Arial"/>
          <w:sz w:val="20"/>
          <w:szCs w:val="20"/>
          <w:vertAlign w:val="superscript"/>
          <w:lang w:eastAsia="en-US"/>
        </w:rPr>
        <w:softHyphen/>
      </w:r>
      <w:r w:rsidR="00676DF4">
        <w:rPr>
          <w:rFonts w:ascii="Arial" w:eastAsia="Liberation Sans" w:hAnsi="Arial" w:cs="Arial"/>
          <w:sz w:val="20"/>
          <w:szCs w:val="20"/>
          <w:vertAlign w:val="superscript"/>
          <w:lang w:eastAsia="en-US"/>
        </w:rPr>
        <w:softHyphen/>
      </w:r>
      <w:r w:rsidR="00676DF4">
        <w:rPr>
          <w:rFonts w:ascii="Arial" w:eastAsia="Liberation Sans" w:hAnsi="Arial" w:cs="Arial"/>
          <w:sz w:val="20"/>
          <w:szCs w:val="20"/>
          <w:lang w:eastAsia="en-US"/>
        </w:rPr>
        <w:t>.</w:t>
      </w:r>
      <w:r w:rsidR="00676DF4">
        <w:rPr>
          <w:rFonts w:ascii="Arial" w:eastAsia="Liberation Sans" w:hAnsi="Arial" w:cs="Arial"/>
          <w:sz w:val="20"/>
          <w:szCs w:val="20"/>
          <w:vertAlign w:val="subscript"/>
          <w:lang w:eastAsia="en-US"/>
        </w:rPr>
        <w:t xml:space="preserve"> </w:t>
      </w:r>
      <w:r w:rsidR="00676DF4">
        <w:rPr>
          <w:rFonts w:ascii="Arial" w:eastAsia="Liberation Sans" w:hAnsi="Arial" w:cs="Arial"/>
          <w:sz w:val="20"/>
          <w:szCs w:val="20"/>
          <w:lang w:eastAsia="en-US"/>
        </w:rPr>
        <w:t xml:space="preserve">Ścianka będzie stanowić śluzę dla personelu medycznego </w:t>
      </w:r>
      <w:r w:rsidR="005B0C01" w:rsidRPr="003B3C04">
        <w:rPr>
          <w:rFonts w:ascii="Arial" w:eastAsia="Liberation Sans" w:hAnsi="Arial" w:cs="Arial"/>
          <w:sz w:val="20"/>
          <w:szCs w:val="20"/>
          <w:lang w:eastAsia="en-US"/>
        </w:rPr>
        <w:t xml:space="preserve">pracującego przy </w:t>
      </w:r>
      <w:r w:rsidR="009162A4">
        <w:rPr>
          <w:rFonts w:ascii="Arial" w:eastAsia="Liberation Sans" w:hAnsi="Arial" w:cs="Arial"/>
          <w:sz w:val="20"/>
          <w:szCs w:val="20"/>
          <w:lang w:eastAsia="en-US"/>
        </w:rPr>
        <w:t>pacjentach chorych na COVID-19.</w:t>
      </w:r>
      <w:r w:rsidR="00686D34">
        <w:rPr>
          <w:rFonts w:ascii="Arial" w:eastAsia="Liberation Sans" w:hAnsi="Arial" w:cs="Arial"/>
          <w:sz w:val="20"/>
          <w:szCs w:val="20"/>
          <w:lang w:eastAsia="en-US"/>
        </w:rPr>
        <w:t xml:space="preserve"> </w:t>
      </w:r>
    </w:p>
    <w:p w:rsidR="00F31E2B" w:rsidRPr="003B3C04" w:rsidRDefault="00F31E2B" w:rsidP="00F31E2B">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Wykonawca m</w:t>
      </w:r>
      <w:r w:rsidR="004A3ADF">
        <w:rPr>
          <w:rFonts w:ascii="Arial" w:eastAsia="Liberation Sans" w:hAnsi="Arial" w:cs="Arial"/>
          <w:sz w:val="20"/>
          <w:szCs w:val="20"/>
          <w:lang w:eastAsia="en-US"/>
        </w:rPr>
        <w:t>usi</w:t>
      </w:r>
      <w:r w:rsidRPr="003B3C04">
        <w:rPr>
          <w:rFonts w:ascii="Arial" w:eastAsia="Liberation Sans" w:hAnsi="Arial" w:cs="Arial"/>
          <w:sz w:val="20"/>
          <w:szCs w:val="20"/>
          <w:lang w:eastAsia="en-US"/>
        </w:rPr>
        <w:t xml:space="preserve"> zapewnić obecności kierownika budowy na terenie budowy w trakcie wykonywania robót budowlanych oraz zapewnić osoby uprawnione do prowadzenia wszystkich rodzajów robót, odpowiednio przeszkolonych i posiadających aktualne badania lekarskie.</w:t>
      </w:r>
    </w:p>
    <w:p w:rsidR="00F31E2B" w:rsidRPr="003B3C04" w:rsidRDefault="00F31E2B" w:rsidP="00F31E2B">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Wszelkie roboty ulegające zakryciu muszą być z wyprzedzeniem zgłoszone i odebrane przez Inspektora nadzoru. Niezachowanie powyższego może skutkować nakazem dokonania odkrycia zakrytych robót na koszt Wykonawcy</w:t>
      </w:r>
    </w:p>
    <w:p w:rsidR="005B0C01" w:rsidRDefault="00322C84" w:rsidP="00F31E2B">
      <w:pPr>
        <w:pStyle w:val="Akapitzlist"/>
        <w:numPr>
          <w:ilvl w:val="1"/>
          <w:numId w:val="10"/>
        </w:numPr>
        <w:spacing w:line="276" w:lineRule="auto"/>
        <w:ind w:hanging="650"/>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Wykonawca może korzystać z dźwigu szpitalnego </w:t>
      </w:r>
      <w:r w:rsidR="00693DE1" w:rsidRPr="00693DE1">
        <w:rPr>
          <w:rFonts w:ascii="Arial" w:eastAsia="Liberation Sans" w:hAnsi="Arial" w:cs="Arial"/>
          <w:b/>
          <w:color w:val="FF0000"/>
          <w:sz w:val="20"/>
          <w:szCs w:val="20"/>
          <w:lang w:eastAsia="en-US"/>
        </w:rPr>
        <w:t>(</w:t>
      </w:r>
      <w:r w:rsidR="00693DE1">
        <w:rPr>
          <w:rFonts w:ascii="Arial" w:eastAsia="Liberation Sans" w:hAnsi="Arial" w:cs="Arial"/>
          <w:b/>
          <w:color w:val="FF0000"/>
          <w:sz w:val="20"/>
          <w:szCs w:val="20"/>
          <w:lang w:eastAsia="en-US"/>
        </w:rPr>
        <w:t xml:space="preserve">panoramiczny-lokalizacja na </w:t>
      </w:r>
      <w:r w:rsidR="00693DE1" w:rsidRPr="00693DE1">
        <w:rPr>
          <w:rFonts w:ascii="Arial" w:eastAsia="Liberation Sans" w:hAnsi="Arial" w:cs="Arial"/>
          <w:b/>
          <w:color w:val="FF0000"/>
          <w:sz w:val="20"/>
          <w:szCs w:val="20"/>
          <w:lang w:eastAsia="en-US"/>
        </w:rPr>
        <w:t xml:space="preserve">rysunku nr 1) </w:t>
      </w:r>
      <w:r>
        <w:rPr>
          <w:rFonts w:ascii="Arial" w:eastAsia="Liberation Sans" w:hAnsi="Arial" w:cs="Arial"/>
          <w:sz w:val="20"/>
          <w:szCs w:val="20"/>
          <w:lang w:eastAsia="en-US"/>
        </w:rPr>
        <w:t>wyłącznie do transportu mater</w:t>
      </w:r>
      <w:r w:rsidR="00693DE1">
        <w:rPr>
          <w:rFonts w:ascii="Arial" w:eastAsia="Liberation Sans" w:hAnsi="Arial" w:cs="Arial"/>
          <w:sz w:val="20"/>
          <w:szCs w:val="20"/>
          <w:lang w:eastAsia="en-US"/>
        </w:rPr>
        <w:t xml:space="preserve">iałów budowlanych w godzinach </w:t>
      </w:r>
      <w:r w:rsidR="00693DE1" w:rsidRPr="00693DE1">
        <w:rPr>
          <w:rFonts w:ascii="Arial" w:eastAsia="Liberation Sans" w:hAnsi="Arial" w:cs="Arial"/>
          <w:b/>
          <w:color w:val="FF0000"/>
          <w:sz w:val="20"/>
          <w:szCs w:val="20"/>
          <w:lang w:eastAsia="en-US"/>
        </w:rPr>
        <w:t>19.3</w:t>
      </w:r>
      <w:r w:rsidRPr="00693DE1">
        <w:rPr>
          <w:rFonts w:ascii="Arial" w:eastAsia="Liberation Sans" w:hAnsi="Arial" w:cs="Arial"/>
          <w:b/>
          <w:color w:val="FF0000"/>
          <w:sz w:val="20"/>
          <w:szCs w:val="20"/>
          <w:lang w:eastAsia="en-US"/>
        </w:rPr>
        <w:t>0</w:t>
      </w:r>
      <w:r w:rsidR="009162A4">
        <w:rPr>
          <w:rFonts w:ascii="Arial" w:eastAsia="Liberation Sans" w:hAnsi="Arial" w:cs="Arial"/>
          <w:sz w:val="20"/>
          <w:szCs w:val="20"/>
          <w:lang w:eastAsia="en-US"/>
        </w:rPr>
        <w:t xml:space="preserve"> </w:t>
      </w:r>
      <w:r>
        <w:rPr>
          <w:rFonts w:ascii="Arial" w:eastAsia="Liberation Sans" w:hAnsi="Arial" w:cs="Arial"/>
          <w:sz w:val="20"/>
          <w:szCs w:val="20"/>
          <w:lang w:eastAsia="en-US"/>
        </w:rPr>
        <w:t>-</w:t>
      </w:r>
      <w:r w:rsidR="009162A4">
        <w:rPr>
          <w:rFonts w:ascii="Arial" w:eastAsia="Liberation Sans" w:hAnsi="Arial" w:cs="Arial"/>
          <w:sz w:val="20"/>
          <w:szCs w:val="20"/>
          <w:lang w:eastAsia="en-US"/>
        </w:rPr>
        <w:t xml:space="preserve"> 06</w:t>
      </w:r>
      <w:r>
        <w:rPr>
          <w:rFonts w:ascii="Arial" w:eastAsia="Liberation Sans" w:hAnsi="Arial" w:cs="Arial"/>
          <w:sz w:val="20"/>
          <w:szCs w:val="20"/>
          <w:lang w:eastAsia="en-US"/>
        </w:rPr>
        <w:t>.00</w:t>
      </w:r>
      <w:r w:rsidR="009162A4">
        <w:rPr>
          <w:rFonts w:ascii="Arial" w:eastAsia="Liberation Sans" w:hAnsi="Arial" w:cs="Arial"/>
          <w:sz w:val="20"/>
          <w:szCs w:val="20"/>
          <w:lang w:eastAsia="en-US"/>
        </w:rPr>
        <w:t xml:space="preserve"> dnia następnego</w:t>
      </w:r>
      <w:r>
        <w:rPr>
          <w:rFonts w:ascii="Arial" w:eastAsia="Liberation Sans" w:hAnsi="Arial" w:cs="Arial"/>
          <w:sz w:val="20"/>
          <w:szCs w:val="20"/>
          <w:lang w:eastAsia="en-US"/>
        </w:rPr>
        <w:t>.</w:t>
      </w:r>
      <w:r w:rsidR="009162A4">
        <w:rPr>
          <w:rFonts w:ascii="Arial" w:eastAsia="Liberation Sans" w:hAnsi="Arial" w:cs="Arial"/>
          <w:sz w:val="20"/>
          <w:szCs w:val="20"/>
          <w:lang w:eastAsia="en-US"/>
        </w:rPr>
        <w:t xml:space="preserve"> Kategoryczny zakaz korzystania z d</w:t>
      </w:r>
      <w:r w:rsidR="00693DE1">
        <w:rPr>
          <w:rFonts w:ascii="Arial" w:eastAsia="Liberation Sans" w:hAnsi="Arial" w:cs="Arial"/>
          <w:sz w:val="20"/>
          <w:szCs w:val="20"/>
          <w:lang w:eastAsia="en-US"/>
        </w:rPr>
        <w:t xml:space="preserve">źwigu w godzinach od 06:00 do </w:t>
      </w:r>
      <w:r w:rsidR="00693DE1" w:rsidRPr="00693DE1">
        <w:rPr>
          <w:rFonts w:ascii="Arial" w:eastAsia="Liberation Sans" w:hAnsi="Arial" w:cs="Arial"/>
          <w:b/>
          <w:color w:val="FF0000"/>
          <w:sz w:val="20"/>
          <w:szCs w:val="20"/>
          <w:lang w:eastAsia="en-US"/>
        </w:rPr>
        <w:t>19</w:t>
      </w:r>
      <w:r w:rsidR="009162A4" w:rsidRPr="00693DE1">
        <w:rPr>
          <w:rFonts w:ascii="Arial" w:eastAsia="Liberation Sans" w:hAnsi="Arial" w:cs="Arial"/>
          <w:b/>
          <w:color w:val="FF0000"/>
          <w:sz w:val="20"/>
          <w:szCs w:val="20"/>
          <w:lang w:eastAsia="en-US"/>
        </w:rPr>
        <w:t>:</w:t>
      </w:r>
      <w:r w:rsidR="00693DE1" w:rsidRPr="00693DE1">
        <w:rPr>
          <w:rFonts w:ascii="Arial" w:eastAsia="Liberation Sans" w:hAnsi="Arial" w:cs="Arial"/>
          <w:b/>
          <w:color w:val="FF0000"/>
          <w:sz w:val="20"/>
          <w:szCs w:val="20"/>
          <w:lang w:eastAsia="en-US"/>
        </w:rPr>
        <w:t>3</w:t>
      </w:r>
      <w:r w:rsidR="009162A4" w:rsidRPr="00693DE1">
        <w:rPr>
          <w:rFonts w:ascii="Arial" w:eastAsia="Liberation Sans" w:hAnsi="Arial" w:cs="Arial"/>
          <w:b/>
          <w:color w:val="FF0000"/>
          <w:sz w:val="20"/>
          <w:szCs w:val="20"/>
          <w:lang w:eastAsia="en-US"/>
        </w:rPr>
        <w:t>0.</w:t>
      </w:r>
      <w:r w:rsidR="009162A4">
        <w:rPr>
          <w:rFonts w:ascii="Arial" w:eastAsia="Liberation Sans" w:hAnsi="Arial" w:cs="Arial"/>
          <w:sz w:val="20"/>
          <w:szCs w:val="20"/>
          <w:lang w:eastAsia="en-US"/>
        </w:rPr>
        <w:t xml:space="preserve"> </w:t>
      </w:r>
      <w:r w:rsidR="00693DE1">
        <w:rPr>
          <w:rFonts w:ascii="Arial" w:eastAsia="Liberation Sans" w:hAnsi="Arial" w:cs="Arial"/>
          <w:b/>
          <w:color w:val="FF0000"/>
          <w:sz w:val="20"/>
          <w:szCs w:val="20"/>
          <w:lang w:eastAsia="en-US"/>
        </w:rPr>
        <w:t>W</w:t>
      </w:r>
      <w:r w:rsidR="00693DE1" w:rsidRPr="00693DE1">
        <w:rPr>
          <w:rFonts w:ascii="Arial" w:eastAsia="Liberation Sans" w:hAnsi="Arial" w:cs="Arial"/>
          <w:b/>
          <w:color w:val="FF0000"/>
          <w:sz w:val="20"/>
          <w:szCs w:val="20"/>
          <w:lang w:eastAsia="en-US"/>
        </w:rPr>
        <w:t xml:space="preserve">w. dźwig szpitalny służy do transportu pacjentów na blok operacyjny. </w:t>
      </w:r>
      <w:r w:rsidR="009162A4">
        <w:rPr>
          <w:rFonts w:ascii="Arial" w:eastAsia="Liberation Sans" w:hAnsi="Arial" w:cs="Arial"/>
          <w:sz w:val="20"/>
          <w:szCs w:val="20"/>
          <w:lang w:eastAsia="en-US"/>
        </w:rPr>
        <w:t>Każdego dnia przed przekazaniem do użytkowania dźwigu przez Zamawiającego, Wykonawca jest zobowiązany do posprzątania kabiny dźwigu</w:t>
      </w:r>
      <w:r w:rsidR="00693DE1">
        <w:rPr>
          <w:rFonts w:ascii="Arial" w:eastAsia="Liberation Sans" w:hAnsi="Arial" w:cs="Arial"/>
          <w:sz w:val="20"/>
          <w:szCs w:val="20"/>
          <w:lang w:eastAsia="en-US"/>
        </w:rPr>
        <w:t xml:space="preserve">, </w:t>
      </w:r>
      <w:r w:rsidR="00693DE1" w:rsidRPr="00693DE1">
        <w:rPr>
          <w:rFonts w:ascii="Arial" w:eastAsia="Liberation Sans" w:hAnsi="Arial" w:cs="Arial"/>
          <w:b/>
          <w:color w:val="FF0000"/>
          <w:sz w:val="20"/>
          <w:szCs w:val="20"/>
          <w:lang w:eastAsia="en-US"/>
        </w:rPr>
        <w:t>w przypadku gdy był użytkowany przez Wykonawcę</w:t>
      </w:r>
      <w:r w:rsidR="009162A4">
        <w:rPr>
          <w:rFonts w:ascii="Arial" w:eastAsia="Liberation Sans" w:hAnsi="Arial" w:cs="Arial"/>
          <w:sz w:val="20"/>
          <w:szCs w:val="20"/>
          <w:lang w:eastAsia="en-US"/>
        </w:rPr>
        <w:t xml:space="preserve">. </w:t>
      </w:r>
      <w:r w:rsidR="005B0C01" w:rsidRPr="003B3C04">
        <w:rPr>
          <w:rFonts w:ascii="Arial" w:eastAsia="Liberation Sans" w:hAnsi="Arial" w:cs="Arial"/>
          <w:sz w:val="20"/>
          <w:szCs w:val="20"/>
          <w:lang w:eastAsia="en-US"/>
        </w:rPr>
        <w:t>Przed rozpoczęciem prac Wykonawca jest zobowiązany do zabezpieczenia ścian</w:t>
      </w:r>
      <w:r w:rsidR="00693DE1">
        <w:rPr>
          <w:rFonts w:ascii="Arial" w:eastAsia="Liberation Sans" w:hAnsi="Arial" w:cs="Arial"/>
          <w:sz w:val="20"/>
          <w:szCs w:val="20"/>
          <w:lang w:eastAsia="en-US"/>
        </w:rPr>
        <w:t xml:space="preserve">, </w:t>
      </w:r>
      <w:r w:rsidR="00693DE1" w:rsidRPr="00693DE1">
        <w:rPr>
          <w:rFonts w:ascii="Arial" w:eastAsia="Liberation Sans" w:hAnsi="Arial" w:cs="Arial"/>
          <w:b/>
          <w:color w:val="FF0000"/>
          <w:sz w:val="20"/>
          <w:szCs w:val="20"/>
          <w:lang w:eastAsia="en-US"/>
        </w:rPr>
        <w:t>progu</w:t>
      </w:r>
      <w:r w:rsidR="005B0C01" w:rsidRPr="003B3C04">
        <w:rPr>
          <w:rFonts w:ascii="Arial" w:eastAsia="Liberation Sans" w:hAnsi="Arial" w:cs="Arial"/>
          <w:sz w:val="20"/>
          <w:szCs w:val="20"/>
          <w:lang w:eastAsia="en-US"/>
        </w:rPr>
        <w:t xml:space="preserve"> i posadzek wnętrza kabiny dźwigu </w:t>
      </w:r>
      <w:r w:rsidR="00693DE1" w:rsidRPr="00693DE1">
        <w:rPr>
          <w:rFonts w:ascii="Arial" w:eastAsia="Liberation Sans" w:hAnsi="Arial" w:cs="Arial"/>
          <w:b/>
          <w:color w:val="FF0000"/>
          <w:sz w:val="20"/>
          <w:szCs w:val="20"/>
          <w:lang w:eastAsia="en-US"/>
        </w:rPr>
        <w:t>np.</w:t>
      </w:r>
      <w:r w:rsidR="00693DE1">
        <w:rPr>
          <w:rFonts w:ascii="Arial" w:eastAsia="Liberation Sans" w:hAnsi="Arial" w:cs="Arial"/>
          <w:sz w:val="20"/>
          <w:szCs w:val="20"/>
          <w:lang w:eastAsia="en-US"/>
        </w:rPr>
        <w:t xml:space="preserve"> </w:t>
      </w:r>
      <w:r w:rsidR="005B0C01" w:rsidRPr="003B3C04">
        <w:rPr>
          <w:rFonts w:ascii="Arial" w:eastAsia="Liberation Sans" w:hAnsi="Arial" w:cs="Arial"/>
          <w:sz w:val="20"/>
          <w:szCs w:val="20"/>
          <w:lang w:eastAsia="en-US"/>
        </w:rPr>
        <w:t xml:space="preserve">za pomocą płyt OSB. Obowiązuje całkowity zakaz korzystania </w:t>
      </w:r>
      <w:r>
        <w:rPr>
          <w:rFonts w:ascii="Arial" w:eastAsia="Liberation Sans" w:hAnsi="Arial" w:cs="Arial"/>
          <w:sz w:val="20"/>
          <w:szCs w:val="20"/>
          <w:lang w:eastAsia="en-US"/>
        </w:rPr>
        <w:t xml:space="preserve">z </w:t>
      </w:r>
      <w:r w:rsidR="00FD2E92" w:rsidRPr="00FD2E92">
        <w:rPr>
          <w:rFonts w:ascii="Arial" w:eastAsia="Liberation Sans" w:hAnsi="Arial" w:cs="Arial"/>
          <w:b/>
          <w:color w:val="FF0000"/>
          <w:sz w:val="20"/>
          <w:szCs w:val="20"/>
          <w:lang w:eastAsia="en-US"/>
        </w:rPr>
        <w:t>wszystkich</w:t>
      </w:r>
      <w:r w:rsidR="00FD2E92">
        <w:rPr>
          <w:rFonts w:ascii="Arial" w:eastAsia="Liberation Sans" w:hAnsi="Arial" w:cs="Arial"/>
          <w:sz w:val="20"/>
          <w:szCs w:val="20"/>
          <w:lang w:eastAsia="en-US"/>
        </w:rPr>
        <w:t xml:space="preserve"> </w:t>
      </w:r>
      <w:r>
        <w:rPr>
          <w:rFonts w:ascii="Arial" w:eastAsia="Liberation Sans" w:hAnsi="Arial" w:cs="Arial"/>
          <w:sz w:val="20"/>
          <w:szCs w:val="20"/>
          <w:lang w:eastAsia="en-US"/>
        </w:rPr>
        <w:t xml:space="preserve">dźwigów </w:t>
      </w:r>
      <w:r w:rsidR="00FD2E92" w:rsidRPr="00FD2E92">
        <w:rPr>
          <w:rFonts w:ascii="Arial" w:eastAsia="Liberation Sans" w:hAnsi="Arial" w:cs="Arial"/>
          <w:b/>
          <w:color w:val="FF0000"/>
          <w:sz w:val="20"/>
          <w:szCs w:val="20"/>
          <w:lang w:eastAsia="en-US"/>
        </w:rPr>
        <w:t>szpitalnych</w:t>
      </w:r>
      <w:r w:rsidR="00FD2E92">
        <w:rPr>
          <w:rFonts w:ascii="Arial" w:eastAsia="Liberation Sans" w:hAnsi="Arial" w:cs="Arial"/>
          <w:sz w:val="20"/>
          <w:szCs w:val="20"/>
          <w:lang w:eastAsia="en-US"/>
        </w:rPr>
        <w:t xml:space="preserve"> </w:t>
      </w:r>
      <w:r>
        <w:rPr>
          <w:rFonts w:ascii="Arial" w:eastAsia="Liberation Sans" w:hAnsi="Arial" w:cs="Arial"/>
          <w:sz w:val="20"/>
          <w:szCs w:val="20"/>
          <w:lang w:eastAsia="en-US"/>
        </w:rPr>
        <w:t>do komunikacji pracowników Wykonawcy.</w:t>
      </w:r>
    </w:p>
    <w:p w:rsidR="00322C84" w:rsidRPr="003B3C04" w:rsidRDefault="00322C84" w:rsidP="00F31E2B">
      <w:pPr>
        <w:pStyle w:val="Akapitzlist"/>
        <w:numPr>
          <w:ilvl w:val="1"/>
          <w:numId w:val="10"/>
        </w:numPr>
        <w:spacing w:line="276" w:lineRule="auto"/>
        <w:ind w:hanging="650"/>
        <w:jc w:val="both"/>
        <w:rPr>
          <w:rFonts w:ascii="Arial" w:eastAsia="Liberation Sans" w:hAnsi="Arial" w:cs="Arial"/>
          <w:sz w:val="20"/>
          <w:szCs w:val="20"/>
          <w:lang w:eastAsia="en-US"/>
        </w:rPr>
      </w:pPr>
      <w:r>
        <w:rPr>
          <w:rFonts w:ascii="Arial" w:eastAsia="Liberation Sans" w:hAnsi="Arial" w:cs="Arial"/>
          <w:sz w:val="20"/>
          <w:szCs w:val="20"/>
          <w:lang w:eastAsia="en-US"/>
        </w:rPr>
        <w:t>Klatka schodowa BK2 znajduje się w bezpośrednim kontakcie z oddziałami</w:t>
      </w:r>
      <w:r w:rsidR="003F276B">
        <w:rPr>
          <w:rFonts w:ascii="Arial" w:eastAsia="Liberation Sans" w:hAnsi="Arial" w:cs="Arial"/>
          <w:sz w:val="20"/>
          <w:szCs w:val="20"/>
          <w:lang w:eastAsia="en-US"/>
        </w:rPr>
        <w:t>,</w:t>
      </w:r>
      <w:r>
        <w:rPr>
          <w:rFonts w:ascii="Arial" w:eastAsia="Liberation Sans" w:hAnsi="Arial" w:cs="Arial"/>
          <w:sz w:val="20"/>
          <w:szCs w:val="20"/>
          <w:lang w:eastAsia="en-US"/>
        </w:rPr>
        <w:t xml:space="preserve"> na których leczeni są pacjenci chorzy na COVID-19. Jeżeli zajdzie potrzeba wejścia na oddziały „</w:t>
      </w:r>
      <w:proofErr w:type="spellStart"/>
      <w:r>
        <w:rPr>
          <w:rFonts w:ascii="Arial" w:eastAsia="Liberation Sans" w:hAnsi="Arial" w:cs="Arial"/>
          <w:sz w:val="20"/>
          <w:szCs w:val="20"/>
          <w:lang w:eastAsia="en-US"/>
        </w:rPr>
        <w:t>covidowe</w:t>
      </w:r>
      <w:proofErr w:type="spellEnd"/>
      <w:r>
        <w:rPr>
          <w:rFonts w:ascii="Arial" w:eastAsia="Liberation Sans" w:hAnsi="Arial" w:cs="Arial"/>
          <w:sz w:val="20"/>
          <w:szCs w:val="20"/>
          <w:lang w:eastAsia="en-US"/>
        </w:rPr>
        <w:t>”</w:t>
      </w:r>
      <w:r w:rsidR="003F276B">
        <w:rPr>
          <w:rFonts w:ascii="Arial" w:eastAsia="Liberation Sans" w:hAnsi="Arial" w:cs="Arial"/>
          <w:sz w:val="20"/>
          <w:szCs w:val="20"/>
          <w:lang w:eastAsia="en-US"/>
        </w:rPr>
        <w:t>,</w:t>
      </w:r>
      <w:r>
        <w:rPr>
          <w:rFonts w:ascii="Arial" w:eastAsia="Liberation Sans" w:hAnsi="Arial" w:cs="Arial"/>
          <w:sz w:val="20"/>
          <w:szCs w:val="20"/>
          <w:lang w:eastAsia="en-US"/>
        </w:rPr>
        <w:t xml:space="preserve"> Wykonawca na własny koszt musi zapewnić zabezpieczenie pracowników</w:t>
      </w:r>
      <w:r w:rsidR="009162A4">
        <w:rPr>
          <w:rFonts w:ascii="Arial" w:eastAsia="Liberation Sans" w:hAnsi="Arial" w:cs="Arial"/>
          <w:sz w:val="20"/>
          <w:szCs w:val="20"/>
          <w:lang w:eastAsia="en-US"/>
        </w:rPr>
        <w:t xml:space="preserve"> w niezbędny sprzęt ochronny,</w:t>
      </w:r>
      <w:r>
        <w:rPr>
          <w:rFonts w:ascii="Arial" w:eastAsia="Liberation Sans" w:hAnsi="Arial" w:cs="Arial"/>
          <w:sz w:val="20"/>
          <w:szCs w:val="20"/>
          <w:lang w:eastAsia="en-US"/>
        </w:rPr>
        <w:t xml:space="preserve"> w postaci ubiorów i maseczek</w:t>
      </w:r>
      <w:r w:rsidR="009162A4">
        <w:rPr>
          <w:rFonts w:ascii="Arial" w:eastAsia="Liberation Sans" w:hAnsi="Arial" w:cs="Arial"/>
          <w:sz w:val="20"/>
          <w:szCs w:val="20"/>
          <w:lang w:eastAsia="en-US"/>
        </w:rPr>
        <w:t>,</w:t>
      </w:r>
      <w:r>
        <w:rPr>
          <w:rFonts w:ascii="Arial" w:eastAsia="Liberation Sans" w:hAnsi="Arial" w:cs="Arial"/>
          <w:sz w:val="20"/>
          <w:szCs w:val="20"/>
          <w:lang w:eastAsia="en-US"/>
        </w:rPr>
        <w:t xml:space="preserve"> w porozumieniu z Zamawiającym i bezwzględnie stosować się do wymogów epidemiologicznych szpitala. </w:t>
      </w:r>
    </w:p>
    <w:p w:rsidR="00F31E2B" w:rsidRPr="003B3C04" w:rsidRDefault="00F31E2B" w:rsidP="00F31E2B">
      <w:pPr>
        <w:pStyle w:val="Akapitzlist"/>
        <w:numPr>
          <w:ilvl w:val="1"/>
          <w:numId w:val="10"/>
        </w:numPr>
        <w:spacing w:line="276" w:lineRule="auto"/>
        <w:ind w:hanging="65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Wykonawca będzie ponosił koszty mediów niezbędnych do wykonania zamówienia (energii elektrycznej, wody</w:t>
      </w:r>
      <w:r w:rsidR="00FD2E92">
        <w:rPr>
          <w:rFonts w:ascii="Arial" w:eastAsia="Liberation Sans" w:hAnsi="Arial" w:cs="Arial"/>
          <w:sz w:val="20"/>
          <w:szCs w:val="20"/>
          <w:lang w:eastAsia="en-US"/>
        </w:rPr>
        <w:t xml:space="preserve"> </w:t>
      </w:r>
      <w:r w:rsidR="00FD2E92" w:rsidRPr="00FD2E92">
        <w:rPr>
          <w:rFonts w:ascii="Arial" w:eastAsia="Liberation Sans" w:hAnsi="Arial" w:cs="Arial"/>
          <w:b/>
          <w:color w:val="FF0000"/>
          <w:sz w:val="20"/>
          <w:szCs w:val="20"/>
          <w:lang w:eastAsia="en-US"/>
        </w:rPr>
        <w:t>i ścieków</w:t>
      </w:r>
      <w:r w:rsidRPr="003B3C04">
        <w:rPr>
          <w:rFonts w:ascii="Arial" w:eastAsia="Liberation Sans" w:hAnsi="Arial" w:cs="Arial"/>
          <w:sz w:val="20"/>
          <w:szCs w:val="20"/>
          <w:lang w:eastAsia="en-US"/>
        </w:rPr>
        <w:t xml:space="preserve">) w okresie realizacji zadania, na podstawie wskazań </w:t>
      </w:r>
      <w:proofErr w:type="spellStart"/>
      <w:r w:rsidRPr="003B3C04">
        <w:rPr>
          <w:rFonts w:ascii="Arial" w:eastAsia="Liberation Sans" w:hAnsi="Arial" w:cs="Arial"/>
          <w:sz w:val="20"/>
          <w:szCs w:val="20"/>
          <w:lang w:eastAsia="en-US"/>
        </w:rPr>
        <w:t>podliczników</w:t>
      </w:r>
      <w:proofErr w:type="spellEnd"/>
      <w:r w:rsidRPr="003B3C04">
        <w:rPr>
          <w:rFonts w:ascii="Arial" w:eastAsia="Liberation Sans" w:hAnsi="Arial" w:cs="Arial"/>
          <w:sz w:val="20"/>
          <w:szCs w:val="20"/>
          <w:lang w:eastAsia="en-US"/>
        </w:rPr>
        <w:t>, które to Wykonawca jest zobowiązany zainstalować na własny koszt w miejscach wskazanym przez Zamawiającego, (dotyczy obszaru prowadzenia robót jak i zaplecza budowy).</w:t>
      </w:r>
    </w:p>
    <w:p w:rsidR="001647DA" w:rsidRPr="001647DA" w:rsidRDefault="001647DA" w:rsidP="001647DA">
      <w:pPr>
        <w:pStyle w:val="Akapitzlist"/>
        <w:numPr>
          <w:ilvl w:val="1"/>
          <w:numId w:val="10"/>
        </w:numPr>
        <w:spacing w:line="276" w:lineRule="auto"/>
        <w:ind w:hanging="650"/>
        <w:jc w:val="both"/>
        <w:rPr>
          <w:rFonts w:ascii="Arial" w:eastAsia="Liberation Sans" w:hAnsi="Arial" w:cs="Arial"/>
          <w:b/>
          <w:color w:val="FF0000"/>
          <w:sz w:val="20"/>
          <w:szCs w:val="20"/>
          <w:lang w:eastAsia="en-US"/>
        </w:rPr>
      </w:pPr>
      <w:r w:rsidRPr="001647DA">
        <w:rPr>
          <w:rFonts w:ascii="Arial" w:eastAsia="Liberation Sans" w:hAnsi="Arial" w:cs="Arial"/>
          <w:b/>
          <w:color w:val="FF0000"/>
          <w:sz w:val="20"/>
          <w:szCs w:val="20"/>
          <w:lang w:eastAsia="en-US"/>
        </w:rPr>
        <w:t xml:space="preserve">Warunkiem koniecznym do przystąpienia przez Zamawiającego do odbioru końcowego jest przedłożenie przez Wykonawcę pozytywnych wyników odbiorów technicznych wykonanych robót przez służby Państwowej Straży Pożarnej. Wykonawca zobowiązany jest dostarczyć Zamawiającemu przed podpisaniem protokołu odbioru końcowego, wszystkich dokumentów niezbędnych do dokonania zgłoszenia zakończenia robót, zgodnie z art. 57 ustawy z dnia 07 lipca 1994r. Prawo budowlane (t. j. </w:t>
      </w:r>
      <w:proofErr w:type="spellStart"/>
      <w:r w:rsidRPr="001647DA">
        <w:rPr>
          <w:rFonts w:ascii="Arial" w:eastAsia="Liberation Sans" w:hAnsi="Arial" w:cs="Arial"/>
          <w:b/>
          <w:color w:val="FF0000"/>
          <w:sz w:val="20"/>
          <w:szCs w:val="20"/>
          <w:lang w:eastAsia="en-US"/>
        </w:rPr>
        <w:t>Dz.U</w:t>
      </w:r>
      <w:proofErr w:type="spellEnd"/>
      <w:r w:rsidRPr="001647DA">
        <w:rPr>
          <w:rFonts w:ascii="Arial" w:eastAsia="Liberation Sans" w:hAnsi="Arial" w:cs="Arial"/>
          <w:b/>
          <w:color w:val="FF0000"/>
          <w:sz w:val="20"/>
          <w:szCs w:val="20"/>
          <w:lang w:eastAsia="en-US"/>
        </w:rPr>
        <w:t xml:space="preserve">. z 2020r., poz. 1333 z </w:t>
      </w:r>
      <w:proofErr w:type="spellStart"/>
      <w:r w:rsidRPr="001647DA">
        <w:rPr>
          <w:rFonts w:ascii="Arial" w:eastAsia="Liberation Sans" w:hAnsi="Arial" w:cs="Arial"/>
          <w:b/>
          <w:color w:val="FF0000"/>
          <w:sz w:val="20"/>
          <w:szCs w:val="20"/>
          <w:lang w:eastAsia="en-US"/>
        </w:rPr>
        <w:t>późn</w:t>
      </w:r>
      <w:proofErr w:type="spellEnd"/>
      <w:r w:rsidRPr="001647DA">
        <w:rPr>
          <w:rFonts w:ascii="Arial" w:eastAsia="Liberation Sans" w:hAnsi="Arial" w:cs="Arial"/>
          <w:b/>
          <w:color w:val="FF0000"/>
          <w:sz w:val="20"/>
          <w:szCs w:val="20"/>
          <w:lang w:eastAsia="en-US"/>
        </w:rPr>
        <w:t>. zm.) oraz wymaganiami Powiatowego Inspektoratu Nadzoru Budowlanego dla Miasta Poznania.</w:t>
      </w:r>
    </w:p>
    <w:p w:rsidR="001647DA" w:rsidRPr="0087608B" w:rsidRDefault="001647DA" w:rsidP="001647DA">
      <w:pPr>
        <w:pStyle w:val="Akapitzlist"/>
        <w:spacing w:line="276" w:lineRule="auto"/>
        <w:ind w:left="792"/>
        <w:jc w:val="both"/>
        <w:rPr>
          <w:rFonts w:ascii="Calibri" w:hAnsi="Calibri"/>
          <w:bCs/>
          <w:sz w:val="22"/>
          <w:szCs w:val="22"/>
          <w:lang w:eastAsia="en-US"/>
        </w:rPr>
      </w:pPr>
    </w:p>
    <w:p w:rsidR="0087608B" w:rsidRDefault="00377D07" w:rsidP="00377D07">
      <w:pPr>
        <w:pStyle w:val="Akapitzlist"/>
        <w:spacing w:line="276" w:lineRule="auto"/>
        <w:ind w:left="-235" w:right="-424" w:hanging="49"/>
        <w:jc w:val="both"/>
        <w:rPr>
          <w:rFonts w:ascii="Calibri" w:hAnsi="Calibri"/>
          <w:bCs/>
          <w:sz w:val="22"/>
          <w:szCs w:val="22"/>
          <w:lang w:eastAsia="en-US"/>
        </w:rPr>
      </w:pPr>
      <w:r w:rsidRPr="00377D07">
        <w:rPr>
          <w:rFonts w:ascii="Calibri" w:hAnsi="Calibri"/>
          <w:bCs/>
          <w:noProof/>
          <w:sz w:val="22"/>
          <w:szCs w:val="22"/>
          <w:lang w:eastAsia="pl-PL"/>
        </w:rPr>
        <w:drawing>
          <wp:inline distT="0" distB="0" distL="0" distR="0">
            <wp:extent cx="3443128" cy="5400000"/>
            <wp:effectExtent l="19050" t="0" r="4922" b="0"/>
            <wp:docPr id="7" name="Obraz 5" descr="W:\1_Gośka\MOJE DOKUMENTY\09_DZP-PRZETARGI\DZP\PRZETARG PUBLICZNY\2021\1-ROBOTY BUDOWLANE KLATKA BK2\2-ZAPYTANI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1_Gośka\MOJE DOKUMENTY\09_DZP-PRZETARGI\DZP\PRZETARG PUBLICZNY\2021\1-ROBOTY BUDOWLANE KLATKA BK2\2-ZAPYTANIA\0019.jpg"/>
                    <pic:cNvPicPr>
                      <a:picLocks noChangeAspect="1" noChangeArrowheads="1"/>
                    </pic:cNvPicPr>
                  </pic:nvPicPr>
                  <pic:blipFill>
                    <a:blip r:embed="rId9" cstate="print"/>
                    <a:srcRect/>
                    <a:stretch>
                      <a:fillRect/>
                    </a:stretch>
                  </pic:blipFill>
                  <pic:spPr bwMode="auto">
                    <a:xfrm>
                      <a:off x="0" y="0"/>
                      <a:ext cx="3443128" cy="5400000"/>
                    </a:xfrm>
                    <a:prstGeom prst="rect">
                      <a:avLst/>
                    </a:prstGeom>
                    <a:noFill/>
                    <a:ln w="9525">
                      <a:noFill/>
                      <a:miter lim="800000"/>
                      <a:headEnd/>
                      <a:tailEnd/>
                    </a:ln>
                  </pic:spPr>
                </pic:pic>
              </a:graphicData>
            </a:graphic>
          </wp:inline>
        </w:drawing>
      </w:r>
      <w:r w:rsidRPr="00377D07">
        <w:rPr>
          <w:rFonts w:ascii="Arial" w:eastAsia="Liberation Sans" w:hAnsi="Arial" w:cs="Arial"/>
          <w:noProof/>
          <w:sz w:val="20"/>
          <w:szCs w:val="20"/>
          <w:lang w:eastAsia="pl-PL"/>
        </w:rPr>
        <w:drawing>
          <wp:inline distT="0" distB="0" distL="0" distR="0">
            <wp:extent cx="3142062" cy="2160000"/>
            <wp:effectExtent l="19050" t="0" r="1188" b="0"/>
            <wp:docPr id="6" name="Obraz 4" descr="W:\1_Gośka\MOJE DOKUMENTY\09_DZP-PRZETARGI\DZP\PRZETARG PUBLICZNY\2021\1-ROBOTY BUDOWLANE KLATKA BK2\2-ZAPYTANI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1_Gośka\MOJE DOKUMENTY\09_DZP-PRZETARGI\DZP\PRZETARG PUBLICZNY\2021\1-ROBOTY BUDOWLANE KLATKA BK2\2-ZAPYTANIA\0018.jpg"/>
                    <pic:cNvPicPr>
                      <a:picLocks noChangeAspect="1" noChangeArrowheads="1"/>
                    </pic:cNvPicPr>
                  </pic:nvPicPr>
                  <pic:blipFill>
                    <a:blip r:embed="rId10" cstate="print"/>
                    <a:srcRect/>
                    <a:stretch>
                      <a:fillRect/>
                    </a:stretch>
                  </pic:blipFill>
                  <pic:spPr bwMode="auto">
                    <a:xfrm>
                      <a:off x="0" y="0"/>
                      <a:ext cx="3142062" cy="2160000"/>
                    </a:xfrm>
                    <a:prstGeom prst="rect">
                      <a:avLst/>
                    </a:prstGeom>
                    <a:noFill/>
                    <a:ln w="9525">
                      <a:noFill/>
                      <a:miter lim="800000"/>
                      <a:headEnd/>
                      <a:tailEnd/>
                    </a:ln>
                  </pic:spPr>
                </pic:pic>
              </a:graphicData>
            </a:graphic>
          </wp:inline>
        </w:drawing>
      </w:r>
    </w:p>
    <w:p w:rsidR="0087608B" w:rsidRDefault="0087608B" w:rsidP="0087608B">
      <w:pPr>
        <w:pStyle w:val="Akapitzlist"/>
        <w:spacing w:line="276" w:lineRule="auto"/>
        <w:ind w:left="360"/>
        <w:jc w:val="center"/>
      </w:pPr>
      <w:r>
        <w:t>Rysunek nr 2-Korytarz transportowy na 4 kondygnacjach klatki schodowej BK2</w:t>
      </w:r>
    </w:p>
    <w:p w:rsidR="00B25384" w:rsidRDefault="00B25384" w:rsidP="0087608B">
      <w:pPr>
        <w:pStyle w:val="Akapitzlist"/>
        <w:spacing w:line="276" w:lineRule="auto"/>
        <w:ind w:left="360"/>
        <w:jc w:val="center"/>
      </w:pPr>
    </w:p>
    <w:p w:rsidR="005B0C01" w:rsidRDefault="005B0C01" w:rsidP="00F31E2B">
      <w:pPr>
        <w:pStyle w:val="Akapitzlist"/>
        <w:numPr>
          <w:ilvl w:val="0"/>
          <w:numId w:val="10"/>
        </w:numPr>
        <w:spacing w:line="276" w:lineRule="auto"/>
        <w:jc w:val="both"/>
        <w:rPr>
          <w:rFonts w:asciiTheme="minorHAnsi" w:hAnsiTheme="minorHAnsi" w:cstheme="minorHAnsi"/>
          <w:b/>
          <w:sz w:val="22"/>
          <w:szCs w:val="22"/>
        </w:rPr>
      </w:pPr>
      <w:r>
        <w:rPr>
          <w:rFonts w:asciiTheme="minorHAnsi" w:hAnsiTheme="minorHAnsi" w:cstheme="minorHAnsi"/>
          <w:b/>
          <w:sz w:val="22"/>
          <w:szCs w:val="22"/>
        </w:rPr>
        <w:t>Zakres prac</w:t>
      </w:r>
    </w:p>
    <w:p w:rsidR="00A04BEB" w:rsidRPr="003B3C04" w:rsidRDefault="005B0C01" w:rsidP="003B3C04">
      <w:pPr>
        <w:spacing w:line="276" w:lineRule="auto"/>
        <w:ind w:left="360"/>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Zakres prac </w:t>
      </w:r>
      <w:r w:rsidR="00A04BEB" w:rsidRPr="003B3C04">
        <w:rPr>
          <w:rFonts w:ascii="Arial" w:eastAsia="Liberation Sans" w:hAnsi="Arial" w:cs="Arial"/>
          <w:sz w:val="20"/>
          <w:szCs w:val="20"/>
          <w:lang w:eastAsia="en-US"/>
        </w:rPr>
        <w:t xml:space="preserve"> opisany </w:t>
      </w:r>
      <w:r w:rsidRPr="003B3C04">
        <w:rPr>
          <w:rFonts w:ascii="Arial" w:eastAsia="Liberation Sans" w:hAnsi="Arial" w:cs="Arial"/>
          <w:sz w:val="20"/>
          <w:szCs w:val="20"/>
          <w:lang w:eastAsia="en-US"/>
        </w:rPr>
        <w:t xml:space="preserve">jest </w:t>
      </w:r>
      <w:r w:rsidR="00A04BEB" w:rsidRPr="003B3C04">
        <w:rPr>
          <w:rFonts w:ascii="Arial" w:eastAsia="Liberation Sans" w:hAnsi="Arial" w:cs="Arial"/>
          <w:sz w:val="20"/>
          <w:szCs w:val="20"/>
          <w:lang w:eastAsia="en-US"/>
        </w:rPr>
        <w:t>w dokumentacji projektowej oraz wszystkich dokumentach do niej załączonych, w szczególności:</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wykonanie WLZ do rozdzielnicy </w:t>
      </w:r>
      <w:proofErr w:type="spellStart"/>
      <w:r w:rsidRPr="003B3C04">
        <w:rPr>
          <w:rFonts w:ascii="Arial" w:eastAsia="Liberation Sans" w:hAnsi="Arial" w:cs="Arial"/>
          <w:sz w:val="20"/>
          <w:szCs w:val="20"/>
          <w:lang w:eastAsia="en-US"/>
        </w:rPr>
        <w:t>p.poż</w:t>
      </w:r>
      <w:proofErr w:type="spellEnd"/>
      <w:r w:rsidRPr="003B3C04">
        <w:rPr>
          <w:rFonts w:ascii="Arial" w:eastAsia="Liberation Sans" w:hAnsi="Arial" w:cs="Arial"/>
          <w:sz w:val="20"/>
          <w:szCs w:val="20"/>
          <w:lang w:eastAsia="en-US"/>
        </w:rPr>
        <w:t xml:space="preserve"> w budynku bloku operacyjnego</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wykonanie systemu oddymiania oraz napowietrzania opartego na czujnikach dymu połączonych ze sterowaniem wentylatora napowietrzającego i wyciągowego </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wymiana istniejących drzwi </w:t>
      </w:r>
      <w:proofErr w:type="spellStart"/>
      <w:r w:rsidRPr="003B3C04">
        <w:rPr>
          <w:rFonts w:ascii="Arial" w:eastAsia="Liberation Sans" w:hAnsi="Arial" w:cs="Arial"/>
          <w:sz w:val="20"/>
          <w:szCs w:val="20"/>
          <w:lang w:eastAsia="en-US"/>
        </w:rPr>
        <w:t>p.poż</w:t>
      </w:r>
      <w:proofErr w:type="spellEnd"/>
      <w:r w:rsidRPr="003B3C04">
        <w:rPr>
          <w:rFonts w:ascii="Arial" w:eastAsia="Liberation Sans" w:hAnsi="Arial" w:cs="Arial"/>
          <w:sz w:val="20"/>
          <w:szCs w:val="20"/>
          <w:lang w:eastAsia="en-US"/>
        </w:rPr>
        <w:t>. do klatki schodowej na wybranych kondygnacjach i do pomieszczenia technicznego</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wymiana istniejącego pionu hydrantowego pożarowego. Istniejące hydranty 25 podłączyć do wymienianego pionu hydrantowego.</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montaż zaworów hydrantowych i szafek hydrantowych wraz z wyposażeniem,</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montaż uzbrojenia instalacji hydrantowej,</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wykonanie studni zewnętrznej na potrzeby wentylatora napowietrzającego</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wymiana pionu instalacji C.O. wraz z grzejnikami na klatce schodowej</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zamurowanie otworów okiennych na wybranych kondygnacjach klatki schodowej</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wykonanie tynków wewnętrznych cementowo-wapiennych kat. III, ścian z gładzią gipsową wraz z pracami </w:t>
      </w:r>
      <w:proofErr w:type="spellStart"/>
      <w:r w:rsidRPr="003B3C04">
        <w:rPr>
          <w:rFonts w:ascii="Arial" w:eastAsia="Liberation Sans" w:hAnsi="Arial" w:cs="Arial"/>
          <w:sz w:val="20"/>
          <w:szCs w:val="20"/>
          <w:lang w:eastAsia="en-US"/>
        </w:rPr>
        <w:t>szpachlarsko-malarskimi</w:t>
      </w:r>
      <w:proofErr w:type="spellEnd"/>
      <w:r w:rsidRPr="003B3C04">
        <w:rPr>
          <w:rFonts w:ascii="Arial" w:eastAsia="Liberation Sans" w:hAnsi="Arial" w:cs="Arial"/>
          <w:sz w:val="20"/>
          <w:szCs w:val="20"/>
          <w:lang w:eastAsia="en-US"/>
        </w:rPr>
        <w:t>,</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malowanie farbami emulsyjnymi bezwonnymi w kolorach uzgodnionych z Zamawiającym,</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roboty izolacyjne,</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wykonanie przejść pożarowych w ścianach klatki na nowych i istniejących instalacjach do wymaganej klasy odporności ogniowej</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instalacja oświetlenia awaryjnego i ewakuacyjnego,</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wykonanie instalacji I DOSTAWA szafy DSO</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 xml:space="preserve"> remont pomieszczenia technicznego</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oznakowanie ppoż. wewnętrznych zaworów hydrantowych, miejsc rozmieszczenia gaśnic, dróg i wyjść ewakuacyjnych - zgodnie z PN.</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zapewnienie połączenia nowych instalacji (tj. systemu DSO, systemu oddymiania) z istniejącą centralą systemu sygnalizacji pożaru, wraz z aktualizacją scenariusza pożarowego w niezbędnym zakresie.</w:t>
      </w:r>
    </w:p>
    <w:p w:rsidR="00A04BEB" w:rsidRPr="003B3C04" w:rsidRDefault="00A04BEB" w:rsidP="003B3C04">
      <w:pPr>
        <w:pStyle w:val="Akapitzlist"/>
        <w:numPr>
          <w:ilvl w:val="1"/>
          <w:numId w:val="30"/>
        </w:numPr>
        <w:spacing w:line="276" w:lineRule="auto"/>
        <w:ind w:left="993" w:hanging="709"/>
        <w:jc w:val="both"/>
        <w:rPr>
          <w:rFonts w:ascii="Arial" w:eastAsia="Liberation Sans" w:hAnsi="Arial" w:cs="Arial"/>
          <w:sz w:val="20"/>
          <w:szCs w:val="20"/>
          <w:lang w:eastAsia="en-US"/>
        </w:rPr>
      </w:pPr>
      <w:r w:rsidRPr="003B3C04">
        <w:rPr>
          <w:rFonts w:ascii="Arial" w:eastAsia="Liberation Sans" w:hAnsi="Arial" w:cs="Arial"/>
          <w:sz w:val="20"/>
          <w:szCs w:val="20"/>
          <w:lang w:eastAsia="en-US"/>
        </w:rPr>
        <w:t>Zapewnienia kompatybilności i współdziałania zainstalowanych urządzeń i systemów z istniejącymi w chwili obecnej w Szpitalu. Wykonawca na etapie składania oferty jest zobowiązany dostarczyć wypełniony załącznik nr 11 do Umowy (Zakres projektu integracji systemów), w którym  znajduje się tabela z wykazem elementów poszczególnych systemów funkcjonujących w Szpitalu. Należy podać proponowane rozwiązania, które Wykonawca uwzględnił w swojej ofercie i zamierza zainstalować w ramach realizacji przedmiotu umowy. Urządzenia proponowane przez Wykonawcę muszą być kompatybilne z istniejącymi.</w:t>
      </w:r>
    </w:p>
    <w:p w:rsidR="00303A6C" w:rsidRDefault="00DA569C" w:rsidP="00F31E2B">
      <w:pPr>
        <w:pStyle w:val="Akapitzlist"/>
        <w:numPr>
          <w:ilvl w:val="0"/>
          <w:numId w:val="10"/>
        </w:numPr>
        <w:spacing w:line="276" w:lineRule="auto"/>
        <w:jc w:val="both"/>
        <w:rPr>
          <w:rFonts w:asciiTheme="minorHAnsi" w:hAnsiTheme="minorHAnsi" w:cstheme="minorHAnsi"/>
          <w:b/>
          <w:sz w:val="22"/>
          <w:szCs w:val="22"/>
        </w:rPr>
      </w:pPr>
      <w:r>
        <w:rPr>
          <w:rFonts w:asciiTheme="minorHAnsi" w:hAnsiTheme="minorHAnsi" w:cstheme="minorHAnsi"/>
          <w:b/>
          <w:sz w:val="22"/>
          <w:szCs w:val="22"/>
        </w:rPr>
        <w:t>Spis dokumentacji projektowej</w:t>
      </w:r>
    </w:p>
    <w:p w:rsidR="00DA569C" w:rsidRPr="00F24FBF" w:rsidRDefault="00DA569C" w:rsidP="003B3C04">
      <w:pPr>
        <w:pStyle w:val="Akapitzlist"/>
        <w:numPr>
          <w:ilvl w:val="1"/>
          <w:numId w:val="10"/>
        </w:numPr>
        <w:spacing w:line="276" w:lineRule="auto"/>
        <w:jc w:val="both"/>
        <w:rPr>
          <w:rFonts w:ascii="Arial" w:eastAsia="Liberation Sans" w:hAnsi="Arial" w:cs="Arial"/>
          <w:sz w:val="20"/>
          <w:szCs w:val="20"/>
          <w:lang w:eastAsia="en-US"/>
        </w:rPr>
      </w:pPr>
      <w:r w:rsidRPr="00F24FBF">
        <w:rPr>
          <w:rFonts w:ascii="Arial" w:eastAsia="Liberation Sans" w:hAnsi="Arial" w:cs="Arial"/>
          <w:sz w:val="20"/>
          <w:szCs w:val="20"/>
          <w:lang w:eastAsia="en-US"/>
        </w:rPr>
        <w:t xml:space="preserve">Dokumentacja projektowa </w:t>
      </w:r>
      <w:r w:rsidR="00995D54">
        <w:rPr>
          <w:rFonts w:ascii="Arial" w:eastAsia="Liberation Sans" w:hAnsi="Arial" w:cs="Arial"/>
          <w:sz w:val="20"/>
          <w:szCs w:val="20"/>
          <w:lang w:eastAsia="en-US"/>
        </w:rPr>
        <w:t xml:space="preserve">– projekt </w:t>
      </w:r>
      <w:r w:rsidR="001647DA" w:rsidRPr="001647DA">
        <w:rPr>
          <w:rFonts w:ascii="Arial" w:eastAsia="Liberation Sans" w:hAnsi="Arial" w:cs="Arial"/>
          <w:b/>
          <w:color w:val="FF0000"/>
          <w:sz w:val="20"/>
          <w:szCs w:val="20"/>
          <w:lang w:eastAsia="en-US"/>
        </w:rPr>
        <w:t>budowlany</w:t>
      </w:r>
      <w:r w:rsidRPr="00F24FBF">
        <w:rPr>
          <w:rFonts w:ascii="Arial" w:eastAsia="Liberation Sans" w:hAnsi="Arial" w:cs="Arial"/>
          <w:sz w:val="20"/>
          <w:szCs w:val="20"/>
          <w:lang w:eastAsia="en-US"/>
        </w:rPr>
        <w:t xml:space="preserve"> pn.: „Budowa systemu oddymiania klatki schodowej BK2 wraz z instalacją oświetlenia awaryjnego oraz dźwiękowego systemu ostrzegawczego”</w:t>
      </w:r>
      <w:r w:rsidR="00163AED">
        <w:rPr>
          <w:rFonts w:ascii="Arial" w:eastAsia="Liberation Sans" w:hAnsi="Arial" w:cs="Arial"/>
          <w:sz w:val="20"/>
          <w:szCs w:val="20"/>
          <w:lang w:eastAsia="en-US"/>
        </w:rPr>
        <w:t xml:space="preserve"> zawierająca: </w:t>
      </w:r>
    </w:p>
    <w:p w:rsidR="00995D54" w:rsidRDefault="00995D54" w:rsidP="00BD08BC">
      <w:pPr>
        <w:pStyle w:val="Akapitzlist"/>
        <w:numPr>
          <w:ilvl w:val="2"/>
          <w:numId w:val="10"/>
        </w:numPr>
        <w:ind w:left="1418" w:hanging="698"/>
        <w:jc w:val="both"/>
        <w:rPr>
          <w:rFonts w:ascii="Arial" w:eastAsia="Liberation Sans" w:hAnsi="Arial" w:cs="Arial"/>
          <w:sz w:val="20"/>
          <w:szCs w:val="20"/>
        </w:rPr>
      </w:pPr>
      <w:r>
        <w:rPr>
          <w:rFonts w:ascii="Arial" w:eastAsia="Liberation Sans" w:hAnsi="Arial" w:cs="Arial"/>
          <w:sz w:val="20"/>
          <w:szCs w:val="20"/>
        </w:rPr>
        <w:t>Dokumenty formalno-prawne</w:t>
      </w:r>
    </w:p>
    <w:p w:rsidR="00995D54" w:rsidRDefault="00995D54" w:rsidP="00BD08BC">
      <w:pPr>
        <w:pStyle w:val="Akapitzlist"/>
        <w:numPr>
          <w:ilvl w:val="2"/>
          <w:numId w:val="10"/>
        </w:numPr>
        <w:ind w:left="1418" w:hanging="698"/>
        <w:jc w:val="both"/>
        <w:rPr>
          <w:rFonts w:ascii="Arial" w:eastAsia="Liberation Sans" w:hAnsi="Arial" w:cs="Arial"/>
          <w:sz w:val="20"/>
          <w:szCs w:val="20"/>
        </w:rPr>
      </w:pPr>
      <w:r w:rsidRPr="00BD08BC">
        <w:rPr>
          <w:rFonts w:ascii="Arial" w:eastAsia="Liberation Sans" w:hAnsi="Arial" w:cs="Arial"/>
          <w:sz w:val="20"/>
          <w:szCs w:val="20"/>
        </w:rPr>
        <w:t>Uprawnienia i oświadczenia projektantów</w:t>
      </w:r>
    </w:p>
    <w:p w:rsidR="00995D54" w:rsidRPr="00BD08BC" w:rsidRDefault="00995D54" w:rsidP="00BD08BC">
      <w:pPr>
        <w:pStyle w:val="Akapitzlist"/>
        <w:numPr>
          <w:ilvl w:val="2"/>
          <w:numId w:val="10"/>
        </w:numPr>
        <w:ind w:left="1418" w:hanging="698"/>
        <w:jc w:val="both"/>
        <w:rPr>
          <w:rFonts w:ascii="Arial" w:eastAsia="Liberation Sans" w:hAnsi="Arial" w:cs="Arial"/>
          <w:sz w:val="20"/>
          <w:szCs w:val="20"/>
        </w:rPr>
      </w:pPr>
      <w:r w:rsidRPr="00BD08BC">
        <w:rPr>
          <w:rFonts w:ascii="Arial" w:eastAsia="Liberation Sans" w:hAnsi="Arial" w:cs="Arial"/>
          <w:sz w:val="20"/>
          <w:szCs w:val="20"/>
        </w:rPr>
        <w:t>Informacja „BIOZ”</w:t>
      </w:r>
    </w:p>
    <w:p w:rsidR="00995D54" w:rsidRDefault="00995D54" w:rsidP="00BD08BC">
      <w:pPr>
        <w:pStyle w:val="Akapitzlist"/>
        <w:numPr>
          <w:ilvl w:val="2"/>
          <w:numId w:val="10"/>
        </w:numPr>
        <w:ind w:left="1418" w:hanging="698"/>
        <w:jc w:val="both"/>
        <w:rPr>
          <w:rFonts w:ascii="Arial" w:eastAsia="Liberation Sans" w:hAnsi="Arial" w:cs="Arial"/>
          <w:sz w:val="20"/>
          <w:szCs w:val="20"/>
        </w:rPr>
      </w:pPr>
      <w:r>
        <w:rPr>
          <w:rFonts w:ascii="Arial" w:eastAsia="Liberation Sans" w:hAnsi="Arial" w:cs="Arial"/>
          <w:sz w:val="20"/>
          <w:szCs w:val="20"/>
        </w:rPr>
        <w:t>Analiza „CFD” systemu oddymiania</w:t>
      </w:r>
    </w:p>
    <w:p w:rsidR="00995D54" w:rsidRPr="00566D87" w:rsidRDefault="00995D54" w:rsidP="00BD08BC">
      <w:pPr>
        <w:pStyle w:val="Akapitzlist"/>
        <w:numPr>
          <w:ilvl w:val="2"/>
          <w:numId w:val="10"/>
        </w:numPr>
        <w:ind w:left="1418" w:hanging="698"/>
        <w:jc w:val="both"/>
        <w:rPr>
          <w:rFonts w:ascii="Arial" w:eastAsia="Liberation Sans" w:hAnsi="Arial" w:cs="Arial"/>
          <w:sz w:val="20"/>
          <w:szCs w:val="20"/>
        </w:rPr>
      </w:pPr>
      <w:r w:rsidRPr="00566D87">
        <w:rPr>
          <w:rFonts w:ascii="Arial" w:eastAsia="Liberation Sans" w:hAnsi="Arial" w:cs="Arial"/>
          <w:sz w:val="20"/>
          <w:szCs w:val="20"/>
        </w:rPr>
        <w:t xml:space="preserve">Projekt urządzenia do usuwania dymu z przestrzeni klatki schodowej </w:t>
      </w:r>
    </w:p>
    <w:p w:rsidR="00995D54" w:rsidRDefault="00995D54" w:rsidP="00995D54">
      <w:pPr>
        <w:pStyle w:val="Akapitzlist"/>
        <w:numPr>
          <w:ilvl w:val="0"/>
          <w:numId w:val="26"/>
        </w:numPr>
        <w:spacing w:line="276" w:lineRule="auto"/>
        <w:jc w:val="both"/>
        <w:rPr>
          <w:rFonts w:ascii="Arial" w:eastAsia="Liberation Sans" w:hAnsi="Arial" w:cs="Arial"/>
          <w:sz w:val="20"/>
          <w:szCs w:val="20"/>
        </w:rPr>
      </w:pPr>
      <w:r>
        <w:rPr>
          <w:rFonts w:ascii="Arial" w:eastAsia="Liberation Sans" w:hAnsi="Arial" w:cs="Arial"/>
          <w:sz w:val="20"/>
          <w:szCs w:val="20"/>
        </w:rPr>
        <w:t>Opis techniczny</w:t>
      </w:r>
    </w:p>
    <w:p w:rsidR="00995D54" w:rsidRPr="00F24FBF" w:rsidRDefault="00995D54" w:rsidP="00995D54">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Rysunek 1: System oddymiania dla klatki schodowej BK2 – prace towarzyszące</w:t>
      </w:r>
    </w:p>
    <w:p w:rsidR="00995D54" w:rsidRPr="00F24FBF" w:rsidRDefault="00995D54" w:rsidP="00995D54">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Rysunek 2: Plan instalacji systemu oddymiania dla klatki BK2 – przekrój A-A</w:t>
      </w:r>
    </w:p>
    <w:p w:rsidR="00995D54" w:rsidRDefault="00995D54" w:rsidP="00995D54">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Rysunek 3: Klatka schodowa BK2 – wytyczne dot. klasy dymoszczelności drzwi</w:t>
      </w:r>
    </w:p>
    <w:p w:rsidR="00995D54" w:rsidRPr="00F24FBF" w:rsidRDefault="00995D54" w:rsidP="00995D54">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Załącznik 1: Karta obliczeń</w:t>
      </w:r>
    </w:p>
    <w:p w:rsidR="00995D54" w:rsidRPr="00F24FBF" w:rsidRDefault="00995D54" w:rsidP="00995D54">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Załącznik 2: Schemat okablowania</w:t>
      </w:r>
    </w:p>
    <w:p w:rsidR="00995D54" w:rsidRPr="00F24FBF" w:rsidRDefault="00995D54" w:rsidP="00995D54">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Załącznik 3: Karta doboru wentylatora wywiewnego</w:t>
      </w:r>
    </w:p>
    <w:p w:rsidR="00995D54" w:rsidRPr="00F24FBF" w:rsidRDefault="00995D54" w:rsidP="00995D54">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Załącznik 4: Karta doboru jednostki napowietrzającej</w:t>
      </w:r>
      <w:r w:rsidRPr="00F24FBF" w:rsidDel="00765525">
        <w:rPr>
          <w:rFonts w:ascii="Arial" w:eastAsia="Liberation Sans" w:hAnsi="Arial" w:cs="Arial"/>
          <w:sz w:val="20"/>
          <w:szCs w:val="20"/>
        </w:rPr>
        <w:t xml:space="preserve"> </w:t>
      </w:r>
    </w:p>
    <w:p w:rsidR="00995D54" w:rsidRPr="00F24FBF" w:rsidRDefault="00995D54" w:rsidP="00995D54">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 xml:space="preserve">Załącznik 5: Karta katalogowa </w:t>
      </w:r>
      <w:proofErr w:type="spellStart"/>
      <w:r w:rsidRPr="00F24FBF">
        <w:rPr>
          <w:rFonts w:ascii="Arial" w:eastAsia="Liberation Sans" w:hAnsi="Arial" w:cs="Arial"/>
          <w:sz w:val="20"/>
          <w:szCs w:val="20"/>
        </w:rPr>
        <w:t>iSWAY</w:t>
      </w:r>
      <w:proofErr w:type="spellEnd"/>
    </w:p>
    <w:p w:rsidR="00995D54" w:rsidRDefault="00995D54" w:rsidP="00BD08BC">
      <w:pPr>
        <w:pStyle w:val="Akapitzlist"/>
        <w:numPr>
          <w:ilvl w:val="2"/>
          <w:numId w:val="10"/>
        </w:numPr>
        <w:ind w:left="1418" w:hanging="698"/>
        <w:jc w:val="both"/>
        <w:rPr>
          <w:rFonts w:ascii="Arial" w:eastAsia="Liberation Sans" w:hAnsi="Arial" w:cs="Arial"/>
          <w:sz w:val="20"/>
          <w:szCs w:val="20"/>
        </w:rPr>
      </w:pPr>
      <w:r>
        <w:rPr>
          <w:rFonts w:ascii="Arial" w:eastAsia="Liberation Sans" w:hAnsi="Arial" w:cs="Arial"/>
          <w:sz w:val="20"/>
          <w:szCs w:val="20"/>
        </w:rPr>
        <w:t xml:space="preserve"> Projekt konstrukcyjny – studnia napowietrzająca w poziomie -1 oraz przebicie w dachu</w:t>
      </w:r>
    </w:p>
    <w:p w:rsidR="00995D54" w:rsidRDefault="00995D54" w:rsidP="00995D54">
      <w:pPr>
        <w:pStyle w:val="Akapitzlist"/>
        <w:numPr>
          <w:ilvl w:val="0"/>
          <w:numId w:val="26"/>
        </w:numPr>
        <w:spacing w:line="276" w:lineRule="auto"/>
        <w:jc w:val="both"/>
        <w:rPr>
          <w:rFonts w:ascii="Arial" w:eastAsia="Liberation Sans" w:hAnsi="Arial" w:cs="Arial"/>
          <w:sz w:val="20"/>
          <w:szCs w:val="20"/>
        </w:rPr>
      </w:pPr>
      <w:r>
        <w:rPr>
          <w:rFonts w:ascii="Arial" w:eastAsia="Liberation Sans" w:hAnsi="Arial" w:cs="Arial"/>
          <w:sz w:val="20"/>
          <w:szCs w:val="20"/>
        </w:rPr>
        <w:t>Opis techniczny</w:t>
      </w:r>
    </w:p>
    <w:p w:rsidR="00995D54" w:rsidRPr="00F24FBF" w:rsidRDefault="00995D54" w:rsidP="00995D54">
      <w:pPr>
        <w:pStyle w:val="Akapitzlist"/>
        <w:numPr>
          <w:ilvl w:val="0"/>
          <w:numId w:val="26"/>
        </w:numPr>
        <w:spacing w:line="276" w:lineRule="auto"/>
        <w:jc w:val="both"/>
        <w:rPr>
          <w:rFonts w:ascii="Arial" w:eastAsia="Liberation Sans" w:hAnsi="Arial" w:cs="Arial"/>
          <w:sz w:val="20"/>
          <w:szCs w:val="20"/>
        </w:rPr>
      </w:pPr>
      <w:r>
        <w:rPr>
          <w:rFonts w:ascii="Arial" w:eastAsia="Liberation Sans" w:hAnsi="Arial" w:cs="Arial"/>
          <w:sz w:val="20"/>
          <w:szCs w:val="20"/>
        </w:rPr>
        <w:t>Rys. K/O/01</w:t>
      </w:r>
      <w:r w:rsidRPr="00DA569C">
        <w:rPr>
          <w:rFonts w:ascii="Arial" w:eastAsia="Liberation Sans" w:hAnsi="Arial" w:cs="Arial"/>
          <w:sz w:val="20"/>
          <w:szCs w:val="20"/>
        </w:rPr>
        <w:t xml:space="preserve"> </w:t>
      </w:r>
      <w:r>
        <w:rPr>
          <w:rFonts w:ascii="Arial" w:eastAsia="Liberation Sans" w:hAnsi="Arial" w:cs="Arial"/>
          <w:sz w:val="20"/>
          <w:szCs w:val="20"/>
        </w:rPr>
        <w:t xml:space="preserve"> - Rzut kondygnacji piwnicy, 10 piętra – fragment, Schemat zbrojenia studni napowietrzającej</w:t>
      </w:r>
      <w:r w:rsidRPr="00F24FBF">
        <w:rPr>
          <w:rFonts w:ascii="Arial" w:eastAsia="Liberation Sans" w:hAnsi="Arial" w:cs="Arial"/>
          <w:sz w:val="20"/>
          <w:szCs w:val="20"/>
        </w:rPr>
        <w:t xml:space="preserve"> </w:t>
      </w:r>
    </w:p>
    <w:p w:rsidR="00995D54" w:rsidRDefault="00995D54" w:rsidP="00995D54">
      <w:pPr>
        <w:pStyle w:val="Akapitzlist"/>
        <w:numPr>
          <w:ilvl w:val="0"/>
          <w:numId w:val="26"/>
        </w:numPr>
        <w:spacing w:line="276" w:lineRule="auto"/>
        <w:jc w:val="both"/>
        <w:rPr>
          <w:rFonts w:ascii="Arial" w:eastAsia="Liberation Sans" w:hAnsi="Arial" w:cs="Arial"/>
          <w:sz w:val="20"/>
          <w:szCs w:val="20"/>
        </w:rPr>
      </w:pPr>
      <w:r>
        <w:rPr>
          <w:rFonts w:ascii="Arial" w:eastAsia="Liberation Sans" w:hAnsi="Arial" w:cs="Arial"/>
          <w:sz w:val="20"/>
          <w:szCs w:val="20"/>
        </w:rPr>
        <w:t>Rys. K/O/02</w:t>
      </w:r>
      <w:r w:rsidRPr="00DA569C">
        <w:rPr>
          <w:rFonts w:ascii="Arial" w:eastAsia="Liberation Sans" w:hAnsi="Arial" w:cs="Arial"/>
          <w:sz w:val="20"/>
          <w:szCs w:val="20"/>
        </w:rPr>
        <w:t xml:space="preserve"> </w:t>
      </w:r>
      <w:r>
        <w:rPr>
          <w:rFonts w:ascii="Arial" w:eastAsia="Liberation Sans" w:hAnsi="Arial" w:cs="Arial"/>
          <w:sz w:val="20"/>
          <w:szCs w:val="20"/>
        </w:rPr>
        <w:t xml:space="preserve"> - Elementy stalowe rama wzmacniająca R.2</w:t>
      </w:r>
    </w:p>
    <w:p w:rsidR="00995D54" w:rsidRPr="00E42200" w:rsidRDefault="00995D54" w:rsidP="00BD08BC">
      <w:pPr>
        <w:pStyle w:val="Akapitzlist"/>
        <w:numPr>
          <w:ilvl w:val="2"/>
          <w:numId w:val="10"/>
        </w:numPr>
        <w:ind w:left="1418" w:hanging="698"/>
        <w:jc w:val="both"/>
        <w:rPr>
          <w:rFonts w:ascii="Arial" w:eastAsia="Liberation Sans" w:hAnsi="Arial" w:cs="Arial"/>
          <w:sz w:val="20"/>
          <w:szCs w:val="20"/>
        </w:rPr>
      </w:pPr>
      <w:r w:rsidRPr="00E42200">
        <w:rPr>
          <w:rFonts w:ascii="Arial" w:eastAsia="Liberation Sans" w:hAnsi="Arial" w:cs="Arial"/>
          <w:sz w:val="20"/>
          <w:szCs w:val="20"/>
        </w:rPr>
        <w:t>Projekt oświetlenia awaryjnego:</w:t>
      </w:r>
    </w:p>
    <w:p w:rsidR="00995D54" w:rsidRDefault="00995D54" w:rsidP="00995D54">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Opis techniczny</w:t>
      </w:r>
    </w:p>
    <w:p w:rsidR="00995D54" w:rsidRDefault="00995D54" w:rsidP="00995D54">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Rys. E-BK2-01 – Plan instalacji oświetlenia awaryjnego i ewakuacyjnego dla klatki BK2 – etap II</w:t>
      </w:r>
    </w:p>
    <w:p w:rsidR="00995D54" w:rsidRDefault="00995D54" w:rsidP="00995D54">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Rys. E-BK2-02 – Schemat rozbudowy instalacji elektrycznej – klatka schodowa BK2 – etap II</w:t>
      </w:r>
    </w:p>
    <w:p w:rsidR="00995D54" w:rsidRDefault="00995D54" w:rsidP="00995D54">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Rys. E-BK2-03 – Schemat zasadniczy rozdzielni RPOŻ-2- rozbudowa (etap II)-arkusz nr 1,2 i 3</w:t>
      </w:r>
    </w:p>
    <w:p w:rsidR="00995D54" w:rsidRPr="00F24FBF" w:rsidRDefault="00995D54" w:rsidP="00995D54">
      <w:pPr>
        <w:pStyle w:val="Akapitzlist"/>
        <w:numPr>
          <w:ilvl w:val="0"/>
          <w:numId w:val="26"/>
        </w:numPr>
        <w:spacing w:line="276" w:lineRule="auto"/>
        <w:rPr>
          <w:rFonts w:ascii="Arial" w:eastAsia="Liberation Sans" w:hAnsi="Arial" w:cs="Arial"/>
          <w:sz w:val="20"/>
          <w:szCs w:val="20"/>
        </w:rPr>
      </w:pPr>
      <w:r w:rsidRPr="00F24FBF">
        <w:rPr>
          <w:rFonts w:ascii="Arial" w:eastAsia="Liberation Sans" w:hAnsi="Arial" w:cs="Arial"/>
          <w:sz w:val="20"/>
          <w:szCs w:val="20"/>
        </w:rPr>
        <w:t>Załącznik 1: Obliczenia WLZ dla systemu oddymiania</w:t>
      </w:r>
    </w:p>
    <w:p w:rsidR="00995D54" w:rsidRPr="00F24FBF" w:rsidRDefault="00995D54" w:rsidP="00995D54">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Załącznik 2</w:t>
      </w:r>
      <w:r w:rsidRPr="00F24FBF">
        <w:rPr>
          <w:rFonts w:ascii="Arial" w:eastAsia="Liberation Sans" w:hAnsi="Arial" w:cs="Arial"/>
          <w:sz w:val="20"/>
          <w:szCs w:val="20"/>
        </w:rPr>
        <w:t>: Obliczenia WLZ dla szafy DSO</w:t>
      </w:r>
    </w:p>
    <w:p w:rsidR="00995D54" w:rsidRPr="00F24FBF" w:rsidRDefault="00995D54" w:rsidP="00995D54">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 xml:space="preserve">Załącznik 3: Przykładowe - </w:t>
      </w:r>
      <w:r w:rsidRPr="00F24FBF">
        <w:rPr>
          <w:rFonts w:ascii="Arial" w:eastAsia="Liberation Sans" w:hAnsi="Arial" w:cs="Arial"/>
          <w:sz w:val="20"/>
          <w:szCs w:val="20"/>
        </w:rPr>
        <w:t>Ob</w:t>
      </w:r>
      <w:r>
        <w:rPr>
          <w:rFonts w:ascii="Arial" w:eastAsia="Liberation Sans" w:hAnsi="Arial" w:cs="Arial"/>
          <w:sz w:val="20"/>
          <w:szCs w:val="20"/>
        </w:rPr>
        <w:t xml:space="preserve">liczenia natężenia oświetlenia </w:t>
      </w:r>
      <w:proofErr w:type="spellStart"/>
      <w:r>
        <w:rPr>
          <w:rFonts w:ascii="Arial" w:eastAsia="Liberation Sans" w:hAnsi="Arial" w:cs="Arial"/>
          <w:sz w:val="20"/>
          <w:szCs w:val="20"/>
        </w:rPr>
        <w:t>DIALux</w:t>
      </w:r>
      <w:proofErr w:type="spellEnd"/>
      <w:r>
        <w:rPr>
          <w:rFonts w:ascii="Arial" w:eastAsia="Liberation Sans" w:hAnsi="Arial" w:cs="Arial"/>
          <w:sz w:val="20"/>
          <w:szCs w:val="20"/>
        </w:rPr>
        <w:t xml:space="preserve"> </w:t>
      </w:r>
      <w:r w:rsidRPr="00F24FBF">
        <w:rPr>
          <w:rFonts w:ascii="Arial" w:eastAsia="Liberation Sans" w:hAnsi="Arial" w:cs="Arial"/>
          <w:sz w:val="20"/>
          <w:szCs w:val="20"/>
        </w:rPr>
        <w:t>–</w:t>
      </w:r>
      <w:r>
        <w:rPr>
          <w:rFonts w:ascii="Arial" w:eastAsia="Liberation Sans" w:hAnsi="Arial" w:cs="Arial"/>
          <w:sz w:val="20"/>
          <w:szCs w:val="20"/>
        </w:rPr>
        <w:t xml:space="preserve"> </w:t>
      </w:r>
      <w:r w:rsidRPr="00F24FBF">
        <w:rPr>
          <w:rFonts w:ascii="Arial" w:eastAsia="Liberation Sans" w:hAnsi="Arial" w:cs="Arial"/>
          <w:sz w:val="20"/>
          <w:szCs w:val="20"/>
        </w:rPr>
        <w:t xml:space="preserve">klatka </w:t>
      </w:r>
      <w:r>
        <w:rPr>
          <w:rFonts w:ascii="Arial" w:eastAsia="Liberation Sans" w:hAnsi="Arial" w:cs="Arial"/>
          <w:sz w:val="20"/>
          <w:szCs w:val="20"/>
        </w:rPr>
        <w:t>BK2</w:t>
      </w:r>
    </w:p>
    <w:p w:rsidR="00995D54" w:rsidRDefault="00995D54" w:rsidP="00BD08BC">
      <w:pPr>
        <w:pStyle w:val="Akapitzlist"/>
        <w:numPr>
          <w:ilvl w:val="2"/>
          <w:numId w:val="10"/>
        </w:numPr>
        <w:ind w:left="1418" w:hanging="698"/>
        <w:jc w:val="both"/>
        <w:rPr>
          <w:rFonts w:ascii="Arial" w:eastAsia="Liberation Sans" w:hAnsi="Arial" w:cs="Arial"/>
          <w:sz w:val="20"/>
          <w:szCs w:val="20"/>
        </w:rPr>
      </w:pPr>
      <w:r>
        <w:rPr>
          <w:rFonts w:ascii="Arial" w:eastAsia="Liberation Sans" w:hAnsi="Arial" w:cs="Arial"/>
          <w:sz w:val="20"/>
          <w:szCs w:val="20"/>
        </w:rPr>
        <w:t>Projekt dźwiękowego systemu ostrzegawczego (DSO):</w:t>
      </w:r>
    </w:p>
    <w:p w:rsidR="00995D54" w:rsidRDefault="00995D54" w:rsidP="00995D54">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Opis techniczny</w:t>
      </w:r>
    </w:p>
    <w:p w:rsidR="00995D54" w:rsidRPr="001E75C2" w:rsidRDefault="00995D54" w:rsidP="00995D54">
      <w:pPr>
        <w:pStyle w:val="Akapitzlist"/>
        <w:numPr>
          <w:ilvl w:val="0"/>
          <w:numId w:val="26"/>
        </w:numPr>
        <w:spacing w:line="276" w:lineRule="auto"/>
        <w:rPr>
          <w:rFonts w:ascii="Arial" w:eastAsiaTheme="minorEastAsia" w:hAnsi="Arial" w:cs="Arial"/>
          <w:noProof/>
          <w:lang w:eastAsia="pl-PL"/>
        </w:rPr>
      </w:pPr>
      <w:r>
        <w:rPr>
          <w:rFonts w:ascii="Arial" w:eastAsia="Liberation Sans" w:hAnsi="Arial" w:cs="Arial"/>
          <w:sz w:val="20"/>
          <w:szCs w:val="20"/>
        </w:rPr>
        <w:t>Rys. DSO-01 – Plan instalacji DSO – przekrój klatki schodowej BK2</w:t>
      </w:r>
    </w:p>
    <w:p w:rsidR="00995D54" w:rsidRPr="001E75C2" w:rsidRDefault="00995D54" w:rsidP="00995D54">
      <w:pPr>
        <w:pStyle w:val="Akapitzlist"/>
        <w:numPr>
          <w:ilvl w:val="0"/>
          <w:numId w:val="26"/>
        </w:numPr>
        <w:spacing w:line="276" w:lineRule="auto"/>
        <w:rPr>
          <w:rFonts w:ascii="Arial" w:eastAsiaTheme="minorEastAsia" w:hAnsi="Arial" w:cs="Arial"/>
          <w:noProof/>
          <w:lang w:eastAsia="pl-PL"/>
        </w:rPr>
      </w:pPr>
      <w:r>
        <w:rPr>
          <w:rFonts w:ascii="Arial" w:eastAsia="Liberation Sans" w:hAnsi="Arial" w:cs="Arial"/>
          <w:sz w:val="20"/>
          <w:szCs w:val="20"/>
        </w:rPr>
        <w:t>Rys. DSO-02 – Plan instalacji DSO – poziom parteru</w:t>
      </w:r>
    </w:p>
    <w:p w:rsidR="00995D54" w:rsidRPr="00163AED" w:rsidRDefault="00995D54" w:rsidP="00995D54">
      <w:pPr>
        <w:pStyle w:val="Akapitzlist"/>
        <w:numPr>
          <w:ilvl w:val="0"/>
          <w:numId w:val="26"/>
        </w:numPr>
        <w:spacing w:line="276" w:lineRule="auto"/>
        <w:rPr>
          <w:rFonts w:ascii="Arial" w:eastAsiaTheme="minorEastAsia" w:hAnsi="Arial" w:cs="Arial"/>
          <w:noProof/>
          <w:lang w:eastAsia="pl-PL"/>
        </w:rPr>
      </w:pPr>
      <w:r>
        <w:rPr>
          <w:rFonts w:ascii="Arial" w:eastAsia="Liberation Sans" w:hAnsi="Arial" w:cs="Arial"/>
          <w:sz w:val="20"/>
          <w:szCs w:val="20"/>
        </w:rPr>
        <w:t>Rys. DSO-03 – Schemat blokowy DSO – klatka schodowa BK2</w:t>
      </w:r>
    </w:p>
    <w:p w:rsidR="00BD08BC" w:rsidRDefault="00BD08BC" w:rsidP="00BD08BC">
      <w:pPr>
        <w:pStyle w:val="Akapitzlist"/>
        <w:numPr>
          <w:ilvl w:val="1"/>
          <w:numId w:val="10"/>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 xml:space="preserve">Dokumentacja projektowa </w:t>
      </w:r>
      <w:r>
        <w:rPr>
          <w:rFonts w:ascii="Arial" w:eastAsia="Liberation Sans" w:hAnsi="Arial" w:cs="Arial"/>
          <w:sz w:val="20"/>
          <w:szCs w:val="20"/>
        </w:rPr>
        <w:t xml:space="preserve">– projekt wykonawczy </w:t>
      </w:r>
      <w:r w:rsidRPr="00F24FBF">
        <w:rPr>
          <w:rFonts w:ascii="Arial" w:eastAsia="Liberation Sans" w:hAnsi="Arial" w:cs="Arial"/>
          <w:sz w:val="20"/>
          <w:szCs w:val="20"/>
        </w:rPr>
        <w:t>pn.: „Budowa systemu oddymiania klatki schodowej BK2 wraz z instalacją oświetlenia awaryjnego oraz dźwiękowego systemu ostrzegawczego”</w:t>
      </w:r>
      <w:r>
        <w:rPr>
          <w:rFonts w:ascii="Arial" w:eastAsia="Liberation Sans" w:hAnsi="Arial" w:cs="Arial"/>
          <w:sz w:val="20"/>
          <w:szCs w:val="20"/>
        </w:rPr>
        <w:t xml:space="preserve"> zawierająca:</w:t>
      </w:r>
    </w:p>
    <w:p w:rsidR="00BD08BC" w:rsidRPr="00566D87" w:rsidRDefault="00BD08BC" w:rsidP="00BD08BC">
      <w:pPr>
        <w:pStyle w:val="Akapitzlist"/>
        <w:numPr>
          <w:ilvl w:val="2"/>
          <w:numId w:val="32"/>
        </w:numPr>
        <w:spacing w:line="276" w:lineRule="auto"/>
        <w:jc w:val="both"/>
        <w:rPr>
          <w:rFonts w:ascii="Arial" w:eastAsia="Liberation Sans" w:hAnsi="Arial" w:cs="Arial"/>
          <w:sz w:val="20"/>
          <w:szCs w:val="20"/>
        </w:rPr>
      </w:pPr>
      <w:r w:rsidRPr="00566D87">
        <w:rPr>
          <w:rFonts w:ascii="Arial" w:eastAsia="Liberation Sans" w:hAnsi="Arial" w:cs="Arial"/>
          <w:sz w:val="20"/>
          <w:szCs w:val="20"/>
        </w:rPr>
        <w:t>Analiza „CFD” systemu oddymiania</w:t>
      </w:r>
    </w:p>
    <w:p w:rsidR="00BD08BC" w:rsidRPr="00E42200" w:rsidRDefault="00BD08BC" w:rsidP="00BD08BC">
      <w:pPr>
        <w:pStyle w:val="Akapitzlist"/>
        <w:numPr>
          <w:ilvl w:val="2"/>
          <w:numId w:val="32"/>
        </w:numPr>
        <w:spacing w:line="276" w:lineRule="auto"/>
        <w:jc w:val="both"/>
        <w:rPr>
          <w:rFonts w:ascii="Arial" w:eastAsia="Liberation Sans" w:hAnsi="Arial" w:cs="Arial"/>
          <w:sz w:val="20"/>
          <w:szCs w:val="20"/>
        </w:rPr>
      </w:pPr>
      <w:r w:rsidRPr="00E42200">
        <w:rPr>
          <w:rFonts w:ascii="Arial" w:eastAsia="Liberation Sans" w:hAnsi="Arial" w:cs="Arial"/>
          <w:sz w:val="20"/>
          <w:szCs w:val="20"/>
        </w:rPr>
        <w:t xml:space="preserve">Projekt urządzenia do usuwania dymu z przestrzeni klatki schodowej </w:t>
      </w:r>
    </w:p>
    <w:p w:rsidR="00BD08BC" w:rsidRDefault="00BD08BC" w:rsidP="00BD08BC">
      <w:pPr>
        <w:pStyle w:val="Akapitzlist"/>
        <w:numPr>
          <w:ilvl w:val="0"/>
          <w:numId w:val="26"/>
        </w:numPr>
        <w:spacing w:line="276" w:lineRule="auto"/>
        <w:jc w:val="both"/>
        <w:rPr>
          <w:rFonts w:ascii="Arial" w:eastAsia="Liberation Sans" w:hAnsi="Arial" w:cs="Arial"/>
          <w:sz w:val="20"/>
          <w:szCs w:val="20"/>
        </w:rPr>
      </w:pPr>
      <w:r>
        <w:rPr>
          <w:rFonts w:ascii="Arial" w:eastAsia="Liberation Sans" w:hAnsi="Arial" w:cs="Arial"/>
          <w:sz w:val="20"/>
          <w:szCs w:val="20"/>
        </w:rPr>
        <w:t>Opis techniczny</w:t>
      </w:r>
    </w:p>
    <w:p w:rsidR="00BD08BC" w:rsidRPr="00F24FBF" w:rsidRDefault="00BD08BC" w:rsidP="00BD08BC">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Rysunek 1: System oddymiania dla klatki schodowej BK2 – prace towarzyszące</w:t>
      </w:r>
    </w:p>
    <w:p w:rsidR="00BD08BC" w:rsidRPr="00F24FBF" w:rsidRDefault="00BD08BC" w:rsidP="00BD08BC">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Rysunek 2: Plan instalacji systemu oddymiania dla klatki BK2 – przekrój A-A</w:t>
      </w:r>
    </w:p>
    <w:p w:rsidR="00BD08BC" w:rsidRDefault="00BD08BC" w:rsidP="00BD08BC">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Rysunek 3: Klatka schodowa BK2 – wytyczne dot. klasy dymoszczelności drzwi</w:t>
      </w:r>
    </w:p>
    <w:p w:rsidR="00BD08BC" w:rsidRPr="00F24FBF" w:rsidRDefault="00BD08BC" w:rsidP="00BD08BC">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Załącznik 1: Karta obliczeń</w:t>
      </w:r>
    </w:p>
    <w:p w:rsidR="00BD08BC" w:rsidRPr="00F24FBF" w:rsidRDefault="00BD08BC" w:rsidP="00BD08BC">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Załącznik 2: Schemat okablowania</w:t>
      </w:r>
    </w:p>
    <w:p w:rsidR="00BD08BC" w:rsidRPr="00F24FBF" w:rsidRDefault="00BD08BC" w:rsidP="00BD08BC">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Załącznik 3: Karta doboru wentylatora wywiewnego</w:t>
      </w:r>
    </w:p>
    <w:p w:rsidR="00BD08BC" w:rsidRPr="00F24FBF" w:rsidRDefault="00BD08BC" w:rsidP="00BD08BC">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Załącznik 4: Karta doboru jednostki napowietrzającej</w:t>
      </w:r>
      <w:r w:rsidRPr="00F24FBF" w:rsidDel="00765525">
        <w:rPr>
          <w:rFonts w:ascii="Arial" w:eastAsia="Liberation Sans" w:hAnsi="Arial" w:cs="Arial"/>
          <w:sz w:val="20"/>
          <w:szCs w:val="20"/>
        </w:rPr>
        <w:t xml:space="preserve"> </w:t>
      </w:r>
    </w:p>
    <w:p w:rsidR="00BD08BC" w:rsidRPr="00F24FBF" w:rsidRDefault="00BD08BC" w:rsidP="00BD08BC">
      <w:pPr>
        <w:pStyle w:val="Akapitzlist"/>
        <w:numPr>
          <w:ilvl w:val="0"/>
          <w:numId w:val="26"/>
        </w:numPr>
        <w:spacing w:line="276" w:lineRule="auto"/>
        <w:jc w:val="both"/>
        <w:rPr>
          <w:rFonts w:ascii="Arial" w:eastAsia="Liberation Sans" w:hAnsi="Arial" w:cs="Arial"/>
          <w:sz w:val="20"/>
          <w:szCs w:val="20"/>
        </w:rPr>
      </w:pPr>
      <w:r w:rsidRPr="00F24FBF">
        <w:rPr>
          <w:rFonts w:ascii="Arial" w:eastAsia="Liberation Sans" w:hAnsi="Arial" w:cs="Arial"/>
          <w:sz w:val="20"/>
          <w:szCs w:val="20"/>
        </w:rPr>
        <w:t xml:space="preserve">Załącznik 5: Karta katalogowa </w:t>
      </w:r>
      <w:proofErr w:type="spellStart"/>
      <w:r w:rsidRPr="00F24FBF">
        <w:rPr>
          <w:rFonts w:ascii="Arial" w:eastAsia="Liberation Sans" w:hAnsi="Arial" w:cs="Arial"/>
          <w:sz w:val="20"/>
          <w:szCs w:val="20"/>
        </w:rPr>
        <w:t>iSWAY</w:t>
      </w:r>
      <w:proofErr w:type="spellEnd"/>
    </w:p>
    <w:p w:rsidR="00BD08BC" w:rsidRPr="00566D87" w:rsidRDefault="00BD08BC" w:rsidP="00BD08BC">
      <w:pPr>
        <w:pStyle w:val="Akapitzlist"/>
        <w:numPr>
          <w:ilvl w:val="2"/>
          <w:numId w:val="32"/>
        </w:numPr>
        <w:spacing w:line="276" w:lineRule="auto"/>
        <w:jc w:val="both"/>
        <w:rPr>
          <w:rFonts w:ascii="Arial" w:eastAsia="Liberation Sans" w:hAnsi="Arial" w:cs="Arial"/>
          <w:sz w:val="20"/>
          <w:szCs w:val="20"/>
        </w:rPr>
      </w:pPr>
      <w:r w:rsidRPr="00566D87">
        <w:rPr>
          <w:rFonts w:ascii="Arial" w:eastAsia="Liberation Sans" w:hAnsi="Arial" w:cs="Arial"/>
          <w:sz w:val="20"/>
          <w:szCs w:val="20"/>
        </w:rPr>
        <w:t xml:space="preserve"> Projekt konstrukcyjny – studnia napowietrzająca w poziomie -1 oraz przebicie w dachu</w:t>
      </w:r>
    </w:p>
    <w:p w:rsidR="00BD08BC" w:rsidRDefault="00BD08BC" w:rsidP="00BD08BC">
      <w:pPr>
        <w:pStyle w:val="Akapitzlist"/>
        <w:numPr>
          <w:ilvl w:val="0"/>
          <w:numId w:val="26"/>
        </w:numPr>
        <w:spacing w:line="276" w:lineRule="auto"/>
        <w:jc w:val="both"/>
        <w:rPr>
          <w:rFonts w:ascii="Arial" w:eastAsia="Liberation Sans" w:hAnsi="Arial" w:cs="Arial"/>
          <w:sz w:val="20"/>
          <w:szCs w:val="20"/>
        </w:rPr>
      </w:pPr>
      <w:r>
        <w:rPr>
          <w:rFonts w:ascii="Arial" w:eastAsia="Liberation Sans" w:hAnsi="Arial" w:cs="Arial"/>
          <w:sz w:val="20"/>
          <w:szCs w:val="20"/>
        </w:rPr>
        <w:t>Opis techniczny</w:t>
      </w:r>
    </w:p>
    <w:p w:rsidR="00BD08BC" w:rsidRPr="00F24FBF" w:rsidRDefault="00BD08BC" w:rsidP="00BD08BC">
      <w:pPr>
        <w:pStyle w:val="Akapitzlist"/>
        <w:numPr>
          <w:ilvl w:val="0"/>
          <w:numId w:val="26"/>
        </w:numPr>
        <w:spacing w:line="276" w:lineRule="auto"/>
        <w:jc w:val="both"/>
        <w:rPr>
          <w:rFonts w:ascii="Arial" w:eastAsia="Liberation Sans" w:hAnsi="Arial" w:cs="Arial"/>
          <w:sz w:val="20"/>
          <w:szCs w:val="20"/>
        </w:rPr>
      </w:pPr>
      <w:r>
        <w:rPr>
          <w:rFonts w:ascii="Arial" w:eastAsia="Liberation Sans" w:hAnsi="Arial" w:cs="Arial"/>
          <w:sz w:val="20"/>
          <w:szCs w:val="20"/>
        </w:rPr>
        <w:t>Rys. K/O/01</w:t>
      </w:r>
      <w:r w:rsidRPr="00DA569C">
        <w:rPr>
          <w:rFonts w:ascii="Arial" w:eastAsia="Liberation Sans" w:hAnsi="Arial" w:cs="Arial"/>
          <w:sz w:val="20"/>
          <w:szCs w:val="20"/>
        </w:rPr>
        <w:t xml:space="preserve"> </w:t>
      </w:r>
      <w:r>
        <w:rPr>
          <w:rFonts w:ascii="Arial" w:eastAsia="Liberation Sans" w:hAnsi="Arial" w:cs="Arial"/>
          <w:sz w:val="20"/>
          <w:szCs w:val="20"/>
        </w:rPr>
        <w:t xml:space="preserve"> - Rzut kondygnacji piwnicy, 10 piętra – fragment, Schemat zbrojenia studni napowietrzającej</w:t>
      </w:r>
      <w:r w:rsidRPr="00F24FBF">
        <w:rPr>
          <w:rFonts w:ascii="Arial" w:eastAsia="Liberation Sans" w:hAnsi="Arial" w:cs="Arial"/>
          <w:sz w:val="20"/>
          <w:szCs w:val="20"/>
        </w:rPr>
        <w:t xml:space="preserve"> </w:t>
      </w:r>
    </w:p>
    <w:p w:rsidR="00BD08BC" w:rsidRDefault="00BD08BC" w:rsidP="00BD08BC">
      <w:pPr>
        <w:pStyle w:val="Akapitzlist"/>
        <w:numPr>
          <w:ilvl w:val="0"/>
          <w:numId w:val="26"/>
        </w:numPr>
        <w:spacing w:line="276" w:lineRule="auto"/>
        <w:jc w:val="both"/>
        <w:rPr>
          <w:rFonts w:ascii="Arial" w:eastAsia="Liberation Sans" w:hAnsi="Arial" w:cs="Arial"/>
          <w:sz w:val="20"/>
          <w:szCs w:val="20"/>
        </w:rPr>
      </w:pPr>
      <w:r>
        <w:rPr>
          <w:rFonts w:ascii="Arial" w:eastAsia="Liberation Sans" w:hAnsi="Arial" w:cs="Arial"/>
          <w:sz w:val="20"/>
          <w:szCs w:val="20"/>
        </w:rPr>
        <w:t>Rys. K/O/02</w:t>
      </w:r>
      <w:r w:rsidRPr="00DA569C">
        <w:rPr>
          <w:rFonts w:ascii="Arial" w:eastAsia="Liberation Sans" w:hAnsi="Arial" w:cs="Arial"/>
          <w:sz w:val="20"/>
          <w:szCs w:val="20"/>
        </w:rPr>
        <w:t xml:space="preserve"> </w:t>
      </w:r>
      <w:r>
        <w:rPr>
          <w:rFonts w:ascii="Arial" w:eastAsia="Liberation Sans" w:hAnsi="Arial" w:cs="Arial"/>
          <w:sz w:val="20"/>
          <w:szCs w:val="20"/>
        </w:rPr>
        <w:t xml:space="preserve"> - Elementy stalowe rama wzmacniająca R.2</w:t>
      </w:r>
    </w:p>
    <w:p w:rsidR="00BD08BC" w:rsidRDefault="00BD08BC" w:rsidP="00BD08BC">
      <w:pPr>
        <w:pStyle w:val="Akapitzlist"/>
        <w:numPr>
          <w:ilvl w:val="2"/>
          <w:numId w:val="32"/>
        </w:numPr>
        <w:spacing w:line="276" w:lineRule="auto"/>
        <w:jc w:val="both"/>
        <w:rPr>
          <w:rFonts w:ascii="Arial" w:eastAsia="Liberation Sans" w:hAnsi="Arial" w:cs="Arial"/>
          <w:sz w:val="20"/>
          <w:szCs w:val="20"/>
        </w:rPr>
      </w:pPr>
      <w:r>
        <w:rPr>
          <w:rFonts w:ascii="Arial" w:eastAsia="Liberation Sans" w:hAnsi="Arial" w:cs="Arial"/>
          <w:sz w:val="20"/>
          <w:szCs w:val="20"/>
        </w:rPr>
        <w:t xml:space="preserve"> Projekt oświetlenia awaryjnego:</w:t>
      </w:r>
    </w:p>
    <w:p w:rsidR="00BD08BC" w:rsidRDefault="00BD08BC" w:rsidP="00BD08BC">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Opis techniczny</w:t>
      </w:r>
    </w:p>
    <w:p w:rsidR="00BD08BC" w:rsidRDefault="00BD08BC" w:rsidP="00BD08BC">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Rys. E-BK2-01 – Plan instalacji oświetlenia awaryjnego i ewakuacyjnego dla klatki BK2 – etap II</w:t>
      </w:r>
    </w:p>
    <w:p w:rsidR="00BD08BC" w:rsidRDefault="00BD08BC" w:rsidP="00BD08BC">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Rys. E-BK2-02 – Schemat rozbudowy instalacji elektrycznej – klatka schodowa BK2 – etap II</w:t>
      </w:r>
    </w:p>
    <w:p w:rsidR="00BD08BC" w:rsidRDefault="00BD08BC" w:rsidP="00BD08BC">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Rys. E-BK2-03 – Schemat zasadniczy rozdzielni RPOŻ-2- rozbudowa (etap II)-arkusz nr 1,2 i 3</w:t>
      </w:r>
    </w:p>
    <w:p w:rsidR="00BD08BC" w:rsidRPr="00F24FBF" w:rsidRDefault="00BD08BC" w:rsidP="00BD08BC">
      <w:pPr>
        <w:pStyle w:val="Akapitzlist"/>
        <w:numPr>
          <w:ilvl w:val="0"/>
          <w:numId w:val="26"/>
        </w:numPr>
        <w:spacing w:line="276" w:lineRule="auto"/>
        <w:rPr>
          <w:rFonts w:ascii="Arial" w:eastAsia="Liberation Sans" w:hAnsi="Arial" w:cs="Arial"/>
          <w:sz w:val="20"/>
          <w:szCs w:val="20"/>
        </w:rPr>
      </w:pPr>
      <w:r w:rsidRPr="00F24FBF">
        <w:rPr>
          <w:rFonts w:ascii="Arial" w:eastAsia="Liberation Sans" w:hAnsi="Arial" w:cs="Arial"/>
          <w:sz w:val="20"/>
          <w:szCs w:val="20"/>
        </w:rPr>
        <w:t>Załącznik 1: Obliczenia WLZ dla systemu oddymiania</w:t>
      </w:r>
    </w:p>
    <w:p w:rsidR="00BD08BC" w:rsidRPr="00F24FBF" w:rsidRDefault="00BD08BC" w:rsidP="00BD08BC">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Załącznik 2</w:t>
      </w:r>
      <w:r w:rsidRPr="00F24FBF">
        <w:rPr>
          <w:rFonts w:ascii="Arial" w:eastAsia="Liberation Sans" w:hAnsi="Arial" w:cs="Arial"/>
          <w:sz w:val="20"/>
          <w:szCs w:val="20"/>
        </w:rPr>
        <w:t>: Obliczenia WLZ dla szafy DSO</w:t>
      </w:r>
    </w:p>
    <w:p w:rsidR="00BD08BC" w:rsidRPr="00F24FBF" w:rsidRDefault="00BD08BC" w:rsidP="00BD08BC">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 xml:space="preserve">Załącznik 3: Przykładowe - </w:t>
      </w:r>
      <w:r w:rsidRPr="00F24FBF">
        <w:rPr>
          <w:rFonts w:ascii="Arial" w:eastAsia="Liberation Sans" w:hAnsi="Arial" w:cs="Arial"/>
          <w:sz w:val="20"/>
          <w:szCs w:val="20"/>
        </w:rPr>
        <w:t>Ob</w:t>
      </w:r>
      <w:r>
        <w:rPr>
          <w:rFonts w:ascii="Arial" w:eastAsia="Liberation Sans" w:hAnsi="Arial" w:cs="Arial"/>
          <w:sz w:val="20"/>
          <w:szCs w:val="20"/>
        </w:rPr>
        <w:t xml:space="preserve">liczenia natężenia oświetlenia </w:t>
      </w:r>
      <w:proofErr w:type="spellStart"/>
      <w:r>
        <w:rPr>
          <w:rFonts w:ascii="Arial" w:eastAsia="Liberation Sans" w:hAnsi="Arial" w:cs="Arial"/>
          <w:sz w:val="20"/>
          <w:szCs w:val="20"/>
        </w:rPr>
        <w:t>DIALux</w:t>
      </w:r>
      <w:proofErr w:type="spellEnd"/>
      <w:r>
        <w:rPr>
          <w:rFonts w:ascii="Arial" w:eastAsia="Liberation Sans" w:hAnsi="Arial" w:cs="Arial"/>
          <w:sz w:val="20"/>
          <w:szCs w:val="20"/>
        </w:rPr>
        <w:t xml:space="preserve"> </w:t>
      </w:r>
      <w:r w:rsidRPr="00F24FBF">
        <w:rPr>
          <w:rFonts w:ascii="Arial" w:eastAsia="Liberation Sans" w:hAnsi="Arial" w:cs="Arial"/>
          <w:sz w:val="20"/>
          <w:szCs w:val="20"/>
        </w:rPr>
        <w:t>–</w:t>
      </w:r>
      <w:r>
        <w:rPr>
          <w:rFonts w:ascii="Arial" w:eastAsia="Liberation Sans" w:hAnsi="Arial" w:cs="Arial"/>
          <w:sz w:val="20"/>
          <w:szCs w:val="20"/>
        </w:rPr>
        <w:t xml:space="preserve"> </w:t>
      </w:r>
      <w:r w:rsidRPr="00F24FBF">
        <w:rPr>
          <w:rFonts w:ascii="Arial" w:eastAsia="Liberation Sans" w:hAnsi="Arial" w:cs="Arial"/>
          <w:sz w:val="20"/>
          <w:szCs w:val="20"/>
        </w:rPr>
        <w:t xml:space="preserve">klatka </w:t>
      </w:r>
      <w:r>
        <w:rPr>
          <w:rFonts w:ascii="Arial" w:eastAsia="Liberation Sans" w:hAnsi="Arial" w:cs="Arial"/>
          <w:sz w:val="20"/>
          <w:szCs w:val="20"/>
        </w:rPr>
        <w:t>BK2</w:t>
      </w:r>
    </w:p>
    <w:p w:rsidR="00BD08BC" w:rsidRPr="00566D87" w:rsidRDefault="00BD08BC" w:rsidP="00BD08BC">
      <w:pPr>
        <w:pStyle w:val="Akapitzlist"/>
        <w:numPr>
          <w:ilvl w:val="2"/>
          <w:numId w:val="32"/>
        </w:numPr>
        <w:spacing w:line="276" w:lineRule="auto"/>
        <w:jc w:val="both"/>
        <w:rPr>
          <w:rFonts w:ascii="Arial" w:eastAsia="Liberation Sans" w:hAnsi="Arial" w:cs="Arial"/>
          <w:sz w:val="20"/>
          <w:szCs w:val="20"/>
        </w:rPr>
      </w:pPr>
      <w:r w:rsidRPr="00566D87">
        <w:rPr>
          <w:rFonts w:ascii="Arial" w:eastAsia="Liberation Sans" w:hAnsi="Arial" w:cs="Arial"/>
          <w:sz w:val="20"/>
          <w:szCs w:val="20"/>
        </w:rPr>
        <w:t>Projekt dźwiękowego systemu ostrzegawczego (DSO):</w:t>
      </w:r>
    </w:p>
    <w:p w:rsidR="00BD08BC" w:rsidRDefault="00BD08BC" w:rsidP="00BD08BC">
      <w:pPr>
        <w:pStyle w:val="Akapitzlist"/>
        <w:numPr>
          <w:ilvl w:val="0"/>
          <w:numId w:val="26"/>
        </w:numPr>
        <w:spacing w:line="276" w:lineRule="auto"/>
        <w:rPr>
          <w:rFonts w:ascii="Arial" w:eastAsia="Liberation Sans" w:hAnsi="Arial" w:cs="Arial"/>
          <w:sz w:val="20"/>
          <w:szCs w:val="20"/>
        </w:rPr>
      </w:pPr>
      <w:r>
        <w:rPr>
          <w:rFonts w:ascii="Arial" w:eastAsia="Liberation Sans" w:hAnsi="Arial" w:cs="Arial"/>
          <w:sz w:val="20"/>
          <w:szCs w:val="20"/>
        </w:rPr>
        <w:t>Opis techniczny</w:t>
      </w:r>
    </w:p>
    <w:p w:rsidR="00BD08BC" w:rsidRPr="001E75C2" w:rsidRDefault="00BD08BC" w:rsidP="00BD08BC">
      <w:pPr>
        <w:pStyle w:val="Akapitzlist"/>
        <w:numPr>
          <w:ilvl w:val="0"/>
          <w:numId w:val="26"/>
        </w:numPr>
        <w:spacing w:line="276" w:lineRule="auto"/>
        <w:rPr>
          <w:rFonts w:ascii="Arial" w:eastAsiaTheme="minorEastAsia" w:hAnsi="Arial" w:cs="Arial"/>
          <w:noProof/>
          <w:lang w:eastAsia="pl-PL"/>
        </w:rPr>
      </w:pPr>
      <w:r>
        <w:rPr>
          <w:rFonts w:ascii="Arial" w:eastAsia="Liberation Sans" w:hAnsi="Arial" w:cs="Arial"/>
          <w:sz w:val="20"/>
          <w:szCs w:val="20"/>
        </w:rPr>
        <w:t>Rys. DSO-01 – Plan instalacji DSO – przekrój klatki schodowej BK2</w:t>
      </w:r>
    </w:p>
    <w:p w:rsidR="00BD08BC" w:rsidRPr="001E75C2" w:rsidRDefault="00BD08BC" w:rsidP="00BD08BC">
      <w:pPr>
        <w:pStyle w:val="Akapitzlist"/>
        <w:numPr>
          <w:ilvl w:val="0"/>
          <w:numId w:val="26"/>
        </w:numPr>
        <w:spacing w:line="276" w:lineRule="auto"/>
        <w:rPr>
          <w:rFonts w:ascii="Arial" w:eastAsiaTheme="minorEastAsia" w:hAnsi="Arial" w:cs="Arial"/>
          <w:noProof/>
          <w:lang w:eastAsia="pl-PL"/>
        </w:rPr>
      </w:pPr>
      <w:r>
        <w:rPr>
          <w:rFonts w:ascii="Arial" w:eastAsia="Liberation Sans" w:hAnsi="Arial" w:cs="Arial"/>
          <w:sz w:val="20"/>
          <w:szCs w:val="20"/>
        </w:rPr>
        <w:t>Rys. DSO-02 – Plan instalacji DSO – poziom parteru</w:t>
      </w:r>
    </w:p>
    <w:p w:rsidR="00BD08BC" w:rsidRPr="00E42200" w:rsidRDefault="00BD08BC" w:rsidP="00BD08BC">
      <w:pPr>
        <w:pStyle w:val="Akapitzlist"/>
        <w:numPr>
          <w:ilvl w:val="0"/>
          <w:numId w:val="26"/>
        </w:numPr>
        <w:spacing w:line="276" w:lineRule="auto"/>
        <w:rPr>
          <w:rFonts w:ascii="Arial" w:eastAsiaTheme="minorEastAsia" w:hAnsi="Arial" w:cs="Arial"/>
          <w:noProof/>
          <w:lang w:eastAsia="pl-PL"/>
        </w:rPr>
      </w:pPr>
      <w:r>
        <w:rPr>
          <w:rFonts w:ascii="Arial" w:eastAsia="Liberation Sans" w:hAnsi="Arial" w:cs="Arial"/>
          <w:sz w:val="20"/>
          <w:szCs w:val="20"/>
        </w:rPr>
        <w:t>Rys. DSO-03 – Schemat blokowy DSO – klatka schodowa BK2</w:t>
      </w:r>
    </w:p>
    <w:p w:rsidR="00DA569C" w:rsidRPr="00BD08BC" w:rsidRDefault="00DA569C" w:rsidP="00BD08BC">
      <w:pPr>
        <w:pStyle w:val="Akapitzlist"/>
        <w:numPr>
          <w:ilvl w:val="1"/>
          <w:numId w:val="10"/>
        </w:numPr>
        <w:spacing w:line="276" w:lineRule="auto"/>
        <w:jc w:val="both"/>
        <w:rPr>
          <w:rFonts w:asciiTheme="minorHAnsi" w:hAnsiTheme="minorHAnsi" w:cstheme="minorHAnsi"/>
          <w:b/>
          <w:sz w:val="22"/>
          <w:szCs w:val="22"/>
        </w:rPr>
      </w:pPr>
      <w:r w:rsidRPr="00BD08BC">
        <w:rPr>
          <w:rFonts w:ascii="Arial" w:eastAsia="Liberation Sans" w:hAnsi="Arial" w:cs="Arial"/>
          <w:sz w:val="20"/>
          <w:szCs w:val="20"/>
          <w:lang w:eastAsia="en-US"/>
        </w:rPr>
        <w:t>D</w:t>
      </w:r>
      <w:r w:rsidRPr="00BD08BC">
        <w:rPr>
          <w:rFonts w:ascii="Arial" w:hAnsi="Arial" w:cs="Arial"/>
          <w:sz w:val="20"/>
        </w:rPr>
        <w:t xml:space="preserve">okumentacja projektowa uzupełniająca </w:t>
      </w:r>
      <w:r w:rsidR="00BD08BC">
        <w:rPr>
          <w:rFonts w:ascii="Arial" w:hAnsi="Arial" w:cs="Arial"/>
          <w:sz w:val="20"/>
        </w:rPr>
        <w:t xml:space="preserve">– projekt wykonawczy </w:t>
      </w:r>
      <w:r w:rsidR="00163AED" w:rsidRPr="00BD08BC">
        <w:rPr>
          <w:rFonts w:ascii="Arial" w:eastAsia="Liberation Sans" w:hAnsi="Arial" w:cs="Arial"/>
          <w:sz w:val="20"/>
          <w:szCs w:val="20"/>
          <w:lang w:eastAsia="en-US"/>
        </w:rPr>
        <w:t xml:space="preserve">pn.: „Budowa systemu oddymiania klatki schodowej BK2 wraz z instalacją oświetlenia awaryjnego oraz dźwiękowego systemu ostrzegawczego” </w:t>
      </w:r>
      <w:r w:rsidRPr="00BD08BC">
        <w:rPr>
          <w:rFonts w:ascii="Arial" w:hAnsi="Arial" w:cs="Arial"/>
          <w:sz w:val="20"/>
        </w:rPr>
        <w:t>zawierająca:</w:t>
      </w:r>
    </w:p>
    <w:p w:rsidR="00DA569C" w:rsidRPr="00DA569C" w:rsidRDefault="00DA569C" w:rsidP="003B3C04">
      <w:pPr>
        <w:pStyle w:val="Akapitzlist"/>
        <w:numPr>
          <w:ilvl w:val="2"/>
          <w:numId w:val="10"/>
        </w:numPr>
        <w:spacing w:line="276" w:lineRule="auto"/>
        <w:jc w:val="both"/>
        <w:rPr>
          <w:rFonts w:asciiTheme="minorHAnsi" w:hAnsiTheme="minorHAnsi" w:cstheme="minorHAnsi"/>
          <w:b/>
          <w:sz w:val="22"/>
          <w:szCs w:val="22"/>
        </w:rPr>
      </w:pPr>
      <w:r>
        <w:rPr>
          <w:rFonts w:ascii="Arial" w:eastAsia="Liberation Sans" w:hAnsi="Arial" w:cs="Arial"/>
          <w:sz w:val="20"/>
          <w:szCs w:val="20"/>
          <w:lang w:eastAsia="en-US"/>
        </w:rPr>
        <w:t xml:space="preserve"> </w:t>
      </w:r>
      <w:r w:rsidRPr="00DA569C">
        <w:rPr>
          <w:rFonts w:ascii="Arial" w:eastAsia="Liberation Sans" w:hAnsi="Arial" w:cs="Arial"/>
          <w:sz w:val="20"/>
          <w:szCs w:val="20"/>
          <w:lang w:eastAsia="en-US"/>
        </w:rPr>
        <w:t>Projekt architektury</w:t>
      </w:r>
      <w:r>
        <w:rPr>
          <w:rFonts w:ascii="Arial" w:eastAsia="Liberation Sans" w:hAnsi="Arial" w:cs="Arial"/>
          <w:sz w:val="20"/>
          <w:szCs w:val="20"/>
          <w:lang w:eastAsia="en-US"/>
        </w:rPr>
        <w:t>:</w:t>
      </w:r>
    </w:p>
    <w:p w:rsidR="00E37EA0" w:rsidRDefault="00E37EA0"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Opis techniczny</w:t>
      </w:r>
    </w:p>
    <w:p w:rsidR="00DA569C" w:rsidRDefault="00DA569C"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Rys. </w:t>
      </w:r>
      <w:r w:rsidRPr="00DA569C">
        <w:rPr>
          <w:rFonts w:ascii="Arial" w:eastAsia="Liberation Sans" w:hAnsi="Arial" w:cs="Arial"/>
          <w:sz w:val="20"/>
          <w:szCs w:val="20"/>
          <w:lang w:eastAsia="en-US"/>
        </w:rPr>
        <w:t xml:space="preserve">A_01 </w:t>
      </w:r>
      <w:r>
        <w:rPr>
          <w:rFonts w:ascii="Arial" w:eastAsia="Liberation Sans" w:hAnsi="Arial" w:cs="Arial"/>
          <w:sz w:val="20"/>
          <w:szCs w:val="20"/>
          <w:lang w:eastAsia="en-US"/>
        </w:rPr>
        <w:t xml:space="preserve"> - </w:t>
      </w:r>
      <w:r w:rsidRPr="00DA569C">
        <w:rPr>
          <w:rFonts w:ascii="Arial" w:eastAsia="Liberation Sans" w:hAnsi="Arial" w:cs="Arial"/>
          <w:sz w:val="20"/>
          <w:szCs w:val="20"/>
          <w:lang w:eastAsia="en-US"/>
        </w:rPr>
        <w:t xml:space="preserve">Plan sytuacyjny z lokalizacją klatki BK2 i </w:t>
      </w:r>
      <w:proofErr w:type="spellStart"/>
      <w:r w:rsidRPr="00DA569C">
        <w:rPr>
          <w:rFonts w:ascii="Arial" w:eastAsia="Liberation Sans" w:hAnsi="Arial" w:cs="Arial"/>
          <w:sz w:val="20"/>
          <w:szCs w:val="20"/>
          <w:lang w:eastAsia="en-US"/>
        </w:rPr>
        <w:t>pom</w:t>
      </w:r>
      <w:proofErr w:type="spellEnd"/>
      <w:r w:rsidRPr="00DA569C">
        <w:rPr>
          <w:rFonts w:ascii="Arial" w:eastAsia="Liberation Sans" w:hAnsi="Arial" w:cs="Arial"/>
          <w:sz w:val="20"/>
          <w:szCs w:val="20"/>
          <w:lang w:eastAsia="en-US"/>
        </w:rPr>
        <w:t xml:space="preserve">. technicznego </w:t>
      </w:r>
    </w:p>
    <w:p w:rsidR="00DA569C" w:rsidRDefault="00DA569C"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Rys. </w:t>
      </w:r>
      <w:r w:rsidRPr="00DA569C">
        <w:rPr>
          <w:rFonts w:ascii="Arial" w:eastAsia="Liberation Sans" w:hAnsi="Arial" w:cs="Arial"/>
          <w:sz w:val="20"/>
          <w:szCs w:val="20"/>
          <w:lang w:eastAsia="en-US"/>
        </w:rPr>
        <w:t xml:space="preserve">A_02 </w:t>
      </w:r>
      <w:r>
        <w:rPr>
          <w:rFonts w:ascii="Arial" w:eastAsia="Liberation Sans" w:hAnsi="Arial" w:cs="Arial"/>
          <w:sz w:val="20"/>
          <w:szCs w:val="20"/>
          <w:lang w:eastAsia="en-US"/>
        </w:rPr>
        <w:t xml:space="preserve"> - </w:t>
      </w:r>
      <w:r w:rsidRPr="00DA569C">
        <w:rPr>
          <w:rFonts w:ascii="Arial" w:eastAsia="Liberation Sans" w:hAnsi="Arial" w:cs="Arial"/>
          <w:sz w:val="20"/>
          <w:szCs w:val="20"/>
          <w:lang w:eastAsia="en-US"/>
        </w:rPr>
        <w:t>Rzuty wszystkich kondygnacji klatki schodowej BK2</w:t>
      </w:r>
    </w:p>
    <w:p w:rsidR="00DA569C" w:rsidRPr="00DA569C" w:rsidRDefault="00DA569C"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Rys. </w:t>
      </w:r>
      <w:r w:rsidRPr="00DA569C">
        <w:rPr>
          <w:rFonts w:ascii="Arial" w:eastAsia="Liberation Sans" w:hAnsi="Arial" w:cs="Arial"/>
          <w:sz w:val="20"/>
          <w:szCs w:val="20"/>
          <w:lang w:eastAsia="en-US"/>
        </w:rPr>
        <w:t xml:space="preserve">A_03 </w:t>
      </w:r>
      <w:r>
        <w:rPr>
          <w:rFonts w:ascii="Arial" w:eastAsia="Liberation Sans" w:hAnsi="Arial" w:cs="Arial"/>
          <w:sz w:val="20"/>
          <w:szCs w:val="20"/>
          <w:lang w:eastAsia="en-US"/>
        </w:rPr>
        <w:t xml:space="preserve"> - </w:t>
      </w:r>
      <w:r w:rsidRPr="00DA569C">
        <w:rPr>
          <w:rFonts w:ascii="Arial" w:eastAsia="Liberation Sans" w:hAnsi="Arial" w:cs="Arial"/>
          <w:sz w:val="20"/>
          <w:szCs w:val="20"/>
          <w:lang w:eastAsia="en-US"/>
        </w:rPr>
        <w:t>Przekrój przez klatkę schodową BK2</w:t>
      </w:r>
    </w:p>
    <w:p w:rsidR="00DA569C" w:rsidRDefault="00E16FBE" w:rsidP="003B3C04">
      <w:pPr>
        <w:pStyle w:val="Akapitzlist"/>
        <w:numPr>
          <w:ilvl w:val="2"/>
          <w:numId w:val="10"/>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Projekt i</w:t>
      </w:r>
      <w:r w:rsidR="00DA569C" w:rsidRPr="00DA569C">
        <w:rPr>
          <w:rFonts w:ascii="Arial" w:eastAsia="Liberation Sans" w:hAnsi="Arial" w:cs="Arial"/>
          <w:sz w:val="20"/>
          <w:szCs w:val="20"/>
          <w:lang w:eastAsia="en-US"/>
        </w:rPr>
        <w:t xml:space="preserve">nstalacji </w:t>
      </w:r>
      <w:proofErr w:type="spellStart"/>
      <w:r w:rsidR="00DA569C" w:rsidRPr="00DA569C">
        <w:rPr>
          <w:rFonts w:ascii="Arial" w:eastAsia="Liberation Sans" w:hAnsi="Arial" w:cs="Arial"/>
          <w:sz w:val="20"/>
          <w:szCs w:val="20"/>
          <w:lang w:eastAsia="en-US"/>
        </w:rPr>
        <w:t>c.o</w:t>
      </w:r>
      <w:proofErr w:type="spellEnd"/>
      <w:r w:rsidR="00DA569C" w:rsidRPr="00DA569C">
        <w:rPr>
          <w:rFonts w:ascii="Arial" w:eastAsia="Liberation Sans" w:hAnsi="Arial" w:cs="Arial"/>
          <w:sz w:val="20"/>
          <w:szCs w:val="20"/>
          <w:lang w:eastAsia="en-US"/>
        </w:rPr>
        <w:t>.</w:t>
      </w:r>
      <w:r>
        <w:rPr>
          <w:rFonts w:ascii="Arial" w:eastAsia="Liberation Sans" w:hAnsi="Arial" w:cs="Arial"/>
          <w:sz w:val="20"/>
          <w:szCs w:val="20"/>
          <w:lang w:eastAsia="en-US"/>
        </w:rPr>
        <w:t xml:space="preserve"> i wymiany</w:t>
      </w:r>
      <w:r w:rsidR="008C35EE">
        <w:rPr>
          <w:rFonts w:ascii="Arial" w:eastAsia="Liberation Sans" w:hAnsi="Arial" w:cs="Arial"/>
          <w:sz w:val="20"/>
          <w:szCs w:val="20"/>
          <w:lang w:eastAsia="en-US"/>
        </w:rPr>
        <w:t xml:space="preserve"> pionu </w:t>
      </w:r>
      <w:proofErr w:type="spellStart"/>
      <w:r w:rsidR="008C35EE">
        <w:rPr>
          <w:rFonts w:ascii="Arial" w:eastAsia="Liberation Sans" w:hAnsi="Arial" w:cs="Arial"/>
          <w:sz w:val="20"/>
          <w:szCs w:val="20"/>
          <w:lang w:eastAsia="en-US"/>
        </w:rPr>
        <w:t>p.poż</w:t>
      </w:r>
      <w:proofErr w:type="spellEnd"/>
      <w:r w:rsidR="008C35EE">
        <w:rPr>
          <w:rFonts w:ascii="Arial" w:eastAsia="Liberation Sans" w:hAnsi="Arial" w:cs="Arial"/>
          <w:sz w:val="20"/>
          <w:szCs w:val="20"/>
          <w:lang w:eastAsia="en-US"/>
        </w:rPr>
        <w:t>.:</w:t>
      </w:r>
    </w:p>
    <w:p w:rsidR="00E37EA0" w:rsidRDefault="00E37EA0" w:rsidP="00E37EA0">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Opis techniczny</w:t>
      </w:r>
    </w:p>
    <w:p w:rsidR="00E37EA0" w:rsidRDefault="00E37EA0" w:rsidP="00E37EA0">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IS-01 – Rzut piwnicy –instalacja </w:t>
      </w:r>
      <w:proofErr w:type="spellStart"/>
      <w:r>
        <w:rPr>
          <w:rFonts w:ascii="Arial" w:eastAsia="Liberation Sans" w:hAnsi="Arial" w:cs="Arial"/>
          <w:sz w:val="20"/>
          <w:szCs w:val="20"/>
          <w:lang w:eastAsia="en-US"/>
        </w:rPr>
        <w:t>c.o</w:t>
      </w:r>
      <w:proofErr w:type="spellEnd"/>
      <w:r>
        <w:rPr>
          <w:rFonts w:ascii="Arial" w:eastAsia="Liberation Sans" w:hAnsi="Arial" w:cs="Arial"/>
          <w:sz w:val="20"/>
          <w:szCs w:val="20"/>
          <w:lang w:eastAsia="en-US"/>
        </w:rPr>
        <w:t>.</w:t>
      </w:r>
    </w:p>
    <w:p w:rsidR="00E37EA0" w:rsidRDefault="00E37EA0" w:rsidP="00E37EA0">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IS-02 – Rzut parteru –instalacja </w:t>
      </w:r>
      <w:proofErr w:type="spellStart"/>
      <w:r>
        <w:rPr>
          <w:rFonts w:ascii="Arial" w:eastAsia="Liberation Sans" w:hAnsi="Arial" w:cs="Arial"/>
          <w:sz w:val="20"/>
          <w:szCs w:val="20"/>
          <w:lang w:eastAsia="en-US"/>
        </w:rPr>
        <w:t>c.o</w:t>
      </w:r>
      <w:proofErr w:type="spellEnd"/>
      <w:r>
        <w:rPr>
          <w:rFonts w:ascii="Arial" w:eastAsia="Liberation Sans" w:hAnsi="Arial" w:cs="Arial"/>
          <w:sz w:val="20"/>
          <w:szCs w:val="20"/>
          <w:lang w:eastAsia="en-US"/>
        </w:rPr>
        <w:t>.</w:t>
      </w:r>
    </w:p>
    <w:p w:rsidR="00E37EA0" w:rsidRDefault="00E37EA0" w:rsidP="00E37EA0">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IS-03 – Rzut I piętra –instalacja </w:t>
      </w:r>
      <w:proofErr w:type="spellStart"/>
      <w:r>
        <w:rPr>
          <w:rFonts w:ascii="Arial" w:eastAsia="Liberation Sans" w:hAnsi="Arial" w:cs="Arial"/>
          <w:sz w:val="20"/>
          <w:szCs w:val="20"/>
          <w:lang w:eastAsia="en-US"/>
        </w:rPr>
        <w:t>c.o</w:t>
      </w:r>
      <w:proofErr w:type="spellEnd"/>
      <w:r>
        <w:rPr>
          <w:rFonts w:ascii="Arial" w:eastAsia="Liberation Sans" w:hAnsi="Arial" w:cs="Arial"/>
          <w:sz w:val="20"/>
          <w:szCs w:val="20"/>
          <w:lang w:eastAsia="en-US"/>
        </w:rPr>
        <w:t>.</w:t>
      </w:r>
    </w:p>
    <w:p w:rsidR="00E37EA0" w:rsidRDefault="00E37EA0" w:rsidP="00E37EA0">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IS-04 – Rzut II piętra –instalacja </w:t>
      </w:r>
      <w:proofErr w:type="spellStart"/>
      <w:r>
        <w:rPr>
          <w:rFonts w:ascii="Arial" w:eastAsia="Liberation Sans" w:hAnsi="Arial" w:cs="Arial"/>
          <w:sz w:val="20"/>
          <w:szCs w:val="20"/>
          <w:lang w:eastAsia="en-US"/>
        </w:rPr>
        <w:t>c.o</w:t>
      </w:r>
      <w:proofErr w:type="spellEnd"/>
      <w:r>
        <w:rPr>
          <w:rFonts w:ascii="Arial" w:eastAsia="Liberation Sans" w:hAnsi="Arial" w:cs="Arial"/>
          <w:sz w:val="20"/>
          <w:szCs w:val="20"/>
          <w:lang w:eastAsia="en-US"/>
        </w:rPr>
        <w:t>.</w:t>
      </w:r>
    </w:p>
    <w:p w:rsidR="00E37EA0" w:rsidRDefault="00E37EA0" w:rsidP="00E37EA0">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IS-05 – Rzut kondygnacji powtarzalnej III-IX –instalacja </w:t>
      </w:r>
      <w:proofErr w:type="spellStart"/>
      <w:r>
        <w:rPr>
          <w:rFonts w:ascii="Arial" w:eastAsia="Liberation Sans" w:hAnsi="Arial" w:cs="Arial"/>
          <w:sz w:val="20"/>
          <w:szCs w:val="20"/>
          <w:lang w:eastAsia="en-US"/>
        </w:rPr>
        <w:t>c.o</w:t>
      </w:r>
      <w:proofErr w:type="spellEnd"/>
      <w:r>
        <w:rPr>
          <w:rFonts w:ascii="Arial" w:eastAsia="Liberation Sans" w:hAnsi="Arial" w:cs="Arial"/>
          <w:sz w:val="20"/>
          <w:szCs w:val="20"/>
          <w:lang w:eastAsia="en-US"/>
        </w:rPr>
        <w:t>.</w:t>
      </w:r>
    </w:p>
    <w:p w:rsidR="00E37EA0" w:rsidRDefault="00E37EA0" w:rsidP="00E37EA0">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IS-06 – Rzut X piętra –instalacja </w:t>
      </w:r>
      <w:proofErr w:type="spellStart"/>
      <w:r>
        <w:rPr>
          <w:rFonts w:ascii="Arial" w:eastAsia="Liberation Sans" w:hAnsi="Arial" w:cs="Arial"/>
          <w:sz w:val="20"/>
          <w:szCs w:val="20"/>
          <w:lang w:eastAsia="en-US"/>
        </w:rPr>
        <w:t>c.o</w:t>
      </w:r>
      <w:proofErr w:type="spellEnd"/>
      <w:r>
        <w:rPr>
          <w:rFonts w:ascii="Arial" w:eastAsia="Liberation Sans" w:hAnsi="Arial" w:cs="Arial"/>
          <w:sz w:val="20"/>
          <w:szCs w:val="20"/>
          <w:lang w:eastAsia="en-US"/>
        </w:rPr>
        <w:t>.</w:t>
      </w:r>
    </w:p>
    <w:p w:rsidR="00DA569C" w:rsidRPr="008C35EE" w:rsidRDefault="00E37EA0" w:rsidP="008C35EE">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IS-07 – Schemat wymiany pionu </w:t>
      </w:r>
      <w:proofErr w:type="spellStart"/>
      <w:r>
        <w:rPr>
          <w:rFonts w:ascii="Arial" w:eastAsia="Liberation Sans" w:hAnsi="Arial" w:cs="Arial"/>
          <w:sz w:val="20"/>
          <w:szCs w:val="20"/>
          <w:lang w:eastAsia="en-US"/>
        </w:rPr>
        <w:t>p.poż</w:t>
      </w:r>
      <w:proofErr w:type="spellEnd"/>
      <w:r>
        <w:rPr>
          <w:rFonts w:ascii="Arial" w:eastAsia="Liberation Sans" w:hAnsi="Arial" w:cs="Arial"/>
          <w:sz w:val="20"/>
          <w:szCs w:val="20"/>
          <w:lang w:eastAsia="en-US"/>
        </w:rPr>
        <w:t>.</w:t>
      </w:r>
      <w:r w:rsidR="008C35EE" w:rsidRPr="008C35EE">
        <w:rPr>
          <w:rFonts w:ascii="Arial" w:eastAsia="Liberation Sans" w:hAnsi="Arial" w:cs="Arial"/>
          <w:sz w:val="20"/>
          <w:szCs w:val="20"/>
          <w:lang w:eastAsia="en-US"/>
        </w:rPr>
        <w:t xml:space="preserve"> </w:t>
      </w:r>
    </w:p>
    <w:p w:rsidR="00DA569C" w:rsidRPr="00DA569C" w:rsidRDefault="00DA569C" w:rsidP="003B3C04">
      <w:pPr>
        <w:pStyle w:val="Akapitzlist"/>
        <w:numPr>
          <w:ilvl w:val="2"/>
          <w:numId w:val="10"/>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 </w:t>
      </w:r>
      <w:r w:rsidRPr="00DA569C">
        <w:rPr>
          <w:rFonts w:ascii="Arial" w:eastAsia="Liberation Sans" w:hAnsi="Arial" w:cs="Arial"/>
          <w:sz w:val="20"/>
          <w:szCs w:val="20"/>
          <w:lang w:eastAsia="en-US"/>
        </w:rPr>
        <w:t>Dobór baterii i opraw oświetlenia awaryjnego i ewakuacyjnego</w:t>
      </w:r>
      <w:r w:rsidR="00A4456D">
        <w:rPr>
          <w:rFonts w:ascii="Arial" w:eastAsia="Liberation Sans" w:hAnsi="Arial" w:cs="Arial"/>
          <w:sz w:val="20"/>
          <w:szCs w:val="20"/>
          <w:lang w:eastAsia="en-US"/>
        </w:rPr>
        <w:t xml:space="preserve">: </w:t>
      </w:r>
    </w:p>
    <w:p w:rsidR="008C35EE" w:rsidRDefault="008C35EE"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Opis techniczny</w:t>
      </w:r>
    </w:p>
    <w:p w:rsidR="00A4456D" w:rsidRDefault="00A4456D"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Rys. </w:t>
      </w:r>
      <w:r w:rsidRPr="00A4456D">
        <w:rPr>
          <w:rFonts w:ascii="Arial" w:eastAsia="Liberation Sans" w:hAnsi="Arial" w:cs="Arial"/>
          <w:sz w:val="20"/>
          <w:szCs w:val="20"/>
          <w:lang w:eastAsia="en-US"/>
        </w:rPr>
        <w:t>IE01</w:t>
      </w:r>
      <w:r w:rsidRPr="00A4456D">
        <w:rPr>
          <w:rFonts w:ascii="Arial" w:eastAsia="Liberation Sans" w:hAnsi="Arial" w:cs="Arial"/>
          <w:sz w:val="20"/>
          <w:szCs w:val="20"/>
          <w:lang w:eastAsia="en-US"/>
        </w:rPr>
        <w:tab/>
      </w:r>
      <w:r>
        <w:rPr>
          <w:rFonts w:ascii="Arial" w:eastAsia="Liberation Sans" w:hAnsi="Arial" w:cs="Arial"/>
          <w:sz w:val="20"/>
          <w:szCs w:val="20"/>
          <w:lang w:eastAsia="en-US"/>
        </w:rPr>
        <w:t xml:space="preserve">- </w:t>
      </w:r>
      <w:r w:rsidRPr="00A4456D">
        <w:rPr>
          <w:rFonts w:ascii="Arial" w:eastAsia="Liberation Sans" w:hAnsi="Arial" w:cs="Arial"/>
          <w:sz w:val="20"/>
          <w:szCs w:val="20"/>
          <w:lang w:eastAsia="en-US"/>
        </w:rPr>
        <w:t xml:space="preserve">Plan instalacji </w:t>
      </w:r>
      <w:r>
        <w:rPr>
          <w:rFonts w:ascii="Arial" w:eastAsia="Liberation Sans" w:hAnsi="Arial" w:cs="Arial"/>
          <w:sz w:val="20"/>
          <w:szCs w:val="20"/>
          <w:lang w:eastAsia="en-US"/>
        </w:rPr>
        <w:t xml:space="preserve">oświetlenia awaryjnego </w:t>
      </w:r>
      <w:r w:rsidRPr="00A4456D">
        <w:rPr>
          <w:rFonts w:ascii="Arial" w:eastAsia="Liberation Sans" w:hAnsi="Arial" w:cs="Arial"/>
          <w:sz w:val="20"/>
          <w:szCs w:val="20"/>
          <w:lang w:eastAsia="en-US"/>
        </w:rPr>
        <w:t>poziom -1</w:t>
      </w:r>
    </w:p>
    <w:p w:rsidR="00E37EA0" w:rsidRDefault="00A4456D" w:rsidP="00A4456D">
      <w:pPr>
        <w:pStyle w:val="Akapitzlist"/>
        <w:numPr>
          <w:ilvl w:val="0"/>
          <w:numId w:val="26"/>
        </w:numPr>
        <w:spacing w:line="276" w:lineRule="auto"/>
        <w:jc w:val="both"/>
        <w:rPr>
          <w:rFonts w:ascii="Arial" w:eastAsia="Liberation Sans" w:hAnsi="Arial" w:cs="Arial"/>
          <w:sz w:val="20"/>
          <w:szCs w:val="20"/>
          <w:lang w:eastAsia="en-US"/>
        </w:rPr>
      </w:pPr>
      <w:r w:rsidRPr="00A4456D">
        <w:rPr>
          <w:rFonts w:ascii="Arial" w:eastAsia="Liberation Sans" w:hAnsi="Arial" w:cs="Arial"/>
          <w:sz w:val="20"/>
          <w:szCs w:val="20"/>
          <w:lang w:eastAsia="en-US"/>
        </w:rPr>
        <w:t>Rys. IE02</w:t>
      </w:r>
      <w:r w:rsidRPr="00A4456D">
        <w:rPr>
          <w:rFonts w:ascii="Arial" w:eastAsia="Liberation Sans" w:hAnsi="Arial" w:cs="Arial"/>
          <w:sz w:val="20"/>
          <w:szCs w:val="20"/>
          <w:lang w:eastAsia="en-US"/>
        </w:rPr>
        <w:tab/>
        <w:t>- Plan instalacji oświetlen</w:t>
      </w:r>
      <w:r w:rsidR="00E37EA0">
        <w:rPr>
          <w:rFonts w:ascii="Arial" w:eastAsia="Liberation Sans" w:hAnsi="Arial" w:cs="Arial"/>
          <w:sz w:val="20"/>
          <w:szCs w:val="20"/>
          <w:lang w:eastAsia="en-US"/>
        </w:rPr>
        <w:t>ia awaryjnego poziom 0 do +3</w:t>
      </w:r>
      <w:r w:rsidR="00E37EA0">
        <w:rPr>
          <w:rFonts w:ascii="Arial" w:eastAsia="Liberation Sans" w:hAnsi="Arial" w:cs="Arial"/>
          <w:sz w:val="20"/>
          <w:szCs w:val="20"/>
          <w:lang w:eastAsia="en-US"/>
        </w:rPr>
        <w:tab/>
      </w:r>
      <w:r w:rsidR="00E37EA0">
        <w:rPr>
          <w:rFonts w:ascii="Arial" w:eastAsia="Liberation Sans" w:hAnsi="Arial" w:cs="Arial"/>
          <w:sz w:val="20"/>
          <w:szCs w:val="20"/>
          <w:lang w:eastAsia="en-US"/>
        </w:rPr>
        <w:tab/>
      </w:r>
    </w:p>
    <w:p w:rsidR="00A4456D" w:rsidRPr="00A4456D" w:rsidRDefault="00A4456D" w:rsidP="00A4456D">
      <w:pPr>
        <w:pStyle w:val="Akapitzlist"/>
        <w:numPr>
          <w:ilvl w:val="0"/>
          <w:numId w:val="26"/>
        </w:numPr>
        <w:spacing w:line="276" w:lineRule="auto"/>
        <w:jc w:val="both"/>
        <w:rPr>
          <w:rFonts w:ascii="Arial" w:eastAsia="Liberation Sans" w:hAnsi="Arial" w:cs="Arial"/>
          <w:sz w:val="20"/>
          <w:szCs w:val="20"/>
          <w:lang w:eastAsia="en-US"/>
        </w:rPr>
      </w:pPr>
      <w:r w:rsidRPr="00A4456D">
        <w:rPr>
          <w:rFonts w:ascii="Arial" w:eastAsia="Liberation Sans" w:hAnsi="Arial" w:cs="Arial"/>
          <w:sz w:val="20"/>
          <w:szCs w:val="20"/>
          <w:lang w:eastAsia="en-US"/>
        </w:rPr>
        <w:t>Rys. IE03</w:t>
      </w:r>
      <w:r w:rsidRPr="00A4456D">
        <w:rPr>
          <w:rFonts w:ascii="Arial" w:eastAsia="Liberation Sans" w:hAnsi="Arial" w:cs="Arial"/>
          <w:sz w:val="20"/>
          <w:szCs w:val="20"/>
          <w:lang w:eastAsia="en-US"/>
        </w:rPr>
        <w:tab/>
        <w:t>- Plan instalacji oświetlen</w:t>
      </w:r>
      <w:r w:rsidR="00E37EA0">
        <w:rPr>
          <w:rFonts w:ascii="Arial" w:eastAsia="Liberation Sans" w:hAnsi="Arial" w:cs="Arial"/>
          <w:sz w:val="20"/>
          <w:szCs w:val="20"/>
          <w:lang w:eastAsia="en-US"/>
        </w:rPr>
        <w:t>ia awaryjnego poziom +4 do +7</w:t>
      </w:r>
      <w:r w:rsidR="00E37EA0">
        <w:rPr>
          <w:rFonts w:ascii="Arial" w:eastAsia="Liberation Sans" w:hAnsi="Arial" w:cs="Arial"/>
          <w:sz w:val="20"/>
          <w:szCs w:val="20"/>
          <w:lang w:eastAsia="en-US"/>
        </w:rPr>
        <w:tab/>
      </w:r>
      <w:r w:rsidR="00E37EA0">
        <w:rPr>
          <w:rFonts w:ascii="Arial" w:eastAsia="Liberation Sans" w:hAnsi="Arial" w:cs="Arial"/>
          <w:sz w:val="20"/>
          <w:szCs w:val="20"/>
          <w:lang w:eastAsia="en-US"/>
        </w:rPr>
        <w:tab/>
      </w:r>
    </w:p>
    <w:p w:rsidR="00A4456D" w:rsidRPr="00A4456D" w:rsidRDefault="00A4456D"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Rys. </w:t>
      </w:r>
      <w:r w:rsidRPr="00A4456D">
        <w:rPr>
          <w:rFonts w:ascii="Arial" w:eastAsia="Liberation Sans" w:hAnsi="Arial" w:cs="Arial"/>
          <w:sz w:val="20"/>
          <w:szCs w:val="20"/>
          <w:lang w:eastAsia="en-US"/>
        </w:rPr>
        <w:t>IE04</w:t>
      </w:r>
      <w:r w:rsidRPr="00A4456D">
        <w:rPr>
          <w:rFonts w:ascii="Arial" w:eastAsia="Liberation Sans" w:hAnsi="Arial" w:cs="Arial"/>
          <w:sz w:val="20"/>
          <w:szCs w:val="20"/>
          <w:lang w:eastAsia="en-US"/>
        </w:rPr>
        <w:tab/>
      </w:r>
      <w:r>
        <w:rPr>
          <w:rFonts w:ascii="Arial" w:eastAsia="Liberation Sans" w:hAnsi="Arial" w:cs="Arial"/>
          <w:sz w:val="20"/>
          <w:szCs w:val="20"/>
          <w:lang w:eastAsia="en-US"/>
        </w:rPr>
        <w:t xml:space="preserve">- </w:t>
      </w:r>
      <w:r w:rsidRPr="00A4456D">
        <w:rPr>
          <w:rFonts w:ascii="Arial" w:eastAsia="Liberation Sans" w:hAnsi="Arial" w:cs="Arial"/>
          <w:sz w:val="20"/>
          <w:szCs w:val="20"/>
          <w:lang w:eastAsia="en-US"/>
        </w:rPr>
        <w:t xml:space="preserve">Plan instalacji </w:t>
      </w:r>
      <w:r>
        <w:rPr>
          <w:rFonts w:ascii="Arial" w:eastAsia="Liberation Sans" w:hAnsi="Arial" w:cs="Arial"/>
          <w:sz w:val="20"/>
          <w:szCs w:val="20"/>
          <w:lang w:eastAsia="en-US"/>
        </w:rPr>
        <w:t xml:space="preserve">oświetlenia awaryjnego </w:t>
      </w:r>
      <w:r w:rsidRPr="00A4456D">
        <w:rPr>
          <w:rFonts w:ascii="Arial" w:eastAsia="Liberation Sans" w:hAnsi="Arial" w:cs="Arial"/>
          <w:sz w:val="20"/>
          <w:szCs w:val="20"/>
          <w:lang w:eastAsia="en-US"/>
        </w:rPr>
        <w:t>poziom +8 do +10</w:t>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p>
    <w:p w:rsidR="00A4456D" w:rsidRPr="00A4456D" w:rsidRDefault="00A4456D"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Rys. </w:t>
      </w:r>
      <w:r w:rsidRPr="00A4456D">
        <w:rPr>
          <w:rFonts w:ascii="Arial" w:eastAsia="Liberation Sans" w:hAnsi="Arial" w:cs="Arial"/>
          <w:sz w:val="20"/>
          <w:szCs w:val="20"/>
          <w:lang w:eastAsia="en-US"/>
        </w:rPr>
        <w:t>IE05</w:t>
      </w:r>
      <w:r w:rsidRPr="00A4456D">
        <w:rPr>
          <w:rFonts w:ascii="Arial" w:eastAsia="Liberation Sans" w:hAnsi="Arial" w:cs="Arial"/>
          <w:sz w:val="20"/>
          <w:szCs w:val="20"/>
          <w:lang w:eastAsia="en-US"/>
        </w:rPr>
        <w:tab/>
      </w:r>
      <w:r>
        <w:rPr>
          <w:rFonts w:ascii="Arial" w:eastAsia="Liberation Sans" w:hAnsi="Arial" w:cs="Arial"/>
          <w:sz w:val="20"/>
          <w:szCs w:val="20"/>
          <w:lang w:eastAsia="en-US"/>
        </w:rPr>
        <w:t xml:space="preserve">- </w:t>
      </w:r>
      <w:r w:rsidRPr="00A4456D">
        <w:rPr>
          <w:rFonts w:ascii="Arial" w:eastAsia="Liberation Sans" w:hAnsi="Arial" w:cs="Arial"/>
          <w:sz w:val="20"/>
          <w:szCs w:val="20"/>
          <w:lang w:eastAsia="en-US"/>
        </w:rPr>
        <w:t>Schemat centralnej baterii CB</w:t>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p>
    <w:p w:rsidR="00A4456D" w:rsidRPr="00A4456D" w:rsidRDefault="00A4456D" w:rsidP="00A4456D">
      <w:pPr>
        <w:pStyle w:val="Akapitzlist"/>
        <w:numPr>
          <w:ilvl w:val="0"/>
          <w:numId w:val="26"/>
        </w:numPr>
        <w:spacing w:line="276" w:lineRule="auto"/>
        <w:jc w:val="both"/>
        <w:rPr>
          <w:rFonts w:ascii="Arial" w:eastAsia="Liberation Sans" w:hAnsi="Arial" w:cs="Arial"/>
          <w:sz w:val="20"/>
          <w:szCs w:val="20"/>
          <w:lang w:eastAsia="en-US"/>
        </w:rPr>
      </w:pPr>
      <w:r>
        <w:rPr>
          <w:rFonts w:ascii="Arial" w:eastAsia="Liberation Sans" w:hAnsi="Arial" w:cs="Arial"/>
          <w:sz w:val="20"/>
          <w:szCs w:val="20"/>
          <w:lang w:eastAsia="en-US"/>
        </w:rPr>
        <w:t xml:space="preserve">Rys. </w:t>
      </w:r>
      <w:r w:rsidRPr="00A4456D">
        <w:rPr>
          <w:rFonts w:ascii="Arial" w:eastAsia="Liberation Sans" w:hAnsi="Arial" w:cs="Arial"/>
          <w:sz w:val="20"/>
          <w:szCs w:val="20"/>
          <w:lang w:eastAsia="en-US"/>
        </w:rPr>
        <w:t>IE06</w:t>
      </w:r>
      <w:r w:rsidRPr="00A4456D">
        <w:rPr>
          <w:rFonts w:ascii="Arial" w:eastAsia="Liberation Sans" w:hAnsi="Arial" w:cs="Arial"/>
          <w:sz w:val="20"/>
          <w:szCs w:val="20"/>
          <w:lang w:eastAsia="en-US"/>
        </w:rPr>
        <w:tab/>
      </w:r>
      <w:r>
        <w:rPr>
          <w:rFonts w:ascii="Arial" w:eastAsia="Liberation Sans" w:hAnsi="Arial" w:cs="Arial"/>
          <w:sz w:val="20"/>
          <w:szCs w:val="20"/>
          <w:lang w:eastAsia="en-US"/>
        </w:rPr>
        <w:t xml:space="preserve">- </w:t>
      </w:r>
      <w:r w:rsidRPr="00A4456D">
        <w:rPr>
          <w:rFonts w:ascii="Arial" w:eastAsia="Liberation Sans" w:hAnsi="Arial" w:cs="Arial"/>
          <w:sz w:val="20"/>
          <w:szCs w:val="20"/>
          <w:lang w:eastAsia="en-US"/>
        </w:rPr>
        <w:t>Widok centralnej baterii CB</w:t>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r w:rsidRPr="00A4456D">
        <w:rPr>
          <w:rFonts w:ascii="Arial" w:eastAsia="Liberation Sans" w:hAnsi="Arial" w:cs="Arial"/>
          <w:sz w:val="20"/>
          <w:szCs w:val="20"/>
          <w:lang w:eastAsia="en-US"/>
        </w:rPr>
        <w:tab/>
      </w:r>
    </w:p>
    <w:p w:rsidR="008C35EE" w:rsidRPr="008C35EE" w:rsidRDefault="008C35EE" w:rsidP="003B3C04">
      <w:pPr>
        <w:pStyle w:val="Akapitzlist"/>
        <w:numPr>
          <w:ilvl w:val="2"/>
          <w:numId w:val="10"/>
        </w:numPr>
        <w:spacing w:line="276" w:lineRule="auto"/>
        <w:jc w:val="both"/>
        <w:rPr>
          <w:rFonts w:ascii="Calibri" w:eastAsia="Arial Narrow" w:hAnsi="Calibri" w:cs="Arial"/>
          <w:b/>
          <w:sz w:val="22"/>
          <w:szCs w:val="22"/>
        </w:rPr>
      </w:pPr>
      <w:r>
        <w:rPr>
          <w:rFonts w:ascii="Calibri" w:eastAsia="Arial Narrow" w:hAnsi="Calibri" w:cs="Arial"/>
          <w:b/>
          <w:sz w:val="22"/>
          <w:szCs w:val="22"/>
        </w:rPr>
        <w:t xml:space="preserve"> </w:t>
      </w:r>
      <w:r>
        <w:rPr>
          <w:rFonts w:ascii="Arial" w:eastAsia="Liberation Sans" w:hAnsi="Arial" w:cs="Arial"/>
          <w:sz w:val="20"/>
          <w:szCs w:val="20"/>
          <w:lang w:eastAsia="en-US"/>
        </w:rPr>
        <w:t xml:space="preserve">Ekspertyza dotycząca dymoszczelności istniejących drzwi przeciwpożarowych zabudowanych w klatce schodowej BK2 w budynku SPZOZ </w:t>
      </w:r>
      <w:proofErr w:type="spellStart"/>
      <w:r>
        <w:rPr>
          <w:rFonts w:ascii="Arial" w:eastAsia="Liberation Sans" w:hAnsi="Arial" w:cs="Arial"/>
          <w:sz w:val="20"/>
          <w:szCs w:val="20"/>
          <w:lang w:eastAsia="en-US"/>
        </w:rPr>
        <w:t>MSWiA</w:t>
      </w:r>
      <w:proofErr w:type="spellEnd"/>
      <w:r>
        <w:rPr>
          <w:rFonts w:ascii="Arial" w:eastAsia="Liberation Sans" w:hAnsi="Arial" w:cs="Arial"/>
          <w:sz w:val="20"/>
          <w:szCs w:val="20"/>
          <w:lang w:eastAsia="en-US"/>
        </w:rPr>
        <w:t xml:space="preserve"> </w:t>
      </w:r>
      <w:r w:rsidRPr="008C35EE">
        <w:rPr>
          <w:rFonts w:ascii="Arial" w:eastAsia="Liberation Sans" w:hAnsi="Arial" w:cs="Arial"/>
          <w:sz w:val="20"/>
          <w:szCs w:val="20"/>
          <w:lang w:eastAsia="en-US"/>
        </w:rPr>
        <w:t>auto</w:t>
      </w:r>
      <w:r>
        <w:rPr>
          <w:rFonts w:ascii="Arial" w:eastAsia="Liberation Sans" w:hAnsi="Arial" w:cs="Arial"/>
          <w:sz w:val="20"/>
          <w:szCs w:val="20"/>
          <w:lang w:eastAsia="en-US"/>
        </w:rPr>
        <w:t>rstwa dr inż. Zenona Małkowskiego (stanowiąca</w:t>
      </w:r>
      <w:r w:rsidRPr="008C35EE">
        <w:rPr>
          <w:rFonts w:ascii="Arial" w:eastAsia="Liberation Sans" w:hAnsi="Arial" w:cs="Arial"/>
          <w:sz w:val="20"/>
          <w:szCs w:val="20"/>
          <w:lang w:eastAsia="en-US"/>
        </w:rPr>
        <w:t xml:space="preserve"> załącznik do </w:t>
      </w:r>
      <w:r>
        <w:rPr>
          <w:rFonts w:ascii="Arial" w:eastAsia="Liberation Sans" w:hAnsi="Arial" w:cs="Arial"/>
          <w:sz w:val="20"/>
          <w:szCs w:val="20"/>
          <w:lang w:eastAsia="en-US"/>
        </w:rPr>
        <w:t xml:space="preserve">dokumentacji projektowej, </w:t>
      </w:r>
      <w:r w:rsidRPr="008C35EE">
        <w:rPr>
          <w:rFonts w:ascii="Arial" w:eastAsia="Liberation Sans" w:hAnsi="Arial" w:cs="Arial"/>
          <w:sz w:val="20"/>
          <w:szCs w:val="20"/>
          <w:lang w:eastAsia="en-US"/>
        </w:rPr>
        <w:t>wykaz</w:t>
      </w:r>
      <w:r>
        <w:rPr>
          <w:rFonts w:ascii="Arial" w:eastAsia="Liberation Sans" w:hAnsi="Arial" w:cs="Arial"/>
          <w:sz w:val="20"/>
          <w:szCs w:val="20"/>
          <w:lang w:eastAsia="en-US"/>
        </w:rPr>
        <w:t xml:space="preserve">ująca </w:t>
      </w:r>
      <w:r w:rsidRPr="008C35EE">
        <w:rPr>
          <w:rFonts w:ascii="Arial" w:eastAsia="Liberation Sans" w:hAnsi="Arial" w:cs="Arial"/>
          <w:sz w:val="20"/>
          <w:szCs w:val="20"/>
          <w:lang w:eastAsia="en-US"/>
        </w:rPr>
        <w:t>szczelność istniejących drzwi EI60 w stopniu umożliwiającym rezygnację z doszczelniania i wymiany</w:t>
      </w:r>
      <w:r>
        <w:rPr>
          <w:rFonts w:ascii="Arial" w:eastAsia="Liberation Sans" w:hAnsi="Arial" w:cs="Arial"/>
          <w:sz w:val="20"/>
          <w:szCs w:val="20"/>
          <w:lang w:eastAsia="en-US"/>
        </w:rPr>
        <w:t>)</w:t>
      </w:r>
      <w:r w:rsidRPr="008C35EE">
        <w:rPr>
          <w:rFonts w:ascii="Arial" w:eastAsia="Liberation Sans" w:hAnsi="Arial" w:cs="Arial"/>
          <w:sz w:val="20"/>
          <w:szCs w:val="20"/>
          <w:lang w:eastAsia="en-US"/>
        </w:rPr>
        <w:t>.</w:t>
      </w:r>
    </w:p>
    <w:p w:rsidR="002A7F03" w:rsidRDefault="002A7F03" w:rsidP="003B3C04">
      <w:pPr>
        <w:pStyle w:val="Akapitzlist"/>
        <w:numPr>
          <w:ilvl w:val="1"/>
          <w:numId w:val="10"/>
        </w:numPr>
        <w:spacing w:line="276" w:lineRule="auto"/>
        <w:jc w:val="both"/>
        <w:rPr>
          <w:rFonts w:ascii="Arial" w:hAnsi="Arial" w:cs="Arial"/>
          <w:sz w:val="20"/>
        </w:rPr>
      </w:pPr>
      <w:r>
        <w:rPr>
          <w:rFonts w:ascii="Arial" w:hAnsi="Arial" w:cs="Arial"/>
          <w:sz w:val="20"/>
        </w:rPr>
        <w:t>Decyzja pozwolenia na budowę nr 1932/2020 z dnia 24.09.2020r. obejmująca przebudowę budynku szpitala w związku z budową systemu oddymiania klatki schodowej BK2 wraz z instalacją oświetlenia awaryjnego i ewakuacyjnego oraz dźwiękowego systemu ostrzegawczego.</w:t>
      </w:r>
    </w:p>
    <w:p w:rsidR="00DA569C" w:rsidRPr="000E4E0F" w:rsidRDefault="00DA569C" w:rsidP="003B3C04">
      <w:pPr>
        <w:pStyle w:val="Akapitzlist"/>
        <w:numPr>
          <w:ilvl w:val="1"/>
          <w:numId w:val="10"/>
        </w:numPr>
        <w:spacing w:line="276" w:lineRule="auto"/>
        <w:jc w:val="both"/>
        <w:rPr>
          <w:rFonts w:ascii="Arial" w:hAnsi="Arial" w:cs="Arial"/>
          <w:sz w:val="20"/>
        </w:rPr>
      </w:pPr>
      <w:proofErr w:type="spellStart"/>
      <w:r>
        <w:rPr>
          <w:rFonts w:ascii="Arial" w:hAnsi="Arial" w:cs="Arial"/>
          <w:sz w:val="20"/>
        </w:rPr>
        <w:t>STWiORB</w:t>
      </w:r>
      <w:proofErr w:type="spellEnd"/>
      <w:r>
        <w:rPr>
          <w:rFonts w:ascii="Arial" w:hAnsi="Arial" w:cs="Arial"/>
          <w:sz w:val="20"/>
        </w:rPr>
        <w:t xml:space="preserve"> - S</w:t>
      </w:r>
      <w:r w:rsidRPr="00CA2886">
        <w:rPr>
          <w:rFonts w:ascii="Arial" w:hAnsi="Arial" w:cs="Arial"/>
          <w:sz w:val="20"/>
        </w:rPr>
        <w:t>pecyfikacje techniczne wykonania i odbioru robót budowlanych,</w:t>
      </w:r>
      <w:r>
        <w:rPr>
          <w:rFonts w:ascii="Arial" w:hAnsi="Arial" w:cs="Arial"/>
          <w:sz w:val="20"/>
        </w:rPr>
        <w:t xml:space="preserve"> obejmujące </w:t>
      </w:r>
      <w:r w:rsidRPr="00CA2886">
        <w:rPr>
          <w:rFonts w:ascii="Arial" w:hAnsi="Arial" w:cs="Arial"/>
          <w:sz w:val="20"/>
        </w:rPr>
        <w:t>wymagania w zakresie właściwości materiałów, wymagania dotyczące sposobu wykonania i oceny prawidłowości</w:t>
      </w:r>
      <w:r>
        <w:rPr>
          <w:rFonts w:ascii="Arial" w:hAnsi="Arial" w:cs="Arial"/>
          <w:sz w:val="20"/>
        </w:rPr>
        <w:t xml:space="preserve"> wykonania poszczególnych robót</w:t>
      </w:r>
      <w:r w:rsidRPr="00CA2886">
        <w:rPr>
          <w:rFonts w:ascii="Arial" w:hAnsi="Arial" w:cs="Arial"/>
          <w:sz w:val="20"/>
        </w:rPr>
        <w:t xml:space="preserve"> </w:t>
      </w:r>
    </w:p>
    <w:p w:rsidR="00DA569C" w:rsidRDefault="00DA569C" w:rsidP="003B3C04">
      <w:pPr>
        <w:pStyle w:val="Akapitzlist"/>
        <w:numPr>
          <w:ilvl w:val="1"/>
          <w:numId w:val="10"/>
        </w:numPr>
        <w:spacing w:line="276" w:lineRule="auto"/>
        <w:jc w:val="both"/>
        <w:rPr>
          <w:rFonts w:ascii="Arial" w:hAnsi="Arial" w:cs="Arial"/>
          <w:sz w:val="20"/>
        </w:rPr>
      </w:pPr>
      <w:r w:rsidRPr="00CA2886">
        <w:rPr>
          <w:rFonts w:ascii="Arial" w:hAnsi="Arial" w:cs="Arial"/>
          <w:sz w:val="20"/>
        </w:rPr>
        <w:t>Przedmiar robót</w:t>
      </w:r>
      <w:r>
        <w:rPr>
          <w:rFonts w:ascii="Arial" w:hAnsi="Arial" w:cs="Arial"/>
          <w:sz w:val="20"/>
        </w:rPr>
        <w:t xml:space="preserve">, który ma </w:t>
      </w:r>
      <w:r w:rsidRPr="000E4E0F">
        <w:rPr>
          <w:rFonts w:ascii="Arial" w:hAnsi="Arial" w:cs="Arial"/>
          <w:sz w:val="20"/>
        </w:rPr>
        <w:t>jedynie charakter pomocniczy.</w:t>
      </w:r>
      <w:r w:rsidRPr="00CA2886">
        <w:rPr>
          <w:rFonts w:ascii="Arial" w:hAnsi="Arial" w:cs="Arial"/>
          <w:sz w:val="20"/>
        </w:rPr>
        <w:t xml:space="preserve"> Nieujęcie w przedmiarze  elementów robót niezbędnych do prawidłowej realizacji przedmiotu Umowy nie zwalnia Wykonawcy z obowiązku wykonania tych robót, przy czym Wykonawcy nie będzie przysługiwało dodatkowe wynagrodzenie z tego tytułu. </w:t>
      </w:r>
    </w:p>
    <w:p w:rsidR="009A16AA" w:rsidRPr="009A16AA" w:rsidRDefault="009A16AA" w:rsidP="003B3C04">
      <w:pPr>
        <w:pStyle w:val="Akapitzlist"/>
        <w:numPr>
          <w:ilvl w:val="1"/>
          <w:numId w:val="10"/>
        </w:numPr>
        <w:spacing w:line="276" w:lineRule="auto"/>
        <w:jc w:val="both"/>
        <w:rPr>
          <w:rFonts w:ascii="Arial" w:hAnsi="Arial" w:cs="Arial"/>
          <w:sz w:val="20"/>
        </w:rPr>
      </w:pPr>
      <w:r w:rsidRPr="009A16AA">
        <w:rPr>
          <w:rFonts w:ascii="Arial" w:hAnsi="Arial" w:cs="Arial"/>
          <w:sz w:val="20"/>
        </w:rPr>
        <w:t>Zakres projektu integracji systemów</w:t>
      </w:r>
    </w:p>
    <w:p w:rsidR="009A16AA" w:rsidRDefault="009A16AA" w:rsidP="003B3C04">
      <w:pPr>
        <w:pStyle w:val="Akapitzlist"/>
        <w:numPr>
          <w:ilvl w:val="1"/>
          <w:numId w:val="10"/>
        </w:numPr>
        <w:spacing w:line="276" w:lineRule="auto"/>
        <w:jc w:val="both"/>
        <w:rPr>
          <w:rFonts w:ascii="Arial" w:hAnsi="Arial" w:cs="Arial"/>
          <w:sz w:val="20"/>
        </w:rPr>
      </w:pPr>
      <w:r>
        <w:rPr>
          <w:rFonts w:ascii="Arial" w:hAnsi="Arial" w:cs="Arial"/>
          <w:sz w:val="20"/>
        </w:rPr>
        <w:t>Wytyczne i instrukcje przygotowania</w:t>
      </w:r>
      <w:r w:rsidRPr="009A16AA">
        <w:rPr>
          <w:rFonts w:ascii="Arial" w:hAnsi="Arial" w:cs="Arial"/>
          <w:sz w:val="20"/>
        </w:rPr>
        <w:t xml:space="preserve"> dok</w:t>
      </w:r>
      <w:r>
        <w:rPr>
          <w:rFonts w:ascii="Arial" w:hAnsi="Arial" w:cs="Arial"/>
          <w:sz w:val="20"/>
        </w:rPr>
        <w:t>umentacji</w:t>
      </w:r>
      <w:r w:rsidRPr="009A16AA">
        <w:rPr>
          <w:rFonts w:ascii="Arial" w:hAnsi="Arial" w:cs="Arial"/>
          <w:sz w:val="20"/>
        </w:rPr>
        <w:t xml:space="preserve"> powykonawczej</w:t>
      </w:r>
    </w:p>
    <w:p w:rsidR="00F05DB5" w:rsidRPr="009A16AA" w:rsidRDefault="00F05DB5" w:rsidP="009A16AA">
      <w:pPr>
        <w:spacing w:line="276" w:lineRule="auto"/>
        <w:jc w:val="both"/>
        <w:rPr>
          <w:rFonts w:asciiTheme="minorHAnsi" w:hAnsiTheme="minorHAnsi" w:cstheme="minorHAnsi"/>
          <w:sz w:val="22"/>
          <w:szCs w:val="22"/>
        </w:rPr>
      </w:pPr>
    </w:p>
    <w:sectPr w:rsidR="00F05DB5" w:rsidRPr="009A16AA" w:rsidSect="00BD08BC">
      <w:footerReference w:type="even" r:id="rId11"/>
      <w:footerReference w:type="default" r:id="rId12"/>
      <w:pgSz w:w="11906" w:h="16838"/>
      <w:pgMar w:top="567" w:right="849" w:bottom="567"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E92" w:rsidRDefault="00FD2E92">
      <w:r>
        <w:separator/>
      </w:r>
    </w:p>
  </w:endnote>
  <w:endnote w:type="continuationSeparator" w:id="0">
    <w:p w:rsidR="00FD2E92" w:rsidRDefault="00FD2E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Liberation Sans">
    <w:panose1 w:val="020B0604020202020204"/>
    <w:charset w:val="EE"/>
    <w:family w:val="swiss"/>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92" w:rsidRDefault="00C56550" w:rsidP="009C2056">
    <w:pPr>
      <w:pStyle w:val="Stopka"/>
      <w:framePr w:wrap="around" w:vAnchor="text" w:hAnchor="margin" w:xAlign="right" w:y="1"/>
      <w:rPr>
        <w:rStyle w:val="Numerstrony"/>
      </w:rPr>
    </w:pPr>
    <w:r>
      <w:rPr>
        <w:rStyle w:val="Numerstrony"/>
      </w:rPr>
      <w:fldChar w:fldCharType="begin"/>
    </w:r>
    <w:r w:rsidR="00FD2E92">
      <w:rPr>
        <w:rStyle w:val="Numerstrony"/>
      </w:rPr>
      <w:instrText xml:space="preserve">PAGE  </w:instrText>
    </w:r>
    <w:r>
      <w:rPr>
        <w:rStyle w:val="Numerstrony"/>
      </w:rPr>
      <w:fldChar w:fldCharType="end"/>
    </w:r>
  </w:p>
  <w:p w:rsidR="00FD2E92" w:rsidRDefault="00FD2E92" w:rsidP="009C2056">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92" w:rsidRDefault="00C56550" w:rsidP="009C2056">
    <w:pPr>
      <w:pStyle w:val="Stopka"/>
      <w:framePr w:wrap="around" w:vAnchor="text" w:hAnchor="margin" w:xAlign="right" w:y="1"/>
      <w:rPr>
        <w:rStyle w:val="Numerstrony"/>
      </w:rPr>
    </w:pPr>
    <w:r>
      <w:rPr>
        <w:rStyle w:val="Numerstrony"/>
      </w:rPr>
      <w:fldChar w:fldCharType="begin"/>
    </w:r>
    <w:r w:rsidR="00FD2E92">
      <w:rPr>
        <w:rStyle w:val="Numerstrony"/>
      </w:rPr>
      <w:instrText xml:space="preserve">PAGE  </w:instrText>
    </w:r>
    <w:r>
      <w:rPr>
        <w:rStyle w:val="Numerstrony"/>
      </w:rPr>
      <w:fldChar w:fldCharType="separate"/>
    </w:r>
    <w:r w:rsidR="009317B6">
      <w:rPr>
        <w:rStyle w:val="Numerstrony"/>
        <w:noProof/>
      </w:rPr>
      <w:t>2</w:t>
    </w:r>
    <w:r>
      <w:rPr>
        <w:rStyle w:val="Numerstrony"/>
      </w:rPr>
      <w:fldChar w:fldCharType="end"/>
    </w:r>
  </w:p>
  <w:p w:rsidR="00FD2E92" w:rsidRDefault="00FD2E92" w:rsidP="009C2056">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E92" w:rsidRDefault="00FD2E92">
      <w:r>
        <w:separator/>
      </w:r>
    </w:p>
  </w:footnote>
  <w:footnote w:type="continuationSeparator" w:id="0">
    <w:p w:rsidR="00FD2E92" w:rsidRDefault="00FD2E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7BEC9D52"/>
    <w:lvl w:ilvl="0">
      <w:start w:val="1"/>
      <w:numFmt w:val="decimal"/>
      <w:lvlText w:val="%1."/>
      <w:legacy w:legacy="1" w:legacySpace="0" w:legacyIndent="708"/>
      <w:lvlJc w:val="left"/>
      <w:pPr>
        <w:ind w:left="709" w:hanging="708"/>
      </w:pPr>
    </w:lvl>
    <w:lvl w:ilvl="1">
      <w:start w:val="1"/>
      <w:numFmt w:val="decimal"/>
      <w:pStyle w:val="StylNagwek2ArialNarrowInterliniapojedyncze"/>
      <w:lvlText w:val="%1.%2."/>
      <w:legacy w:legacy="1" w:legacySpace="0" w:legacyIndent="708"/>
      <w:lvlJc w:val="left"/>
      <w:pPr>
        <w:ind w:left="9638" w:hanging="708"/>
      </w:pPr>
    </w:lvl>
    <w:lvl w:ilvl="2">
      <w:start w:val="1"/>
      <w:numFmt w:val="decimal"/>
      <w:lvlText w:val="%1.%2.%3."/>
      <w:legacy w:legacy="1" w:legacySpace="0" w:legacyIndent="708"/>
      <w:lvlJc w:val="left"/>
      <w:pPr>
        <w:ind w:left="709" w:hanging="708"/>
      </w:pPr>
    </w:lvl>
    <w:lvl w:ilvl="3">
      <w:start w:val="1"/>
      <w:numFmt w:val="decimal"/>
      <w:lvlText w:val="%1.%2.%3.%4."/>
      <w:legacy w:legacy="1" w:legacySpace="0" w:legacyIndent="708"/>
      <w:lvlJc w:val="left"/>
      <w:pPr>
        <w:ind w:left="851"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nsid w:val="00F01E4B"/>
    <w:multiLevelType w:val="hybridMultilevel"/>
    <w:tmpl w:val="2E0AB3BA"/>
    <w:lvl w:ilvl="0" w:tplc="0415000F">
      <w:start w:val="2"/>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535FE5"/>
    <w:multiLevelType w:val="multilevel"/>
    <w:tmpl w:val="1AB4AFA0"/>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b/>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A81AEF"/>
    <w:multiLevelType w:val="multilevel"/>
    <w:tmpl w:val="6310D11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09193306"/>
    <w:multiLevelType w:val="hybridMultilevel"/>
    <w:tmpl w:val="A5261FDE"/>
    <w:lvl w:ilvl="0" w:tplc="C24A3950">
      <w:start w:val="1"/>
      <w:numFmt w:val="lowerLetter"/>
      <w:lvlText w:val="%1)"/>
      <w:lvlJc w:val="left"/>
      <w:pPr>
        <w:ind w:left="1152" w:hanging="360"/>
      </w:pPr>
      <w:rPr>
        <w:rFonts w:hint="default"/>
      </w:rPr>
    </w:lvl>
    <w:lvl w:ilvl="1" w:tplc="04150003" w:tentative="1">
      <w:start w:val="1"/>
      <w:numFmt w:val="lowerLetter"/>
      <w:lvlText w:val="%2."/>
      <w:lvlJc w:val="left"/>
      <w:pPr>
        <w:ind w:left="1872" w:hanging="360"/>
      </w:pPr>
    </w:lvl>
    <w:lvl w:ilvl="2" w:tplc="04150005" w:tentative="1">
      <w:start w:val="1"/>
      <w:numFmt w:val="lowerRoman"/>
      <w:lvlText w:val="%3."/>
      <w:lvlJc w:val="right"/>
      <w:pPr>
        <w:ind w:left="2592" w:hanging="180"/>
      </w:pPr>
    </w:lvl>
    <w:lvl w:ilvl="3" w:tplc="04150001" w:tentative="1">
      <w:start w:val="1"/>
      <w:numFmt w:val="decimal"/>
      <w:lvlText w:val="%4."/>
      <w:lvlJc w:val="left"/>
      <w:pPr>
        <w:ind w:left="3312" w:hanging="360"/>
      </w:pPr>
    </w:lvl>
    <w:lvl w:ilvl="4" w:tplc="04150003" w:tentative="1">
      <w:start w:val="1"/>
      <w:numFmt w:val="lowerLetter"/>
      <w:lvlText w:val="%5."/>
      <w:lvlJc w:val="left"/>
      <w:pPr>
        <w:ind w:left="4032" w:hanging="360"/>
      </w:pPr>
    </w:lvl>
    <w:lvl w:ilvl="5" w:tplc="04150005" w:tentative="1">
      <w:start w:val="1"/>
      <w:numFmt w:val="lowerRoman"/>
      <w:lvlText w:val="%6."/>
      <w:lvlJc w:val="right"/>
      <w:pPr>
        <w:ind w:left="4752" w:hanging="180"/>
      </w:pPr>
    </w:lvl>
    <w:lvl w:ilvl="6" w:tplc="04150001" w:tentative="1">
      <w:start w:val="1"/>
      <w:numFmt w:val="decimal"/>
      <w:lvlText w:val="%7."/>
      <w:lvlJc w:val="left"/>
      <w:pPr>
        <w:ind w:left="5472" w:hanging="360"/>
      </w:pPr>
    </w:lvl>
    <w:lvl w:ilvl="7" w:tplc="04150003" w:tentative="1">
      <w:start w:val="1"/>
      <w:numFmt w:val="lowerLetter"/>
      <w:lvlText w:val="%8."/>
      <w:lvlJc w:val="left"/>
      <w:pPr>
        <w:ind w:left="6192" w:hanging="360"/>
      </w:pPr>
    </w:lvl>
    <w:lvl w:ilvl="8" w:tplc="04150005" w:tentative="1">
      <w:start w:val="1"/>
      <w:numFmt w:val="lowerRoman"/>
      <w:lvlText w:val="%9."/>
      <w:lvlJc w:val="right"/>
      <w:pPr>
        <w:ind w:left="6912" w:hanging="180"/>
      </w:pPr>
    </w:lvl>
  </w:abstractNum>
  <w:abstractNum w:abstractNumId="5">
    <w:nsid w:val="0FEB4F0D"/>
    <w:multiLevelType w:val="hybridMultilevel"/>
    <w:tmpl w:val="F19EBE3A"/>
    <w:lvl w:ilvl="0" w:tplc="ED489574">
      <w:start w:val="1"/>
      <w:numFmt w:val="bullet"/>
      <w:lvlText w:val=""/>
      <w:lvlJc w:val="left"/>
      <w:pPr>
        <w:ind w:left="1469" w:hanging="360"/>
      </w:pPr>
      <w:rPr>
        <w:rFonts w:ascii="Symbol" w:hAnsi="Symbol" w:hint="default"/>
      </w:rPr>
    </w:lvl>
    <w:lvl w:ilvl="1" w:tplc="04326DAC" w:tentative="1">
      <w:start w:val="1"/>
      <w:numFmt w:val="bullet"/>
      <w:lvlText w:val="o"/>
      <w:lvlJc w:val="left"/>
      <w:pPr>
        <w:ind w:left="2189" w:hanging="360"/>
      </w:pPr>
      <w:rPr>
        <w:rFonts w:ascii="Courier New" w:hAnsi="Courier New" w:cs="Courier New" w:hint="default"/>
      </w:rPr>
    </w:lvl>
    <w:lvl w:ilvl="2" w:tplc="D6FAB982" w:tentative="1">
      <w:start w:val="1"/>
      <w:numFmt w:val="bullet"/>
      <w:lvlText w:val=""/>
      <w:lvlJc w:val="left"/>
      <w:pPr>
        <w:ind w:left="2909" w:hanging="360"/>
      </w:pPr>
      <w:rPr>
        <w:rFonts w:ascii="Wingdings" w:hAnsi="Wingdings" w:hint="default"/>
      </w:rPr>
    </w:lvl>
    <w:lvl w:ilvl="3" w:tplc="3B06D1EE" w:tentative="1">
      <w:start w:val="1"/>
      <w:numFmt w:val="bullet"/>
      <w:lvlText w:val=""/>
      <w:lvlJc w:val="left"/>
      <w:pPr>
        <w:ind w:left="3629" w:hanging="360"/>
      </w:pPr>
      <w:rPr>
        <w:rFonts w:ascii="Symbol" w:hAnsi="Symbol" w:hint="default"/>
      </w:rPr>
    </w:lvl>
    <w:lvl w:ilvl="4" w:tplc="1AEAF82C" w:tentative="1">
      <w:start w:val="1"/>
      <w:numFmt w:val="bullet"/>
      <w:lvlText w:val="o"/>
      <w:lvlJc w:val="left"/>
      <w:pPr>
        <w:ind w:left="4349" w:hanging="360"/>
      </w:pPr>
      <w:rPr>
        <w:rFonts w:ascii="Courier New" w:hAnsi="Courier New" w:cs="Courier New" w:hint="default"/>
      </w:rPr>
    </w:lvl>
    <w:lvl w:ilvl="5" w:tplc="4EC43042" w:tentative="1">
      <w:start w:val="1"/>
      <w:numFmt w:val="bullet"/>
      <w:lvlText w:val=""/>
      <w:lvlJc w:val="left"/>
      <w:pPr>
        <w:ind w:left="5069" w:hanging="360"/>
      </w:pPr>
      <w:rPr>
        <w:rFonts w:ascii="Wingdings" w:hAnsi="Wingdings" w:hint="default"/>
      </w:rPr>
    </w:lvl>
    <w:lvl w:ilvl="6" w:tplc="ACA814DC" w:tentative="1">
      <w:start w:val="1"/>
      <w:numFmt w:val="bullet"/>
      <w:lvlText w:val=""/>
      <w:lvlJc w:val="left"/>
      <w:pPr>
        <w:ind w:left="5789" w:hanging="360"/>
      </w:pPr>
      <w:rPr>
        <w:rFonts w:ascii="Symbol" w:hAnsi="Symbol" w:hint="default"/>
      </w:rPr>
    </w:lvl>
    <w:lvl w:ilvl="7" w:tplc="870AF7FC" w:tentative="1">
      <w:start w:val="1"/>
      <w:numFmt w:val="bullet"/>
      <w:lvlText w:val="o"/>
      <w:lvlJc w:val="left"/>
      <w:pPr>
        <w:ind w:left="6509" w:hanging="360"/>
      </w:pPr>
      <w:rPr>
        <w:rFonts w:ascii="Courier New" w:hAnsi="Courier New" w:cs="Courier New" w:hint="default"/>
      </w:rPr>
    </w:lvl>
    <w:lvl w:ilvl="8" w:tplc="19B8325A" w:tentative="1">
      <w:start w:val="1"/>
      <w:numFmt w:val="bullet"/>
      <w:lvlText w:val=""/>
      <w:lvlJc w:val="left"/>
      <w:pPr>
        <w:ind w:left="7229" w:hanging="360"/>
      </w:pPr>
      <w:rPr>
        <w:rFonts w:ascii="Wingdings" w:hAnsi="Wingdings" w:hint="default"/>
      </w:rPr>
    </w:lvl>
  </w:abstractNum>
  <w:abstractNum w:abstractNumId="6">
    <w:nsid w:val="106D61E5"/>
    <w:multiLevelType w:val="hybridMultilevel"/>
    <w:tmpl w:val="64849696"/>
    <w:lvl w:ilvl="0" w:tplc="76AE8BD4">
      <w:start w:val="1"/>
      <w:numFmt w:val="decimal"/>
      <w:lvlText w:val="%1)"/>
      <w:lvlJc w:val="left"/>
      <w:pPr>
        <w:ind w:left="786"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0942D52"/>
    <w:multiLevelType w:val="hybridMultilevel"/>
    <w:tmpl w:val="62F0F300"/>
    <w:lvl w:ilvl="0" w:tplc="2A7E8744">
      <w:start w:val="1"/>
      <w:numFmt w:val="decimal"/>
      <w:lvlText w:val="%1)"/>
      <w:lvlJc w:val="left"/>
      <w:pPr>
        <w:ind w:left="588" w:hanging="360"/>
      </w:pPr>
      <w:rPr>
        <w:rFonts w:hint="default"/>
      </w:rPr>
    </w:lvl>
    <w:lvl w:ilvl="1" w:tplc="04150019">
      <w:start w:val="1"/>
      <w:numFmt w:val="lowerLetter"/>
      <w:lvlText w:val="%2."/>
      <w:lvlJc w:val="left"/>
      <w:pPr>
        <w:ind w:left="1308" w:hanging="360"/>
      </w:pPr>
    </w:lvl>
    <w:lvl w:ilvl="2" w:tplc="0415001B" w:tentative="1">
      <w:start w:val="1"/>
      <w:numFmt w:val="lowerRoman"/>
      <w:lvlText w:val="%3."/>
      <w:lvlJc w:val="right"/>
      <w:pPr>
        <w:ind w:left="2028" w:hanging="180"/>
      </w:pPr>
    </w:lvl>
    <w:lvl w:ilvl="3" w:tplc="0415000F" w:tentative="1">
      <w:start w:val="1"/>
      <w:numFmt w:val="decimal"/>
      <w:lvlText w:val="%4."/>
      <w:lvlJc w:val="left"/>
      <w:pPr>
        <w:ind w:left="2748" w:hanging="360"/>
      </w:pPr>
    </w:lvl>
    <w:lvl w:ilvl="4" w:tplc="04150019" w:tentative="1">
      <w:start w:val="1"/>
      <w:numFmt w:val="lowerLetter"/>
      <w:lvlText w:val="%5."/>
      <w:lvlJc w:val="left"/>
      <w:pPr>
        <w:ind w:left="3468" w:hanging="360"/>
      </w:pPr>
    </w:lvl>
    <w:lvl w:ilvl="5" w:tplc="0415001B" w:tentative="1">
      <w:start w:val="1"/>
      <w:numFmt w:val="lowerRoman"/>
      <w:lvlText w:val="%6."/>
      <w:lvlJc w:val="right"/>
      <w:pPr>
        <w:ind w:left="4188" w:hanging="180"/>
      </w:pPr>
    </w:lvl>
    <w:lvl w:ilvl="6" w:tplc="0415000F" w:tentative="1">
      <w:start w:val="1"/>
      <w:numFmt w:val="decimal"/>
      <w:lvlText w:val="%7."/>
      <w:lvlJc w:val="left"/>
      <w:pPr>
        <w:ind w:left="4908" w:hanging="360"/>
      </w:pPr>
    </w:lvl>
    <w:lvl w:ilvl="7" w:tplc="04150019" w:tentative="1">
      <w:start w:val="1"/>
      <w:numFmt w:val="lowerLetter"/>
      <w:lvlText w:val="%8."/>
      <w:lvlJc w:val="left"/>
      <w:pPr>
        <w:ind w:left="5628" w:hanging="360"/>
      </w:pPr>
    </w:lvl>
    <w:lvl w:ilvl="8" w:tplc="0415001B" w:tentative="1">
      <w:start w:val="1"/>
      <w:numFmt w:val="lowerRoman"/>
      <w:lvlText w:val="%9."/>
      <w:lvlJc w:val="right"/>
      <w:pPr>
        <w:ind w:left="6348" w:hanging="180"/>
      </w:pPr>
    </w:lvl>
  </w:abstractNum>
  <w:abstractNum w:abstractNumId="8">
    <w:nsid w:val="11EB0842"/>
    <w:multiLevelType w:val="hybridMultilevel"/>
    <w:tmpl w:val="DCF2E8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FE1493"/>
    <w:multiLevelType w:val="hybridMultilevel"/>
    <w:tmpl w:val="8F96D054"/>
    <w:lvl w:ilvl="0" w:tplc="04150001">
      <w:start w:val="1"/>
      <w:numFmt w:val="decimal"/>
      <w:lvlText w:val="%1."/>
      <w:lvlJc w:val="left"/>
      <w:pPr>
        <w:ind w:left="2220" w:hanging="360"/>
      </w:pPr>
      <w:rPr>
        <w:rFonts w:ascii="Times New Roman" w:eastAsia="Times New Roman" w:hAnsi="Times New Roman" w:cs="Times New Roman"/>
      </w:rPr>
    </w:lvl>
    <w:lvl w:ilvl="1" w:tplc="04150003">
      <w:start w:val="1"/>
      <w:numFmt w:val="bullet"/>
      <w:lvlText w:val="o"/>
      <w:lvlJc w:val="left"/>
      <w:pPr>
        <w:ind w:left="2940" w:hanging="360"/>
      </w:pPr>
      <w:rPr>
        <w:rFonts w:ascii="Courier New" w:hAnsi="Courier New" w:cs="Courier New" w:hint="default"/>
      </w:rPr>
    </w:lvl>
    <w:lvl w:ilvl="2" w:tplc="04150005">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10">
    <w:nsid w:val="18C6249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A432A16"/>
    <w:multiLevelType w:val="hybridMultilevel"/>
    <w:tmpl w:val="419673B6"/>
    <w:lvl w:ilvl="0" w:tplc="A12C9972">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12">
    <w:nsid w:val="2FE77249"/>
    <w:multiLevelType w:val="hybridMultilevel"/>
    <w:tmpl w:val="590E0254"/>
    <w:lvl w:ilvl="0" w:tplc="A9C2FEA4">
      <w:start w:val="1"/>
      <w:numFmt w:val="bullet"/>
      <w:lvlText w:val=""/>
      <w:lvlJc w:val="left"/>
      <w:pPr>
        <w:ind w:left="1494" w:hanging="360"/>
      </w:pPr>
      <w:rPr>
        <w:rFonts w:ascii="Symbol" w:hAnsi="Symbol" w:hint="default"/>
      </w:rPr>
    </w:lvl>
    <w:lvl w:ilvl="1" w:tplc="9E884810" w:tentative="1">
      <w:start w:val="1"/>
      <w:numFmt w:val="bullet"/>
      <w:lvlText w:val="o"/>
      <w:lvlJc w:val="left"/>
      <w:pPr>
        <w:ind w:left="2214" w:hanging="360"/>
      </w:pPr>
      <w:rPr>
        <w:rFonts w:ascii="Courier New" w:hAnsi="Courier New" w:cs="Courier New" w:hint="default"/>
      </w:rPr>
    </w:lvl>
    <w:lvl w:ilvl="2" w:tplc="22CE8654" w:tentative="1">
      <w:start w:val="1"/>
      <w:numFmt w:val="bullet"/>
      <w:lvlText w:val=""/>
      <w:lvlJc w:val="left"/>
      <w:pPr>
        <w:ind w:left="2934" w:hanging="360"/>
      </w:pPr>
      <w:rPr>
        <w:rFonts w:ascii="Wingdings" w:hAnsi="Wingdings" w:hint="default"/>
      </w:rPr>
    </w:lvl>
    <w:lvl w:ilvl="3" w:tplc="B5E0F3DA" w:tentative="1">
      <w:start w:val="1"/>
      <w:numFmt w:val="bullet"/>
      <w:lvlText w:val=""/>
      <w:lvlJc w:val="left"/>
      <w:pPr>
        <w:ind w:left="3654" w:hanging="360"/>
      </w:pPr>
      <w:rPr>
        <w:rFonts w:ascii="Symbol" w:hAnsi="Symbol" w:hint="default"/>
      </w:rPr>
    </w:lvl>
    <w:lvl w:ilvl="4" w:tplc="B9E4D012" w:tentative="1">
      <w:start w:val="1"/>
      <w:numFmt w:val="bullet"/>
      <w:lvlText w:val="o"/>
      <w:lvlJc w:val="left"/>
      <w:pPr>
        <w:ind w:left="4374" w:hanging="360"/>
      </w:pPr>
      <w:rPr>
        <w:rFonts w:ascii="Courier New" w:hAnsi="Courier New" w:cs="Courier New" w:hint="default"/>
      </w:rPr>
    </w:lvl>
    <w:lvl w:ilvl="5" w:tplc="01545DD8" w:tentative="1">
      <w:start w:val="1"/>
      <w:numFmt w:val="bullet"/>
      <w:lvlText w:val=""/>
      <w:lvlJc w:val="left"/>
      <w:pPr>
        <w:ind w:left="5094" w:hanging="360"/>
      </w:pPr>
      <w:rPr>
        <w:rFonts w:ascii="Wingdings" w:hAnsi="Wingdings" w:hint="default"/>
      </w:rPr>
    </w:lvl>
    <w:lvl w:ilvl="6" w:tplc="AE0800C0" w:tentative="1">
      <w:start w:val="1"/>
      <w:numFmt w:val="bullet"/>
      <w:lvlText w:val=""/>
      <w:lvlJc w:val="left"/>
      <w:pPr>
        <w:ind w:left="5814" w:hanging="360"/>
      </w:pPr>
      <w:rPr>
        <w:rFonts w:ascii="Symbol" w:hAnsi="Symbol" w:hint="default"/>
      </w:rPr>
    </w:lvl>
    <w:lvl w:ilvl="7" w:tplc="39DAEAEE" w:tentative="1">
      <w:start w:val="1"/>
      <w:numFmt w:val="bullet"/>
      <w:lvlText w:val="o"/>
      <w:lvlJc w:val="left"/>
      <w:pPr>
        <w:ind w:left="6534" w:hanging="360"/>
      </w:pPr>
      <w:rPr>
        <w:rFonts w:ascii="Courier New" w:hAnsi="Courier New" w:cs="Courier New" w:hint="default"/>
      </w:rPr>
    </w:lvl>
    <w:lvl w:ilvl="8" w:tplc="6F58E2DC" w:tentative="1">
      <w:start w:val="1"/>
      <w:numFmt w:val="bullet"/>
      <w:lvlText w:val=""/>
      <w:lvlJc w:val="left"/>
      <w:pPr>
        <w:ind w:left="7254" w:hanging="360"/>
      </w:pPr>
      <w:rPr>
        <w:rFonts w:ascii="Wingdings" w:hAnsi="Wingdings" w:hint="default"/>
      </w:rPr>
    </w:lvl>
  </w:abstractNum>
  <w:abstractNum w:abstractNumId="13">
    <w:nsid w:val="318918A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3CA0729"/>
    <w:multiLevelType w:val="hybridMultilevel"/>
    <w:tmpl w:val="B2C6F9A8"/>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5">
    <w:nsid w:val="3E045B00"/>
    <w:multiLevelType w:val="multilevel"/>
    <w:tmpl w:val="0A92E47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46340800"/>
    <w:multiLevelType w:val="multilevel"/>
    <w:tmpl w:val="CB8C62B6"/>
    <w:lvl w:ilvl="0">
      <w:start w:val="1"/>
      <w:numFmt w:val="decimal"/>
      <w:lvlText w:val="%1."/>
      <w:lvlJc w:val="left"/>
      <w:pPr>
        <w:tabs>
          <w:tab w:val="num" w:pos="465"/>
        </w:tabs>
        <w:ind w:left="465" w:hanging="465"/>
      </w:pPr>
      <w:rPr>
        <w:rFonts w:hint="default"/>
      </w:rPr>
    </w:lvl>
    <w:lvl w:ilvl="1">
      <w:start w:val="1"/>
      <w:numFmt w:val="decimal"/>
      <w:lvlText w:val="2.%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46527487"/>
    <w:multiLevelType w:val="hybridMultilevel"/>
    <w:tmpl w:val="46ACC510"/>
    <w:lvl w:ilvl="0" w:tplc="ADE0FC98">
      <w:start w:val="1"/>
      <w:numFmt w:val="lowerLetter"/>
      <w:lvlText w:val="%1)"/>
      <w:lvlJc w:val="left"/>
      <w:pPr>
        <w:ind w:left="1440" w:hanging="360"/>
      </w:pPr>
    </w:lvl>
    <w:lvl w:ilvl="1" w:tplc="007E58CA" w:tentative="1">
      <w:start w:val="1"/>
      <w:numFmt w:val="lowerLetter"/>
      <w:lvlText w:val="%2."/>
      <w:lvlJc w:val="left"/>
      <w:pPr>
        <w:ind w:left="2160" w:hanging="360"/>
      </w:pPr>
    </w:lvl>
    <w:lvl w:ilvl="2" w:tplc="C5969F3E" w:tentative="1">
      <w:start w:val="1"/>
      <w:numFmt w:val="lowerRoman"/>
      <w:lvlText w:val="%3."/>
      <w:lvlJc w:val="right"/>
      <w:pPr>
        <w:ind w:left="2880" w:hanging="180"/>
      </w:pPr>
    </w:lvl>
    <w:lvl w:ilvl="3" w:tplc="B30EAA98" w:tentative="1">
      <w:start w:val="1"/>
      <w:numFmt w:val="decimal"/>
      <w:lvlText w:val="%4."/>
      <w:lvlJc w:val="left"/>
      <w:pPr>
        <w:ind w:left="3600" w:hanging="360"/>
      </w:pPr>
    </w:lvl>
    <w:lvl w:ilvl="4" w:tplc="09928580" w:tentative="1">
      <w:start w:val="1"/>
      <w:numFmt w:val="lowerLetter"/>
      <w:lvlText w:val="%5."/>
      <w:lvlJc w:val="left"/>
      <w:pPr>
        <w:ind w:left="4320" w:hanging="360"/>
      </w:pPr>
    </w:lvl>
    <w:lvl w:ilvl="5" w:tplc="EB244612" w:tentative="1">
      <w:start w:val="1"/>
      <w:numFmt w:val="lowerRoman"/>
      <w:lvlText w:val="%6."/>
      <w:lvlJc w:val="right"/>
      <w:pPr>
        <w:ind w:left="5040" w:hanging="180"/>
      </w:pPr>
    </w:lvl>
    <w:lvl w:ilvl="6" w:tplc="6C7C3196" w:tentative="1">
      <w:start w:val="1"/>
      <w:numFmt w:val="decimal"/>
      <w:lvlText w:val="%7."/>
      <w:lvlJc w:val="left"/>
      <w:pPr>
        <w:ind w:left="5760" w:hanging="360"/>
      </w:pPr>
    </w:lvl>
    <w:lvl w:ilvl="7" w:tplc="CC3EF1EE" w:tentative="1">
      <w:start w:val="1"/>
      <w:numFmt w:val="lowerLetter"/>
      <w:lvlText w:val="%8."/>
      <w:lvlJc w:val="left"/>
      <w:pPr>
        <w:ind w:left="6480" w:hanging="360"/>
      </w:pPr>
    </w:lvl>
    <w:lvl w:ilvl="8" w:tplc="C1DEF3B0" w:tentative="1">
      <w:start w:val="1"/>
      <w:numFmt w:val="lowerRoman"/>
      <w:lvlText w:val="%9."/>
      <w:lvlJc w:val="right"/>
      <w:pPr>
        <w:ind w:left="7200" w:hanging="180"/>
      </w:pPr>
    </w:lvl>
  </w:abstractNum>
  <w:abstractNum w:abstractNumId="18">
    <w:nsid w:val="46D401A1"/>
    <w:multiLevelType w:val="hybridMultilevel"/>
    <w:tmpl w:val="2264B0D2"/>
    <w:lvl w:ilvl="0" w:tplc="CC4AB678">
      <w:start w:val="1"/>
      <w:numFmt w:val="decimal"/>
      <w:lvlText w:val="%1."/>
      <w:lvlJc w:val="left"/>
      <w:pPr>
        <w:ind w:left="1920" w:hanging="360"/>
      </w:pPr>
      <w:rPr>
        <w:rFonts w:eastAsia="Times New Roman" w:hint="default"/>
      </w:rPr>
    </w:lvl>
    <w:lvl w:ilvl="1" w:tplc="A20649D8" w:tentative="1">
      <w:start w:val="1"/>
      <w:numFmt w:val="lowerLetter"/>
      <w:lvlText w:val="%2."/>
      <w:lvlJc w:val="left"/>
      <w:pPr>
        <w:ind w:left="2640" w:hanging="360"/>
      </w:pPr>
    </w:lvl>
    <w:lvl w:ilvl="2" w:tplc="45402232" w:tentative="1">
      <w:start w:val="1"/>
      <w:numFmt w:val="lowerRoman"/>
      <w:lvlText w:val="%3."/>
      <w:lvlJc w:val="right"/>
      <w:pPr>
        <w:ind w:left="3360" w:hanging="180"/>
      </w:pPr>
    </w:lvl>
    <w:lvl w:ilvl="3" w:tplc="1B7268FE" w:tentative="1">
      <w:start w:val="1"/>
      <w:numFmt w:val="decimal"/>
      <w:lvlText w:val="%4."/>
      <w:lvlJc w:val="left"/>
      <w:pPr>
        <w:ind w:left="4080" w:hanging="360"/>
      </w:pPr>
    </w:lvl>
    <w:lvl w:ilvl="4" w:tplc="58A8C04E" w:tentative="1">
      <w:start w:val="1"/>
      <w:numFmt w:val="lowerLetter"/>
      <w:lvlText w:val="%5."/>
      <w:lvlJc w:val="left"/>
      <w:pPr>
        <w:ind w:left="4800" w:hanging="360"/>
      </w:pPr>
    </w:lvl>
    <w:lvl w:ilvl="5" w:tplc="0260853E" w:tentative="1">
      <w:start w:val="1"/>
      <w:numFmt w:val="lowerRoman"/>
      <w:lvlText w:val="%6."/>
      <w:lvlJc w:val="right"/>
      <w:pPr>
        <w:ind w:left="5520" w:hanging="180"/>
      </w:pPr>
    </w:lvl>
    <w:lvl w:ilvl="6" w:tplc="38BE3FD6" w:tentative="1">
      <w:start w:val="1"/>
      <w:numFmt w:val="decimal"/>
      <w:lvlText w:val="%7."/>
      <w:lvlJc w:val="left"/>
      <w:pPr>
        <w:ind w:left="6240" w:hanging="360"/>
      </w:pPr>
    </w:lvl>
    <w:lvl w:ilvl="7" w:tplc="7ED2B57E" w:tentative="1">
      <w:start w:val="1"/>
      <w:numFmt w:val="lowerLetter"/>
      <w:lvlText w:val="%8."/>
      <w:lvlJc w:val="left"/>
      <w:pPr>
        <w:ind w:left="6960" w:hanging="360"/>
      </w:pPr>
    </w:lvl>
    <w:lvl w:ilvl="8" w:tplc="5958FE7C" w:tentative="1">
      <w:start w:val="1"/>
      <w:numFmt w:val="lowerRoman"/>
      <w:lvlText w:val="%9."/>
      <w:lvlJc w:val="right"/>
      <w:pPr>
        <w:ind w:left="7680" w:hanging="180"/>
      </w:pPr>
    </w:lvl>
  </w:abstractNum>
  <w:abstractNum w:abstractNumId="19">
    <w:nsid w:val="472645FE"/>
    <w:multiLevelType w:val="multilevel"/>
    <w:tmpl w:val="0A92E47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4A695A4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E4C7649"/>
    <w:multiLevelType w:val="multilevel"/>
    <w:tmpl w:val="AE22D9E2"/>
    <w:lvl w:ilvl="0">
      <w:start w:val="1"/>
      <w:numFmt w:val="decimal"/>
      <w:lvlText w:val="%1."/>
      <w:lvlJc w:val="left"/>
      <w:pPr>
        <w:ind w:left="360" w:hanging="360"/>
      </w:pPr>
      <w:rPr>
        <w:rFonts w:ascii="Arial" w:hAnsi="Arial" w:cs="Arial" w:hint="default"/>
        <w:b w:val="0"/>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none"/>
      <w:lvlText w:val="-"/>
      <w:lvlJc w:val="left"/>
      <w:pPr>
        <w:ind w:left="1361" w:hanging="28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E5E2416"/>
    <w:multiLevelType w:val="multilevel"/>
    <w:tmpl w:val="5546F35C"/>
    <w:lvl w:ilvl="0">
      <w:start w:val="5"/>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57958A1"/>
    <w:multiLevelType w:val="hybridMultilevel"/>
    <w:tmpl w:val="E552F9D4"/>
    <w:lvl w:ilvl="0" w:tplc="8BEC6504">
      <w:start w:val="1"/>
      <w:numFmt w:val="lowerLetter"/>
      <w:lvlText w:val="%1)"/>
      <w:lvlJc w:val="left"/>
      <w:pPr>
        <w:ind w:left="1152" w:hanging="360"/>
      </w:pPr>
      <w:rPr>
        <w:rFonts w:hint="default"/>
      </w:rPr>
    </w:lvl>
    <w:lvl w:ilvl="1" w:tplc="CB5286B6" w:tentative="1">
      <w:start w:val="1"/>
      <w:numFmt w:val="lowerLetter"/>
      <w:lvlText w:val="%2."/>
      <w:lvlJc w:val="left"/>
      <w:pPr>
        <w:ind w:left="1872" w:hanging="360"/>
      </w:pPr>
    </w:lvl>
    <w:lvl w:ilvl="2" w:tplc="580414DC" w:tentative="1">
      <w:start w:val="1"/>
      <w:numFmt w:val="lowerRoman"/>
      <w:lvlText w:val="%3."/>
      <w:lvlJc w:val="right"/>
      <w:pPr>
        <w:ind w:left="2592" w:hanging="180"/>
      </w:pPr>
    </w:lvl>
    <w:lvl w:ilvl="3" w:tplc="827659FE" w:tentative="1">
      <w:start w:val="1"/>
      <w:numFmt w:val="decimal"/>
      <w:lvlText w:val="%4."/>
      <w:lvlJc w:val="left"/>
      <w:pPr>
        <w:ind w:left="3312" w:hanging="360"/>
      </w:pPr>
    </w:lvl>
    <w:lvl w:ilvl="4" w:tplc="CE74E69E" w:tentative="1">
      <w:start w:val="1"/>
      <w:numFmt w:val="lowerLetter"/>
      <w:lvlText w:val="%5."/>
      <w:lvlJc w:val="left"/>
      <w:pPr>
        <w:ind w:left="4032" w:hanging="360"/>
      </w:pPr>
    </w:lvl>
    <w:lvl w:ilvl="5" w:tplc="BC1ADE5A" w:tentative="1">
      <w:start w:val="1"/>
      <w:numFmt w:val="lowerRoman"/>
      <w:lvlText w:val="%6."/>
      <w:lvlJc w:val="right"/>
      <w:pPr>
        <w:ind w:left="4752" w:hanging="180"/>
      </w:pPr>
    </w:lvl>
    <w:lvl w:ilvl="6" w:tplc="E1CC10D8" w:tentative="1">
      <w:start w:val="1"/>
      <w:numFmt w:val="decimal"/>
      <w:lvlText w:val="%7."/>
      <w:lvlJc w:val="left"/>
      <w:pPr>
        <w:ind w:left="5472" w:hanging="360"/>
      </w:pPr>
    </w:lvl>
    <w:lvl w:ilvl="7" w:tplc="8E42F9CC" w:tentative="1">
      <w:start w:val="1"/>
      <w:numFmt w:val="lowerLetter"/>
      <w:lvlText w:val="%8."/>
      <w:lvlJc w:val="left"/>
      <w:pPr>
        <w:ind w:left="6192" w:hanging="360"/>
      </w:pPr>
    </w:lvl>
    <w:lvl w:ilvl="8" w:tplc="B39C172E" w:tentative="1">
      <w:start w:val="1"/>
      <w:numFmt w:val="lowerRoman"/>
      <w:lvlText w:val="%9."/>
      <w:lvlJc w:val="right"/>
      <w:pPr>
        <w:ind w:left="6912" w:hanging="180"/>
      </w:pPr>
    </w:lvl>
  </w:abstractNum>
  <w:abstractNum w:abstractNumId="24">
    <w:nsid w:val="62C20495"/>
    <w:multiLevelType w:val="hybridMultilevel"/>
    <w:tmpl w:val="62F0F300"/>
    <w:lvl w:ilvl="0" w:tplc="1D4E804E">
      <w:start w:val="1"/>
      <w:numFmt w:val="decimal"/>
      <w:lvlText w:val="%1)"/>
      <w:lvlJc w:val="left"/>
      <w:pPr>
        <w:ind w:left="588" w:hanging="360"/>
      </w:pPr>
      <w:rPr>
        <w:rFonts w:hint="default"/>
      </w:rPr>
    </w:lvl>
    <w:lvl w:ilvl="1" w:tplc="AE20771C">
      <w:start w:val="1"/>
      <w:numFmt w:val="lowerLetter"/>
      <w:lvlText w:val="%2."/>
      <w:lvlJc w:val="left"/>
      <w:pPr>
        <w:ind w:left="1308" w:hanging="360"/>
      </w:pPr>
    </w:lvl>
    <w:lvl w:ilvl="2" w:tplc="093A44AC" w:tentative="1">
      <w:start w:val="1"/>
      <w:numFmt w:val="lowerRoman"/>
      <w:lvlText w:val="%3."/>
      <w:lvlJc w:val="right"/>
      <w:pPr>
        <w:ind w:left="2028" w:hanging="180"/>
      </w:pPr>
    </w:lvl>
    <w:lvl w:ilvl="3" w:tplc="D2F0B9EE" w:tentative="1">
      <w:start w:val="1"/>
      <w:numFmt w:val="decimal"/>
      <w:lvlText w:val="%4."/>
      <w:lvlJc w:val="left"/>
      <w:pPr>
        <w:ind w:left="2748" w:hanging="360"/>
      </w:pPr>
    </w:lvl>
    <w:lvl w:ilvl="4" w:tplc="7850237E" w:tentative="1">
      <w:start w:val="1"/>
      <w:numFmt w:val="lowerLetter"/>
      <w:lvlText w:val="%5."/>
      <w:lvlJc w:val="left"/>
      <w:pPr>
        <w:ind w:left="3468" w:hanging="360"/>
      </w:pPr>
    </w:lvl>
    <w:lvl w:ilvl="5" w:tplc="DBEA469A" w:tentative="1">
      <w:start w:val="1"/>
      <w:numFmt w:val="lowerRoman"/>
      <w:lvlText w:val="%6."/>
      <w:lvlJc w:val="right"/>
      <w:pPr>
        <w:ind w:left="4188" w:hanging="180"/>
      </w:pPr>
    </w:lvl>
    <w:lvl w:ilvl="6" w:tplc="198ED10E" w:tentative="1">
      <w:start w:val="1"/>
      <w:numFmt w:val="decimal"/>
      <w:lvlText w:val="%7."/>
      <w:lvlJc w:val="left"/>
      <w:pPr>
        <w:ind w:left="4908" w:hanging="360"/>
      </w:pPr>
    </w:lvl>
    <w:lvl w:ilvl="7" w:tplc="B4083A0A" w:tentative="1">
      <w:start w:val="1"/>
      <w:numFmt w:val="lowerLetter"/>
      <w:lvlText w:val="%8."/>
      <w:lvlJc w:val="left"/>
      <w:pPr>
        <w:ind w:left="5628" w:hanging="360"/>
      </w:pPr>
    </w:lvl>
    <w:lvl w:ilvl="8" w:tplc="F8FA2F84" w:tentative="1">
      <w:start w:val="1"/>
      <w:numFmt w:val="lowerRoman"/>
      <w:lvlText w:val="%9."/>
      <w:lvlJc w:val="right"/>
      <w:pPr>
        <w:ind w:left="6348" w:hanging="180"/>
      </w:pPr>
    </w:lvl>
  </w:abstractNum>
  <w:abstractNum w:abstractNumId="25">
    <w:nsid w:val="66603C5A"/>
    <w:multiLevelType w:val="multilevel"/>
    <w:tmpl w:val="0A92E47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68607FE7"/>
    <w:multiLevelType w:val="hybridMultilevel"/>
    <w:tmpl w:val="46ACC510"/>
    <w:lvl w:ilvl="0" w:tplc="A0CC3FE4">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68FA1ACC"/>
    <w:multiLevelType w:val="multilevel"/>
    <w:tmpl w:val="CB8C62B6"/>
    <w:lvl w:ilvl="0">
      <w:start w:val="1"/>
      <w:numFmt w:val="decimal"/>
      <w:lvlText w:val="%1."/>
      <w:lvlJc w:val="left"/>
      <w:pPr>
        <w:tabs>
          <w:tab w:val="num" w:pos="465"/>
        </w:tabs>
        <w:ind w:left="465" w:hanging="465"/>
      </w:pPr>
      <w:rPr>
        <w:rFonts w:hint="default"/>
      </w:rPr>
    </w:lvl>
    <w:lvl w:ilvl="1">
      <w:start w:val="1"/>
      <w:numFmt w:val="decimal"/>
      <w:lvlText w:val="2.%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69BA52FF"/>
    <w:multiLevelType w:val="multilevel"/>
    <w:tmpl w:val="C77A1164"/>
    <w:lvl w:ilvl="0">
      <w:start w:val="1"/>
      <w:numFmt w:val="decimal"/>
      <w:lvlText w:val="%1."/>
      <w:lvlJc w:val="left"/>
      <w:pPr>
        <w:tabs>
          <w:tab w:val="num" w:pos="465"/>
        </w:tabs>
        <w:ind w:left="465" w:hanging="465"/>
      </w:pPr>
      <w:rPr>
        <w:rFonts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B305639"/>
    <w:multiLevelType w:val="hybridMultilevel"/>
    <w:tmpl w:val="0C06ACB2"/>
    <w:lvl w:ilvl="0" w:tplc="98A6C0CA">
      <w:start w:val="1"/>
      <w:numFmt w:val="bullet"/>
      <w:lvlText w:val=""/>
      <w:lvlJc w:val="left"/>
      <w:pPr>
        <w:ind w:left="1944" w:hanging="360"/>
      </w:pPr>
      <w:rPr>
        <w:rFonts w:ascii="Wingdings" w:hAnsi="Wingdings" w:hint="default"/>
      </w:rPr>
    </w:lvl>
    <w:lvl w:ilvl="1" w:tplc="80886526" w:tentative="1">
      <w:start w:val="1"/>
      <w:numFmt w:val="bullet"/>
      <w:lvlText w:val="o"/>
      <w:lvlJc w:val="left"/>
      <w:pPr>
        <w:ind w:left="2664" w:hanging="360"/>
      </w:pPr>
      <w:rPr>
        <w:rFonts w:ascii="Courier New" w:hAnsi="Courier New" w:cs="Courier New" w:hint="default"/>
      </w:rPr>
    </w:lvl>
    <w:lvl w:ilvl="2" w:tplc="03E6D8F2" w:tentative="1">
      <w:start w:val="1"/>
      <w:numFmt w:val="bullet"/>
      <w:lvlText w:val=""/>
      <w:lvlJc w:val="left"/>
      <w:pPr>
        <w:ind w:left="3384" w:hanging="360"/>
      </w:pPr>
      <w:rPr>
        <w:rFonts w:ascii="Wingdings" w:hAnsi="Wingdings" w:hint="default"/>
      </w:rPr>
    </w:lvl>
    <w:lvl w:ilvl="3" w:tplc="53DEDB6A" w:tentative="1">
      <w:start w:val="1"/>
      <w:numFmt w:val="bullet"/>
      <w:lvlText w:val=""/>
      <w:lvlJc w:val="left"/>
      <w:pPr>
        <w:ind w:left="4104" w:hanging="360"/>
      </w:pPr>
      <w:rPr>
        <w:rFonts w:ascii="Symbol" w:hAnsi="Symbol" w:hint="default"/>
      </w:rPr>
    </w:lvl>
    <w:lvl w:ilvl="4" w:tplc="29368918" w:tentative="1">
      <w:start w:val="1"/>
      <w:numFmt w:val="bullet"/>
      <w:lvlText w:val="o"/>
      <w:lvlJc w:val="left"/>
      <w:pPr>
        <w:ind w:left="4824" w:hanging="360"/>
      </w:pPr>
      <w:rPr>
        <w:rFonts w:ascii="Courier New" w:hAnsi="Courier New" w:cs="Courier New" w:hint="default"/>
      </w:rPr>
    </w:lvl>
    <w:lvl w:ilvl="5" w:tplc="CE0C346C" w:tentative="1">
      <w:start w:val="1"/>
      <w:numFmt w:val="bullet"/>
      <w:lvlText w:val=""/>
      <w:lvlJc w:val="left"/>
      <w:pPr>
        <w:ind w:left="5544" w:hanging="360"/>
      </w:pPr>
      <w:rPr>
        <w:rFonts w:ascii="Wingdings" w:hAnsi="Wingdings" w:hint="default"/>
      </w:rPr>
    </w:lvl>
    <w:lvl w:ilvl="6" w:tplc="88B4D0C0" w:tentative="1">
      <w:start w:val="1"/>
      <w:numFmt w:val="bullet"/>
      <w:lvlText w:val=""/>
      <w:lvlJc w:val="left"/>
      <w:pPr>
        <w:ind w:left="6264" w:hanging="360"/>
      </w:pPr>
      <w:rPr>
        <w:rFonts w:ascii="Symbol" w:hAnsi="Symbol" w:hint="default"/>
      </w:rPr>
    </w:lvl>
    <w:lvl w:ilvl="7" w:tplc="0A90B4BA" w:tentative="1">
      <w:start w:val="1"/>
      <w:numFmt w:val="bullet"/>
      <w:lvlText w:val="o"/>
      <w:lvlJc w:val="left"/>
      <w:pPr>
        <w:ind w:left="6984" w:hanging="360"/>
      </w:pPr>
      <w:rPr>
        <w:rFonts w:ascii="Courier New" w:hAnsi="Courier New" w:cs="Courier New" w:hint="default"/>
      </w:rPr>
    </w:lvl>
    <w:lvl w:ilvl="8" w:tplc="FB8CDCE4" w:tentative="1">
      <w:start w:val="1"/>
      <w:numFmt w:val="bullet"/>
      <w:lvlText w:val=""/>
      <w:lvlJc w:val="left"/>
      <w:pPr>
        <w:ind w:left="7704" w:hanging="360"/>
      </w:pPr>
      <w:rPr>
        <w:rFonts w:ascii="Wingdings" w:hAnsi="Wingdings" w:hint="default"/>
      </w:rPr>
    </w:lvl>
  </w:abstractNum>
  <w:abstractNum w:abstractNumId="30">
    <w:nsid w:val="78287109"/>
    <w:multiLevelType w:val="multilevel"/>
    <w:tmpl w:val="8950643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C261DB5"/>
    <w:multiLevelType w:val="multilevel"/>
    <w:tmpl w:val="724C665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19"/>
  </w:num>
  <w:num w:numId="3">
    <w:abstractNumId w:val="28"/>
  </w:num>
  <w:num w:numId="4">
    <w:abstractNumId w:val="15"/>
  </w:num>
  <w:num w:numId="5">
    <w:abstractNumId w:val="27"/>
  </w:num>
  <w:num w:numId="6">
    <w:abstractNumId w:val="16"/>
  </w:num>
  <w:num w:numId="7">
    <w:abstractNumId w:val="12"/>
  </w:num>
  <w:num w:numId="8">
    <w:abstractNumId w:val="10"/>
  </w:num>
  <w:num w:numId="9">
    <w:abstractNumId w:val="14"/>
  </w:num>
  <w:num w:numId="10">
    <w:abstractNumId w:val="31"/>
  </w:num>
  <w:num w:numId="11">
    <w:abstractNumId w:val="9"/>
  </w:num>
  <w:num w:numId="12">
    <w:abstractNumId w:val="1"/>
  </w:num>
  <w:num w:numId="13">
    <w:abstractNumId w:val="13"/>
  </w:num>
  <w:num w:numId="14">
    <w:abstractNumId w:val="20"/>
  </w:num>
  <w:num w:numId="15">
    <w:abstractNumId w:val="3"/>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7"/>
  </w:num>
  <w:num w:numId="19">
    <w:abstractNumId w:val="23"/>
  </w:num>
  <w:num w:numId="20">
    <w:abstractNumId w:val="4"/>
  </w:num>
  <w:num w:numId="21">
    <w:abstractNumId w:val="24"/>
  </w:num>
  <w:num w:numId="22">
    <w:abstractNumId w:val="7"/>
  </w:num>
  <w:num w:numId="23">
    <w:abstractNumId w:val="5"/>
  </w:num>
  <w:num w:numId="24">
    <w:abstractNumId w:val="18"/>
  </w:num>
  <w:num w:numId="25">
    <w:abstractNumId w:val="0"/>
  </w:num>
  <w:num w:numId="26">
    <w:abstractNumId w:val="29"/>
  </w:num>
  <w:num w:numId="27">
    <w:abstractNumId w:val="8"/>
  </w:num>
  <w:num w:numId="28">
    <w:abstractNumId w:val="6"/>
  </w:num>
  <w:num w:numId="29">
    <w:abstractNumId w:val="21"/>
  </w:num>
  <w:num w:numId="30">
    <w:abstractNumId w:val="30"/>
  </w:num>
  <w:num w:numId="31">
    <w:abstractNumId w:val="2"/>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709"/>
  <w:hyphenationZone w:val="425"/>
  <w:noPunctuationKerning/>
  <w:characterSpacingControl w:val="doNotCompress"/>
  <w:hdrShapeDefaults>
    <o:shapedefaults v:ext="edit" spidmax="57345"/>
  </w:hdrShapeDefaults>
  <w:footnotePr>
    <w:footnote w:id="-1"/>
    <w:footnote w:id="0"/>
  </w:footnotePr>
  <w:endnotePr>
    <w:endnote w:id="-1"/>
    <w:endnote w:id="0"/>
  </w:endnotePr>
  <w:compat>
    <w:applyBreakingRules/>
    <w:useFELayout/>
  </w:compat>
  <w:rsids>
    <w:rsidRoot w:val="00B81F78"/>
    <w:rsid w:val="00020F8B"/>
    <w:rsid w:val="000725FF"/>
    <w:rsid w:val="000733D6"/>
    <w:rsid w:val="000A42AE"/>
    <w:rsid w:val="001074B7"/>
    <w:rsid w:val="00110D1B"/>
    <w:rsid w:val="00121E5D"/>
    <w:rsid w:val="00145DCA"/>
    <w:rsid w:val="00163AED"/>
    <w:rsid w:val="001647DA"/>
    <w:rsid w:val="00180B0C"/>
    <w:rsid w:val="00187F0D"/>
    <w:rsid w:val="001A325F"/>
    <w:rsid w:val="001A574D"/>
    <w:rsid w:val="001C2B04"/>
    <w:rsid w:val="001D6FC5"/>
    <w:rsid w:val="001D716B"/>
    <w:rsid w:val="001E10FA"/>
    <w:rsid w:val="001E75C2"/>
    <w:rsid w:val="00202C15"/>
    <w:rsid w:val="0022549D"/>
    <w:rsid w:val="00241A1C"/>
    <w:rsid w:val="00250185"/>
    <w:rsid w:val="002502C2"/>
    <w:rsid w:val="00251361"/>
    <w:rsid w:val="002535DF"/>
    <w:rsid w:val="002762FF"/>
    <w:rsid w:val="002A7F03"/>
    <w:rsid w:val="002C3BA7"/>
    <w:rsid w:val="003036C1"/>
    <w:rsid w:val="00303A6C"/>
    <w:rsid w:val="00305FE4"/>
    <w:rsid w:val="00311D04"/>
    <w:rsid w:val="00322C84"/>
    <w:rsid w:val="00325020"/>
    <w:rsid w:val="003377D5"/>
    <w:rsid w:val="00364186"/>
    <w:rsid w:val="00377D07"/>
    <w:rsid w:val="00377D89"/>
    <w:rsid w:val="003A5DA4"/>
    <w:rsid w:val="003B3C04"/>
    <w:rsid w:val="003C1770"/>
    <w:rsid w:val="003F276B"/>
    <w:rsid w:val="00405240"/>
    <w:rsid w:val="004069B9"/>
    <w:rsid w:val="00412819"/>
    <w:rsid w:val="0042209F"/>
    <w:rsid w:val="004526E8"/>
    <w:rsid w:val="0045772B"/>
    <w:rsid w:val="004654BC"/>
    <w:rsid w:val="00466DB7"/>
    <w:rsid w:val="00476315"/>
    <w:rsid w:val="00492CCF"/>
    <w:rsid w:val="004949CB"/>
    <w:rsid w:val="004A3ADF"/>
    <w:rsid w:val="004C2C69"/>
    <w:rsid w:val="004C423E"/>
    <w:rsid w:val="004D3BB2"/>
    <w:rsid w:val="004D4108"/>
    <w:rsid w:val="004F298C"/>
    <w:rsid w:val="004F6AF2"/>
    <w:rsid w:val="00500781"/>
    <w:rsid w:val="00502188"/>
    <w:rsid w:val="00503978"/>
    <w:rsid w:val="00503C5E"/>
    <w:rsid w:val="00523B5A"/>
    <w:rsid w:val="00524D73"/>
    <w:rsid w:val="00533E54"/>
    <w:rsid w:val="005433B1"/>
    <w:rsid w:val="00564B1C"/>
    <w:rsid w:val="00564D2C"/>
    <w:rsid w:val="00573C49"/>
    <w:rsid w:val="0058519C"/>
    <w:rsid w:val="00592156"/>
    <w:rsid w:val="005924CF"/>
    <w:rsid w:val="005A46C6"/>
    <w:rsid w:val="005A74A2"/>
    <w:rsid w:val="005B0C01"/>
    <w:rsid w:val="005B5A3E"/>
    <w:rsid w:val="005C5F7D"/>
    <w:rsid w:val="005D2E69"/>
    <w:rsid w:val="005E04A8"/>
    <w:rsid w:val="00600D75"/>
    <w:rsid w:val="00606399"/>
    <w:rsid w:val="0062267B"/>
    <w:rsid w:val="0064373D"/>
    <w:rsid w:val="00671F8A"/>
    <w:rsid w:val="00676DF4"/>
    <w:rsid w:val="00686D34"/>
    <w:rsid w:val="00693DE1"/>
    <w:rsid w:val="006D35A2"/>
    <w:rsid w:val="006D7DBA"/>
    <w:rsid w:val="006E1596"/>
    <w:rsid w:val="006F282C"/>
    <w:rsid w:val="006F709C"/>
    <w:rsid w:val="007064A0"/>
    <w:rsid w:val="00713E9B"/>
    <w:rsid w:val="00714B41"/>
    <w:rsid w:val="00733E93"/>
    <w:rsid w:val="00770149"/>
    <w:rsid w:val="0079563C"/>
    <w:rsid w:val="007A02C6"/>
    <w:rsid w:val="007A2ABE"/>
    <w:rsid w:val="007A6698"/>
    <w:rsid w:val="007B5B32"/>
    <w:rsid w:val="007C0B43"/>
    <w:rsid w:val="007C3B8A"/>
    <w:rsid w:val="007D457D"/>
    <w:rsid w:val="007E060A"/>
    <w:rsid w:val="007F1801"/>
    <w:rsid w:val="0083206A"/>
    <w:rsid w:val="0083213D"/>
    <w:rsid w:val="00832997"/>
    <w:rsid w:val="008331D5"/>
    <w:rsid w:val="00833818"/>
    <w:rsid w:val="00850D38"/>
    <w:rsid w:val="00853522"/>
    <w:rsid w:val="00856A73"/>
    <w:rsid w:val="00860E07"/>
    <w:rsid w:val="00861B57"/>
    <w:rsid w:val="00873291"/>
    <w:rsid w:val="0087608B"/>
    <w:rsid w:val="008832DE"/>
    <w:rsid w:val="008C35EE"/>
    <w:rsid w:val="008E5F94"/>
    <w:rsid w:val="008F0D9C"/>
    <w:rsid w:val="008F1C20"/>
    <w:rsid w:val="00907DC4"/>
    <w:rsid w:val="009162A4"/>
    <w:rsid w:val="00927D0A"/>
    <w:rsid w:val="009317B6"/>
    <w:rsid w:val="00935CD6"/>
    <w:rsid w:val="00937530"/>
    <w:rsid w:val="00937C5A"/>
    <w:rsid w:val="00953763"/>
    <w:rsid w:val="00986A39"/>
    <w:rsid w:val="00995D54"/>
    <w:rsid w:val="009A16AA"/>
    <w:rsid w:val="009A1DB8"/>
    <w:rsid w:val="009C183D"/>
    <w:rsid w:val="009C2056"/>
    <w:rsid w:val="009C4F91"/>
    <w:rsid w:val="009E4B94"/>
    <w:rsid w:val="009E5780"/>
    <w:rsid w:val="009F279E"/>
    <w:rsid w:val="00A04BEB"/>
    <w:rsid w:val="00A4456D"/>
    <w:rsid w:val="00A53031"/>
    <w:rsid w:val="00A556D9"/>
    <w:rsid w:val="00A578E1"/>
    <w:rsid w:val="00A57F9D"/>
    <w:rsid w:val="00A60538"/>
    <w:rsid w:val="00A6412E"/>
    <w:rsid w:val="00A64BBC"/>
    <w:rsid w:val="00A70CA6"/>
    <w:rsid w:val="00A73AD1"/>
    <w:rsid w:val="00A744E0"/>
    <w:rsid w:val="00A96C04"/>
    <w:rsid w:val="00A9750C"/>
    <w:rsid w:val="00AA138D"/>
    <w:rsid w:val="00AA3657"/>
    <w:rsid w:val="00AA6FAF"/>
    <w:rsid w:val="00AC41D9"/>
    <w:rsid w:val="00AD5B47"/>
    <w:rsid w:val="00AF0644"/>
    <w:rsid w:val="00B0082B"/>
    <w:rsid w:val="00B0631D"/>
    <w:rsid w:val="00B25384"/>
    <w:rsid w:val="00B30749"/>
    <w:rsid w:val="00B42132"/>
    <w:rsid w:val="00B458F1"/>
    <w:rsid w:val="00B5034F"/>
    <w:rsid w:val="00B6462C"/>
    <w:rsid w:val="00B76BC4"/>
    <w:rsid w:val="00B81F78"/>
    <w:rsid w:val="00BB641F"/>
    <w:rsid w:val="00BC2B44"/>
    <w:rsid w:val="00BC6A8D"/>
    <w:rsid w:val="00BD08BC"/>
    <w:rsid w:val="00BE4ADA"/>
    <w:rsid w:val="00BE52A8"/>
    <w:rsid w:val="00BF7268"/>
    <w:rsid w:val="00C12042"/>
    <w:rsid w:val="00C168A5"/>
    <w:rsid w:val="00C22DBB"/>
    <w:rsid w:val="00C240B6"/>
    <w:rsid w:val="00C4134D"/>
    <w:rsid w:val="00C46ABC"/>
    <w:rsid w:val="00C51147"/>
    <w:rsid w:val="00C56550"/>
    <w:rsid w:val="00C73154"/>
    <w:rsid w:val="00C805CC"/>
    <w:rsid w:val="00C91621"/>
    <w:rsid w:val="00C928BC"/>
    <w:rsid w:val="00CA2AD2"/>
    <w:rsid w:val="00D00489"/>
    <w:rsid w:val="00D2436C"/>
    <w:rsid w:val="00D27A14"/>
    <w:rsid w:val="00D27B75"/>
    <w:rsid w:val="00D30ACE"/>
    <w:rsid w:val="00D31887"/>
    <w:rsid w:val="00D3356B"/>
    <w:rsid w:val="00D41164"/>
    <w:rsid w:val="00D57187"/>
    <w:rsid w:val="00D61A99"/>
    <w:rsid w:val="00D62733"/>
    <w:rsid w:val="00D74D62"/>
    <w:rsid w:val="00D843B5"/>
    <w:rsid w:val="00D9461E"/>
    <w:rsid w:val="00D96314"/>
    <w:rsid w:val="00DA4D54"/>
    <w:rsid w:val="00DA569C"/>
    <w:rsid w:val="00DC06E5"/>
    <w:rsid w:val="00DD1934"/>
    <w:rsid w:val="00DE4AE2"/>
    <w:rsid w:val="00DF0C63"/>
    <w:rsid w:val="00E01ECE"/>
    <w:rsid w:val="00E03CDC"/>
    <w:rsid w:val="00E0462D"/>
    <w:rsid w:val="00E16FBE"/>
    <w:rsid w:val="00E37EA0"/>
    <w:rsid w:val="00E477B3"/>
    <w:rsid w:val="00E54BD2"/>
    <w:rsid w:val="00E5737A"/>
    <w:rsid w:val="00E63D51"/>
    <w:rsid w:val="00E70E60"/>
    <w:rsid w:val="00E720CD"/>
    <w:rsid w:val="00E73D3E"/>
    <w:rsid w:val="00E75E92"/>
    <w:rsid w:val="00E80888"/>
    <w:rsid w:val="00E96A18"/>
    <w:rsid w:val="00EA4DAC"/>
    <w:rsid w:val="00EB1D07"/>
    <w:rsid w:val="00EB2825"/>
    <w:rsid w:val="00EC0526"/>
    <w:rsid w:val="00EC3BA8"/>
    <w:rsid w:val="00ED0C68"/>
    <w:rsid w:val="00EF71B1"/>
    <w:rsid w:val="00F05DB5"/>
    <w:rsid w:val="00F155A3"/>
    <w:rsid w:val="00F17694"/>
    <w:rsid w:val="00F24FBF"/>
    <w:rsid w:val="00F31E2B"/>
    <w:rsid w:val="00F418F8"/>
    <w:rsid w:val="00F42305"/>
    <w:rsid w:val="00F44A95"/>
    <w:rsid w:val="00F51EFB"/>
    <w:rsid w:val="00F52A67"/>
    <w:rsid w:val="00F61A9D"/>
    <w:rsid w:val="00F65465"/>
    <w:rsid w:val="00F6758F"/>
    <w:rsid w:val="00F75913"/>
    <w:rsid w:val="00FA6211"/>
    <w:rsid w:val="00FB3579"/>
    <w:rsid w:val="00FB3CC9"/>
    <w:rsid w:val="00FD2E92"/>
    <w:rsid w:val="00FE696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55A3"/>
    <w:rPr>
      <w:sz w:val="24"/>
      <w:szCs w:val="24"/>
      <w:lang w:eastAsia="zh-CN"/>
    </w:rPr>
  </w:style>
  <w:style w:type="paragraph" w:styleId="Nagwek1">
    <w:name w:val="heading 1"/>
    <w:basedOn w:val="Normalny"/>
    <w:next w:val="Normalny"/>
    <w:link w:val="Nagwek1Znak"/>
    <w:uiPriority w:val="9"/>
    <w:qFormat/>
    <w:rsid w:val="001C2B04"/>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semiHidden/>
    <w:unhideWhenUsed/>
    <w:qFormat/>
    <w:rsid w:val="00A445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uiPriority w:val="99"/>
    <w:rsid w:val="00F155A3"/>
    <w:pPr>
      <w:spacing w:after="160" w:line="256" w:lineRule="auto"/>
      <w:ind w:left="720"/>
    </w:pPr>
    <w:rPr>
      <w:rFonts w:ascii="Calibri" w:hAnsi="Calibri"/>
      <w:sz w:val="22"/>
      <w:szCs w:val="22"/>
      <w:lang w:eastAsia="en-US"/>
    </w:rPr>
  </w:style>
  <w:style w:type="paragraph" w:styleId="Stopka">
    <w:name w:val="footer"/>
    <w:basedOn w:val="Normalny"/>
    <w:rsid w:val="009C2056"/>
    <w:pPr>
      <w:tabs>
        <w:tab w:val="center" w:pos="4536"/>
        <w:tab w:val="right" w:pos="9072"/>
      </w:tabs>
    </w:pPr>
  </w:style>
  <w:style w:type="character" w:styleId="Numerstrony">
    <w:name w:val="page number"/>
    <w:basedOn w:val="Domylnaczcionkaakapitu"/>
    <w:rsid w:val="009C2056"/>
  </w:style>
  <w:style w:type="paragraph" w:styleId="Bezodstpw">
    <w:name w:val="No Spacing"/>
    <w:uiPriority w:val="1"/>
    <w:qFormat/>
    <w:rsid w:val="001C2B04"/>
    <w:rPr>
      <w:sz w:val="24"/>
      <w:szCs w:val="24"/>
      <w:lang w:eastAsia="zh-CN"/>
    </w:rPr>
  </w:style>
  <w:style w:type="character" w:customStyle="1" w:styleId="Nagwek1Znak">
    <w:name w:val="Nagłówek 1 Znak"/>
    <w:link w:val="Nagwek1"/>
    <w:uiPriority w:val="9"/>
    <w:rsid w:val="001C2B04"/>
    <w:rPr>
      <w:rFonts w:ascii="Cambria" w:eastAsia="Times New Roman" w:hAnsi="Cambria" w:cs="Times New Roman"/>
      <w:b/>
      <w:bCs/>
      <w:kern w:val="32"/>
      <w:sz w:val="32"/>
      <w:szCs w:val="32"/>
      <w:lang w:eastAsia="zh-CN"/>
    </w:rPr>
  </w:style>
  <w:style w:type="paragraph" w:styleId="Tekstdymka">
    <w:name w:val="Balloon Text"/>
    <w:basedOn w:val="Normalny"/>
    <w:link w:val="TekstdymkaZnak"/>
    <w:uiPriority w:val="99"/>
    <w:semiHidden/>
    <w:unhideWhenUsed/>
    <w:rsid w:val="00D96314"/>
    <w:rPr>
      <w:rFonts w:ascii="Tahoma" w:hAnsi="Tahoma" w:cs="Tahoma"/>
      <w:sz w:val="16"/>
      <w:szCs w:val="16"/>
    </w:rPr>
  </w:style>
  <w:style w:type="character" w:customStyle="1" w:styleId="TekstdymkaZnak">
    <w:name w:val="Tekst dymka Znak"/>
    <w:basedOn w:val="Domylnaczcionkaakapitu"/>
    <w:link w:val="Tekstdymka"/>
    <w:uiPriority w:val="99"/>
    <w:semiHidden/>
    <w:rsid w:val="00D96314"/>
    <w:rPr>
      <w:rFonts w:ascii="Tahoma" w:hAnsi="Tahoma" w:cs="Tahoma"/>
      <w:sz w:val="16"/>
      <w:szCs w:val="16"/>
      <w:lang w:eastAsia="zh-CN"/>
    </w:rPr>
  </w:style>
  <w:style w:type="paragraph" w:styleId="Nagwek">
    <w:name w:val="header"/>
    <w:basedOn w:val="Normalny"/>
    <w:link w:val="NagwekZnak"/>
    <w:uiPriority w:val="99"/>
    <w:unhideWhenUsed/>
    <w:rsid w:val="00DD1934"/>
    <w:pPr>
      <w:tabs>
        <w:tab w:val="center" w:pos="4536"/>
        <w:tab w:val="right" w:pos="9072"/>
      </w:tabs>
    </w:pPr>
  </w:style>
  <w:style w:type="character" w:customStyle="1" w:styleId="NagwekZnak">
    <w:name w:val="Nagłówek Znak"/>
    <w:basedOn w:val="Domylnaczcionkaakapitu"/>
    <w:link w:val="Nagwek"/>
    <w:uiPriority w:val="99"/>
    <w:rsid w:val="00DD1934"/>
    <w:rPr>
      <w:sz w:val="24"/>
      <w:szCs w:val="24"/>
      <w:lang w:eastAsia="zh-CN"/>
    </w:rPr>
  </w:style>
  <w:style w:type="paragraph" w:styleId="Tekstpodstawowy">
    <w:name w:val="Body Text"/>
    <w:basedOn w:val="Normalny"/>
    <w:link w:val="TekstpodstawowyZnak"/>
    <w:rsid w:val="00AD5B47"/>
    <w:pPr>
      <w:suppressAutoHyphens/>
      <w:spacing w:after="140" w:line="276" w:lineRule="auto"/>
    </w:pPr>
    <w:rPr>
      <w:rFonts w:eastAsia="Times New Roman"/>
      <w:sz w:val="20"/>
      <w:szCs w:val="20"/>
    </w:rPr>
  </w:style>
  <w:style w:type="character" w:customStyle="1" w:styleId="TekstpodstawowyZnak">
    <w:name w:val="Tekst podstawowy Znak"/>
    <w:basedOn w:val="Domylnaczcionkaakapitu"/>
    <w:link w:val="Tekstpodstawowy"/>
    <w:rsid w:val="00AD5B47"/>
    <w:rPr>
      <w:rFonts w:eastAsia="Times New Roman"/>
      <w:lang w:eastAsia="zh-CN"/>
    </w:rPr>
  </w:style>
  <w:style w:type="paragraph" w:styleId="Akapitzlist">
    <w:name w:val="List Paragraph"/>
    <w:basedOn w:val="Normalny"/>
    <w:uiPriority w:val="34"/>
    <w:qFormat/>
    <w:rsid w:val="00AD5B47"/>
    <w:pPr>
      <w:ind w:left="720"/>
      <w:contextualSpacing/>
    </w:pPr>
  </w:style>
  <w:style w:type="paragraph" w:styleId="Tekstprzypisukocowego">
    <w:name w:val="endnote text"/>
    <w:basedOn w:val="Normalny"/>
    <w:link w:val="TekstprzypisukocowegoZnak"/>
    <w:uiPriority w:val="99"/>
    <w:semiHidden/>
    <w:unhideWhenUsed/>
    <w:rsid w:val="00A744E0"/>
    <w:rPr>
      <w:sz w:val="20"/>
      <w:szCs w:val="20"/>
    </w:rPr>
  </w:style>
  <w:style w:type="character" w:customStyle="1" w:styleId="TekstprzypisukocowegoZnak">
    <w:name w:val="Tekst przypisu końcowego Znak"/>
    <w:basedOn w:val="Domylnaczcionkaakapitu"/>
    <w:link w:val="Tekstprzypisukocowego"/>
    <w:uiPriority w:val="99"/>
    <w:semiHidden/>
    <w:rsid w:val="00A744E0"/>
    <w:rPr>
      <w:lang w:eastAsia="zh-CN"/>
    </w:rPr>
  </w:style>
  <w:style w:type="character" w:styleId="Odwoanieprzypisukocowego">
    <w:name w:val="endnote reference"/>
    <w:basedOn w:val="Domylnaczcionkaakapitu"/>
    <w:uiPriority w:val="99"/>
    <w:semiHidden/>
    <w:unhideWhenUsed/>
    <w:rsid w:val="00A744E0"/>
    <w:rPr>
      <w:vertAlign w:val="superscript"/>
    </w:rPr>
  </w:style>
  <w:style w:type="paragraph" w:customStyle="1" w:styleId="StylNagwek2ArialNarrowInterliniapojedyncze">
    <w:name w:val="Styl Nagłówek 2 + Arial Narrow Interlinia:  pojedyncze"/>
    <w:basedOn w:val="Nagwek2"/>
    <w:link w:val="StylNagwek2ArialNarrowInterliniapojedynczeZnak"/>
    <w:autoRedefine/>
    <w:rsid w:val="00A4456D"/>
    <w:pPr>
      <w:keepLines w:val="0"/>
      <w:numPr>
        <w:ilvl w:val="1"/>
        <w:numId w:val="25"/>
      </w:numPr>
      <w:spacing w:before="0"/>
      <w:ind w:left="1276"/>
      <w:jc w:val="both"/>
    </w:pPr>
    <w:rPr>
      <w:rFonts w:ascii="Arial Narrow" w:eastAsia="Times New Roman" w:hAnsi="Arial Narrow" w:cs="Times New Roman"/>
      <w:iCs/>
      <w:smallCaps/>
      <w:color w:val="auto"/>
      <w:sz w:val="24"/>
      <w:szCs w:val="24"/>
      <w:lang w:eastAsia="pl-PL"/>
    </w:rPr>
  </w:style>
  <w:style w:type="character" w:customStyle="1" w:styleId="StylNagwek2ArialNarrowInterliniapojedynczeZnak">
    <w:name w:val="Styl Nagłówek 2 + Arial Narrow Interlinia:  pojedyncze Znak"/>
    <w:link w:val="StylNagwek2ArialNarrowInterliniapojedyncze"/>
    <w:rsid w:val="00A4456D"/>
    <w:rPr>
      <w:rFonts w:ascii="Arial Narrow" w:eastAsia="Times New Roman" w:hAnsi="Arial Narrow"/>
      <w:b/>
      <w:bCs/>
      <w:iCs/>
      <w:smallCaps/>
      <w:sz w:val="24"/>
      <w:szCs w:val="24"/>
    </w:rPr>
  </w:style>
  <w:style w:type="character" w:customStyle="1" w:styleId="Nagwek2Znak">
    <w:name w:val="Nagłówek 2 Znak"/>
    <w:basedOn w:val="Domylnaczcionkaakapitu"/>
    <w:link w:val="Nagwek2"/>
    <w:uiPriority w:val="9"/>
    <w:semiHidden/>
    <w:rsid w:val="00A4456D"/>
    <w:rPr>
      <w:rFonts w:asciiTheme="majorHAnsi" w:eastAsiaTheme="majorEastAsia" w:hAnsiTheme="majorHAnsi" w:cstheme="majorBidi"/>
      <w:b/>
      <w:bCs/>
      <w:color w:val="4F81BD" w:themeColor="accent1"/>
      <w:sz w:val="26"/>
      <w:szCs w:val="26"/>
      <w:lang w:eastAsia="zh-CN"/>
    </w:rPr>
  </w:style>
  <w:style w:type="table" w:styleId="Jasnalistaakcent5">
    <w:name w:val="Light List Accent 5"/>
    <w:basedOn w:val="Standardowy"/>
    <w:uiPriority w:val="61"/>
    <w:rsid w:val="00F24FBF"/>
    <w:rPr>
      <w:rFonts w:eastAsia="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ipercze">
    <w:name w:val="Hyperlink"/>
    <w:basedOn w:val="Domylnaczcionkaakapitu"/>
    <w:uiPriority w:val="99"/>
    <w:rsid w:val="001E75C2"/>
    <w:rPr>
      <w:color w:val="0000FF"/>
      <w:u w:val="single"/>
    </w:rPr>
  </w:style>
  <w:style w:type="paragraph" w:styleId="Spisilustracji">
    <w:name w:val="table of figures"/>
    <w:basedOn w:val="Normalny"/>
    <w:next w:val="Normalny"/>
    <w:uiPriority w:val="99"/>
    <w:unhideWhenUsed/>
    <w:rsid w:val="001E75C2"/>
    <w:rPr>
      <w:rFonts w:ascii="Myriad Pro" w:eastAsiaTheme="minorHAnsi" w:hAnsi="Myriad Pro" w:cstheme="majorBidi"/>
      <w:sz w:val="22"/>
      <w:szCs w:val="22"/>
      <w:lang w:eastAsia="en-US"/>
    </w:rPr>
  </w:style>
  <w:style w:type="paragraph" w:customStyle="1" w:styleId="pkt">
    <w:name w:val="pkt"/>
    <w:basedOn w:val="Normalny"/>
    <w:link w:val="pktZnak"/>
    <w:rsid w:val="00A04BEB"/>
    <w:pPr>
      <w:spacing w:before="60" w:after="60"/>
      <w:ind w:left="851" w:hanging="295"/>
      <w:jc w:val="both"/>
    </w:pPr>
    <w:rPr>
      <w:rFonts w:eastAsia="Times New Roman"/>
      <w:sz w:val="20"/>
      <w:szCs w:val="20"/>
    </w:rPr>
  </w:style>
  <w:style w:type="character" w:customStyle="1" w:styleId="pktZnak">
    <w:name w:val="pkt Znak"/>
    <w:link w:val="pkt"/>
    <w:locked/>
    <w:rsid w:val="00A04BEB"/>
    <w:rPr>
      <w:rFonts w:eastAsia="Times New Roman"/>
    </w:rPr>
  </w:style>
  <w:style w:type="paragraph" w:styleId="Tekstprzypisudolnego">
    <w:name w:val="footnote text"/>
    <w:aliases w:val="Podrozdział"/>
    <w:basedOn w:val="Normalny"/>
    <w:link w:val="TekstprzypisudolnegoZnak"/>
    <w:uiPriority w:val="99"/>
    <w:rsid w:val="00A04BEB"/>
    <w:rPr>
      <w:rFonts w:ascii="Tahoma" w:eastAsia="Times New Roman" w:hAnsi="Tahoma"/>
      <w:sz w:val="20"/>
      <w:szCs w:val="20"/>
    </w:rPr>
  </w:style>
  <w:style w:type="character" w:customStyle="1" w:styleId="TekstprzypisudolnegoZnak">
    <w:name w:val="Tekst przypisu dolnego Znak"/>
    <w:aliases w:val="Podrozdział Znak"/>
    <w:basedOn w:val="Domylnaczcionkaakapitu"/>
    <w:link w:val="Tekstprzypisudolnego"/>
    <w:uiPriority w:val="99"/>
    <w:rsid w:val="00A04BEB"/>
    <w:rPr>
      <w:rFonts w:ascii="Tahoma" w:eastAsia="Times New Roman" w:hAnsi="Tahoma"/>
    </w:rPr>
  </w:style>
  <w:style w:type="character" w:customStyle="1" w:styleId="alb">
    <w:name w:val="a_lb"/>
    <w:basedOn w:val="Domylnaczcionkaakapitu"/>
    <w:rsid w:val="00A04BEB"/>
  </w:style>
</w:styles>
</file>

<file path=word/webSettings.xml><?xml version="1.0" encoding="utf-8"?>
<w:webSettings xmlns:r="http://schemas.openxmlformats.org/officeDocument/2006/relationships" xmlns:w="http://schemas.openxmlformats.org/wordprocessingml/2006/main">
  <w:divs>
    <w:div w:id="82937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46C4E-F6F7-4378-B903-BC8C2185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7</Pages>
  <Words>2044</Words>
  <Characters>13194</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1</vt:lpstr>
    </vt:vector>
  </TitlesOfParts>
  <Company/>
  <LinksUpToDate>false</LinksUpToDate>
  <CharactersWithSpaces>15208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DET</dc:creator>
  <cp:lastModifiedBy>mstudzinska</cp:lastModifiedBy>
  <cp:revision>6</cp:revision>
  <cp:lastPrinted>2021-07-29T09:37:00Z</cp:lastPrinted>
  <dcterms:created xsi:type="dcterms:W3CDTF">2021-08-03T09:45:00Z</dcterms:created>
  <dcterms:modified xsi:type="dcterms:W3CDTF">2021-08-03T13:38:00Z</dcterms:modified>
</cp:coreProperties>
</file>