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F618A4" w:rsidRDefault="001A5361" w:rsidP="001A5361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3AEBDE23" w14:textId="77777777" w:rsidR="00DD7353" w:rsidRPr="00F618A4" w:rsidRDefault="00DD7353" w:rsidP="001A5361">
      <w:pPr>
        <w:jc w:val="right"/>
        <w:rPr>
          <w:rFonts w:cstheme="minorHAnsi"/>
        </w:rPr>
      </w:pPr>
    </w:p>
    <w:p w14:paraId="5AF62FE8" w14:textId="77777777" w:rsidR="00685D23" w:rsidRPr="00F618A4" w:rsidRDefault="00685D23" w:rsidP="001A5361">
      <w:pPr>
        <w:jc w:val="right"/>
        <w:rPr>
          <w:rFonts w:cstheme="minorHAnsi"/>
          <w:color w:val="FF0000"/>
        </w:rPr>
      </w:pPr>
    </w:p>
    <w:p w14:paraId="7FE16D0A" w14:textId="2EA4DE79" w:rsidR="001A5361" w:rsidRPr="00D21A27" w:rsidRDefault="001A5361" w:rsidP="001A5361">
      <w:pPr>
        <w:jc w:val="right"/>
        <w:rPr>
          <w:rFonts w:cstheme="minorHAnsi"/>
        </w:rPr>
      </w:pPr>
      <w:r w:rsidRPr="00D21A27">
        <w:rPr>
          <w:rFonts w:cstheme="minorHAnsi"/>
        </w:rPr>
        <w:t xml:space="preserve">Dobrzyca, </w:t>
      </w:r>
      <w:r w:rsidR="00D447B4">
        <w:rPr>
          <w:rFonts w:cstheme="minorHAnsi"/>
        </w:rPr>
        <w:t>0</w:t>
      </w:r>
      <w:r w:rsidR="00FD4E8F">
        <w:rPr>
          <w:rFonts w:cstheme="minorHAnsi"/>
        </w:rPr>
        <w:t>6</w:t>
      </w:r>
      <w:r w:rsidRPr="00D21A27">
        <w:rPr>
          <w:rFonts w:cstheme="minorHAnsi"/>
        </w:rPr>
        <w:t>.</w:t>
      </w:r>
      <w:r w:rsidR="00D447B4">
        <w:rPr>
          <w:rFonts w:cstheme="minorHAnsi"/>
        </w:rPr>
        <w:t>11</w:t>
      </w:r>
      <w:r w:rsidRPr="00D21A27">
        <w:rPr>
          <w:rFonts w:cstheme="minorHAnsi"/>
        </w:rPr>
        <w:t>.202</w:t>
      </w:r>
      <w:r w:rsidR="00641564" w:rsidRPr="00D21A27">
        <w:rPr>
          <w:rFonts w:cstheme="minorHAnsi"/>
        </w:rPr>
        <w:t>4</w:t>
      </w:r>
      <w:r w:rsidRPr="00D21A27">
        <w:rPr>
          <w:rFonts w:cstheme="minorHAnsi"/>
        </w:rPr>
        <w:t xml:space="preserve"> r.</w:t>
      </w:r>
    </w:p>
    <w:p w14:paraId="286C5829" w14:textId="37EF4FB2" w:rsidR="001A5361" w:rsidRDefault="001A5361" w:rsidP="00DD7353">
      <w:pPr>
        <w:rPr>
          <w:rFonts w:cstheme="minorHAnsi"/>
        </w:rPr>
      </w:pPr>
      <w:r w:rsidRPr="00F618A4">
        <w:rPr>
          <w:rFonts w:cstheme="minorHAnsi"/>
        </w:rPr>
        <w:t>ZPI.271.1.</w:t>
      </w:r>
      <w:r w:rsidR="00D447B4">
        <w:rPr>
          <w:rFonts w:cstheme="minorHAnsi"/>
        </w:rPr>
        <w:t>9</w:t>
      </w:r>
      <w:r w:rsidRPr="00F618A4">
        <w:rPr>
          <w:rFonts w:cstheme="minorHAnsi"/>
        </w:rPr>
        <w:t>.202</w:t>
      </w:r>
      <w:r w:rsidR="00641564" w:rsidRPr="00F618A4">
        <w:rPr>
          <w:rFonts w:cstheme="minorHAnsi"/>
        </w:rPr>
        <w:t>4</w:t>
      </w:r>
    </w:p>
    <w:p w14:paraId="0F23C0E5" w14:textId="77777777" w:rsidR="00171831" w:rsidRPr="002E66FC" w:rsidRDefault="00171831" w:rsidP="00C37405">
      <w:pPr>
        <w:spacing w:after="0" w:line="240" w:lineRule="auto"/>
        <w:rPr>
          <w:rFonts w:cstheme="minorHAnsi"/>
          <w:color w:val="FF0000"/>
        </w:rPr>
      </w:pPr>
    </w:p>
    <w:p w14:paraId="27C93904" w14:textId="77777777" w:rsidR="00EA0179" w:rsidRDefault="00EA0179" w:rsidP="00EA0179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Wykonawcy-Nabywcy SWZ</w:t>
      </w:r>
    </w:p>
    <w:p w14:paraId="1F5B9EA8" w14:textId="77777777" w:rsidR="001A5361" w:rsidRPr="002E66FC" w:rsidRDefault="001A5361" w:rsidP="002E66FC">
      <w:pPr>
        <w:spacing w:after="0" w:line="240" w:lineRule="auto"/>
        <w:ind w:left="708"/>
        <w:jc w:val="both"/>
        <w:rPr>
          <w:rFonts w:cstheme="minorHAnsi"/>
          <w:b/>
          <w:bCs/>
        </w:rPr>
      </w:pPr>
    </w:p>
    <w:p w14:paraId="6FC8F2F6" w14:textId="77777777" w:rsidR="002E66FC" w:rsidRPr="00C37405" w:rsidRDefault="002E66F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</w:p>
    <w:p w14:paraId="03CF8EF5" w14:textId="670E13AA" w:rsidR="009A7D80" w:rsidRPr="00C37405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C37405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C37405">
        <w:rPr>
          <w:rFonts w:eastAsia="Times New Roman" w:cstheme="minorHAnsi"/>
          <w:lang w:eastAsia="pl-PL"/>
        </w:rPr>
        <w:t>(tj. Dz. U. z 202</w:t>
      </w:r>
      <w:r w:rsidR="00D447B4">
        <w:rPr>
          <w:rFonts w:eastAsia="Times New Roman" w:cstheme="minorHAnsi"/>
          <w:lang w:eastAsia="pl-PL"/>
        </w:rPr>
        <w:t>4</w:t>
      </w:r>
      <w:r w:rsidRPr="00C37405">
        <w:rPr>
          <w:rFonts w:eastAsia="Times New Roman" w:cstheme="minorHAnsi"/>
          <w:lang w:eastAsia="pl-PL"/>
        </w:rPr>
        <w:t xml:space="preserve"> r. poz. 1</w:t>
      </w:r>
      <w:r w:rsidR="00D447B4">
        <w:rPr>
          <w:rFonts w:eastAsia="Times New Roman" w:cstheme="minorHAnsi"/>
          <w:lang w:eastAsia="pl-PL"/>
        </w:rPr>
        <w:t>302</w:t>
      </w:r>
      <w:r w:rsidRPr="00C37405">
        <w:rPr>
          <w:rFonts w:eastAsia="Times New Roman" w:cstheme="minorHAnsi"/>
          <w:lang w:eastAsia="pl-PL"/>
        </w:rPr>
        <w:t>) </w:t>
      </w:r>
      <w:r w:rsidRPr="00C37405">
        <w:rPr>
          <w:rFonts w:cstheme="minorHAnsi"/>
        </w:rPr>
        <w:t xml:space="preserve">  na zadanie pn. </w:t>
      </w:r>
      <w:r w:rsidR="00C37405" w:rsidRPr="00C37405">
        <w:rPr>
          <w:b/>
          <w:bCs/>
        </w:rPr>
        <w:t xml:space="preserve">Przebudowa stacji uzdatniania wody </w:t>
      </w:r>
      <w:r w:rsidR="00D447B4">
        <w:rPr>
          <w:b/>
          <w:bCs/>
        </w:rPr>
        <w:t xml:space="preserve">                       </w:t>
      </w:r>
      <w:r w:rsidR="00C37405" w:rsidRPr="00C37405">
        <w:rPr>
          <w:b/>
          <w:bCs/>
        </w:rPr>
        <w:t xml:space="preserve">w miejscowości Ruda </w:t>
      </w:r>
      <w:r w:rsidR="007B0D65" w:rsidRPr="00C37405">
        <w:rPr>
          <w:rFonts w:cstheme="minorHAnsi"/>
          <w:b/>
          <w:bCs/>
          <w:i/>
          <w:iCs/>
        </w:rPr>
        <w:t xml:space="preserve"> </w:t>
      </w:r>
      <w:r w:rsidR="00D17DA5" w:rsidRPr="00C37405">
        <w:rPr>
          <w:rFonts w:eastAsia="Times New Roman" w:cstheme="minorHAnsi"/>
          <w:b/>
          <w:bCs/>
          <w:lang w:eastAsia="pl-PL"/>
        </w:rPr>
        <w:t>(</w:t>
      </w:r>
      <w:r w:rsidR="00C37405" w:rsidRPr="00C37405">
        <w:rPr>
          <w:rFonts w:eastAsia="Times New Roman" w:cstheme="minorHAnsi"/>
          <w:b/>
          <w:bCs/>
          <w:lang w:eastAsia="pl-PL"/>
        </w:rPr>
        <w:t>O</w:t>
      </w:r>
      <w:r w:rsidR="00D447B4" w:rsidRPr="00D447B4">
        <w:rPr>
          <w:rFonts w:eastAsia="Times New Roman" w:cstheme="minorHAnsi"/>
          <w:b/>
          <w:bCs/>
          <w:lang w:eastAsia="pl-PL"/>
        </w:rPr>
        <w:t>głoszenie nr 2024/BZP 00579024/01 z dnia 2024-11-05</w:t>
      </w:r>
      <w:r w:rsidR="00D17DA5" w:rsidRPr="00C37405">
        <w:rPr>
          <w:rFonts w:eastAsia="Times New Roman" w:cstheme="minorHAnsi"/>
          <w:b/>
          <w:bCs/>
          <w:lang w:eastAsia="pl-PL"/>
        </w:rPr>
        <w:t xml:space="preserve">) </w:t>
      </w:r>
      <w:r w:rsidR="001A5361" w:rsidRPr="00C37405">
        <w:rPr>
          <w:rFonts w:eastAsia="Times New Roman" w:cstheme="minorHAnsi"/>
          <w:shd w:val="clear" w:color="auto" w:fill="FFFFFF"/>
          <w:lang w:eastAsia="pl-PL"/>
        </w:rPr>
        <w:t xml:space="preserve">na zasadach określonych w SWZ z dnia </w:t>
      </w:r>
      <w:r w:rsidR="00D447B4">
        <w:rPr>
          <w:rFonts w:eastAsia="Times New Roman" w:cstheme="minorHAnsi"/>
          <w:shd w:val="clear" w:color="auto" w:fill="FFFFFF"/>
          <w:lang w:eastAsia="pl-PL"/>
        </w:rPr>
        <w:t>05</w:t>
      </w:r>
      <w:r w:rsidR="00C37405" w:rsidRPr="00C37405">
        <w:rPr>
          <w:rFonts w:eastAsia="Times New Roman" w:cstheme="minorHAnsi"/>
          <w:shd w:val="clear" w:color="auto" w:fill="FFFFFF"/>
          <w:lang w:eastAsia="pl-PL"/>
        </w:rPr>
        <w:t>.</w:t>
      </w:r>
      <w:r w:rsidR="00D447B4">
        <w:rPr>
          <w:rFonts w:eastAsia="Times New Roman" w:cstheme="minorHAnsi"/>
          <w:shd w:val="clear" w:color="auto" w:fill="FFFFFF"/>
          <w:lang w:eastAsia="pl-PL"/>
        </w:rPr>
        <w:t>11</w:t>
      </w:r>
      <w:r w:rsidR="00C37405" w:rsidRPr="00C37405">
        <w:rPr>
          <w:rFonts w:eastAsia="Times New Roman" w:cstheme="minorHAnsi"/>
          <w:shd w:val="clear" w:color="auto" w:fill="FFFFFF"/>
          <w:lang w:eastAsia="pl-PL"/>
        </w:rPr>
        <w:t>.2024 r.</w:t>
      </w:r>
      <w:r w:rsidR="001A5361" w:rsidRPr="00C37405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B22E099" w14:textId="77777777" w:rsidR="00DD7353" w:rsidRPr="00D447B4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1FCF5A40" w14:textId="0945E7E2" w:rsidR="008100F1" w:rsidRDefault="00D447B4" w:rsidP="008100F1">
      <w:pPr>
        <w:ind w:firstLine="1134"/>
        <w:jc w:val="both"/>
        <w:rPr>
          <w:rFonts w:cstheme="minorHAnsi"/>
          <w:sz w:val="24"/>
          <w:szCs w:val="24"/>
        </w:rPr>
      </w:pPr>
      <w:r w:rsidRPr="00D447B4">
        <w:rPr>
          <w:rFonts w:cstheme="minorHAnsi"/>
          <w:sz w:val="24"/>
          <w:szCs w:val="24"/>
        </w:rPr>
        <w:t xml:space="preserve">W związku z wystąpieniem omyłki </w:t>
      </w:r>
      <w:r w:rsidR="004C3B4F">
        <w:rPr>
          <w:rFonts w:cstheme="minorHAnsi"/>
          <w:sz w:val="24"/>
          <w:szCs w:val="24"/>
        </w:rPr>
        <w:t xml:space="preserve">związanej z wyznaczeniem terminu składania ofert w przedmiotowym postępowaniu </w:t>
      </w:r>
      <w:r w:rsidRPr="00D447B4">
        <w:rPr>
          <w:rFonts w:cstheme="minorHAnsi"/>
          <w:sz w:val="24"/>
          <w:szCs w:val="24"/>
        </w:rPr>
        <w:t xml:space="preserve"> Zamawiający dokonuje korekty </w:t>
      </w:r>
      <w:r w:rsidR="004C3B4F">
        <w:rPr>
          <w:rFonts w:cstheme="minorHAnsi"/>
          <w:sz w:val="24"/>
          <w:szCs w:val="24"/>
        </w:rPr>
        <w:t xml:space="preserve">SWZ oraz ogłoszenia o zamówieniu w zakresie terminu składania ofert w przedmiotowym postępowaniu                          i w konsekwencji terminu związania ofertą. </w:t>
      </w:r>
    </w:p>
    <w:p w14:paraId="21B9032A" w14:textId="5A1AE668" w:rsidR="008100F1" w:rsidRPr="00D447B4" w:rsidRDefault="008100F1" w:rsidP="008100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dokonane w SWZ:</w:t>
      </w:r>
    </w:p>
    <w:p w14:paraId="1E41F978" w14:textId="71736993" w:rsidR="00D447B4" w:rsidRPr="008100F1" w:rsidRDefault="00D447B4" w:rsidP="007A58F0">
      <w:pPr>
        <w:rPr>
          <w:rFonts w:cstheme="minorHAnsi"/>
          <w:b/>
          <w:bCs/>
          <w:sz w:val="24"/>
          <w:szCs w:val="24"/>
        </w:rPr>
      </w:pPr>
      <w:r w:rsidRPr="008100F1">
        <w:rPr>
          <w:rFonts w:cstheme="minorHAnsi"/>
          <w:b/>
          <w:bCs/>
          <w:sz w:val="24"/>
          <w:szCs w:val="24"/>
        </w:rPr>
        <w:t>Było:</w:t>
      </w:r>
    </w:p>
    <w:p w14:paraId="1F2C2B86" w14:textId="77777777" w:rsidR="008100F1" w:rsidRPr="00FD4E8F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7C8E7DB5" w14:textId="77777777" w:rsidR="008100F1" w:rsidRPr="00FD4E8F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7C53202" w14:textId="53284B03" w:rsidR="008100F1" w:rsidRPr="00FD4E8F" w:rsidRDefault="008100F1" w:rsidP="00FD4E8F">
      <w:pPr>
        <w:pStyle w:val="Akapitzlist"/>
        <w:numPr>
          <w:ilvl w:val="0"/>
          <w:numId w:val="2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D4E8F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FD4E8F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14.12.2024 r.</w:t>
      </w:r>
      <w:r w:rsidRPr="00FD4E8F">
        <w:rPr>
          <w:rFonts w:eastAsia="Times New Roman" w:cstheme="minorHAnsi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558A4067" w14:textId="77777777" w:rsidR="008100F1" w:rsidRPr="00FD4E8F" w:rsidRDefault="008100F1" w:rsidP="008100F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8CE18C8" w14:textId="77777777" w:rsidR="008100F1" w:rsidRPr="008100F1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71425108"/>
      <w:r w:rsidRPr="008100F1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05996D94" w14:textId="77777777" w:rsidR="008100F1" w:rsidRPr="008100F1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0D6DBA" w14:textId="77777777" w:rsidR="008100F1" w:rsidRPr="008100F1" w:rsidRDefault="008100F1" w:rsidP="008100F1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8100F1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9" w:history="1">
        <w:r w:rsidRPr="008100F1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8100F1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203763CC" w14:textId="77777777" w:rsidR="008100F1" w:rsidRPr="008100F1" w:rsidRDefault="008100F1" w:rsidP="008100F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0" w:history="1">
        <w:r w:rsidRPr="008100F1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Pr="008100F1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8100F1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Pr="008100F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dnia 15.11.2024 r. do godziny 9:00.</w:t>
      </w:r>
    </w:p>
    <w:bookmarkEnd w:id="0"/>
    <w:p w14:paraId="1B3E4CE9" w14:textId="77777777" w:rsidR="008100F1" w:rsidRPr="00FD4E8F" w:rsidRDefault="008100F1" w:rsidP="008100F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XIX. Otwarcie ofert</w:t>
      </w:r>
    </w:p>
    <w:p w14:paraId="40193F11" w14:textId="77777777" w:rsidR="008100F1" w:rsidRPr="00FD4E8F" w:rsidRDefault="008100F1" w:rsidP="008100F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3954066" w14:textId="77777777" w:rsidR="008100F1" w:rsidRPr="00FD4E8F" w:rsidRDefault="008100F1" w:rsidP="008100F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D4E8F">
        <w:rPr>
          <w:rFonts w:eastAsia="Times New Roman" w:cstheme="minorHAnsi"/>
          <w:sz w:val="24"/>
          <w:szCs w:val="24"/>
          <w:lang w:eastAsia="pl-PL"/>
        </w:rPr>
        <w:t xml:space="preserve">Otwarcie ofert następuje niezwłocznie po upływie terminu składania ofert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w dniu 15.11.2024 r. o godz. 9:15</w:t>
      </w:r>
      <w:r w:rsidRPr="00FD4E8F">
        <w:rPr>
          <w:rFonts w:eastAsia="Times New Roman" w:cstheme="minorHAnsi"/>
          <w:sz w:val="24"/>
          <w:szCs w:val="24"/>
          <w:lang w:eastAsia="pl-PL"/>
        </w:rPr>
        <w:t>, nie później niż następnego dnia po dniu, w którym upłynął termin składania ofert.</w:t>
      </w:r>
    </w:p>
    <w:p w14:paraId="50769990" w14:textId="77777777" w:rsidR="008100F1" w:rsidRPr="00FD4E8F" w:rsidRDefault="008100F1" w:rsidP="008100F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2F8AC49" w14:textId="77777777" w:rsidR="00D447B4" w:rsidRPr="00FD4E8F" w:rsidRDefault="00D447B4" w:rsidP="007A58F0">
      <w:pPr>
        <w:rPr>
          <w:rFonts w:cstheme="minorHAnsi"/>
          <w:b/>
          <w:bCs/>
          <w:sz w:val="24"/>
          <w:szCs w:val="24"/>
        </w:rPr>
      </w:pPr>
    </w:p>
    <w:p w14:paraId="46B14329" w14:textId="30538BE1" w:rsidR="00D447B4" w:rsidRPr="008100F1" w:rsidRDefault="00D447B4" w:rsidP="007A58F0">
      <w:pPr>
        <w:rPr>
          <w:rFonts w:cstheme="minorHAnsi"/>
          <w:b/>
          <w:bCs/>
          <w:sz w:val="24"/>
          <w:szCs w:val="24"/>
        </w:rPr>
      </w:pPr>
      <w:r w:rsidRPr="008100F1">
        <w:rPr>
          <w:rFonts w:cstheme="minorHAnsi"/>
          <w:b/>
          <w:bCs/>
          <w:sz w:val="24"/>
          <w:szCs w:val="24"/>
        </w:rPr>
        <w:t>Jest:</w:t>
      </w:r>
    </w:p>
    <w:p w14:paraId="67C3BECB" w14:textId="77777777" w:rsidR="007B0D65" w:rsidRPr="00FD4E8F" w:rsidRDefault="007B0D65" w:rsidP="007B0D65">
      <w:pPr>
        <w:spacing w:after="0" w:line="240" w:lineRule="auto"/>
        <w:ind w:firstLine="709"/>
        <w:jc w:val="both"/>
        <w:rPr>
          <w:rFonts w:cstheme="minorHAnsi"/>
          <w:i/>
          <w:iCs/>
          <w:sz w:val="24"/>
          <w:szCs w:val="24"/>
        </w:rPr>
      </w:pPr>
    </w:p>
    <w:p w14:paraId="3C8BEA53" w14:textId="77777777" w:rsidR="008100F1" w:rsidRPr="00FD4E8F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5EA943E6" w14:textId="77777777" w:rsidR="008100F1" w:rsidRPr="00FD4E8F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E9EAEEA" w14:textId="08299AF4" w:rsidR="008100F1" w:rsidRPr="00FD4E8F" w:rsidRDefault="008100F1" w:rsidP="008100F1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D4E8F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FD4E8F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.12.2024 r.</w:t>
      </w:r>
      <w:r w:rsidRPr="00FD4E8F">
        <w:rPr>
          <w:rFonts w:eastAsia="Times New Roman" w:cstheme="minorHAnsi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48A9111D" w14:textId="77777777" w:rsidR="008100F1" w:rsidRPr="00FD4E8F" w:rsidRDefault="008100F1" w:rsidP="008100F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90251AA" w14:textId="77777777" w:rsidR="008100F1" w:rsidRPr="008100F1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100F1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0903AF38" w14:textId="77777777" w:rsidR="008100F1" w:rsidRPr="008100F1" w:rsidRDefault="008100F1" w:rsidP="008100F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659D41" w14:textId="21146E6E" w:rsidR="008100F1" w:rsidRPr="00FD4E8F" w:rsidRDefault="008100F1" w:rsidP="008100F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D4E8F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11" w:history="1">
        <w:r w:rsidRPr="00FD4E8F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FD4E8F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6E4EC35E" w14:textId="7FE72A8E" w:rsidR="008100F1" w:rsidRPr="008100F1" w:rsidRDefault="008100F1" w:rsidP="008100F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2" w:history="1">
        <w:r w:rsidRPr="008100F1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Pr="008100F1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8100F1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Pr="008100F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do dnia </w:t>
      </w:r>
      <w:r w:rsidRPr="00FD4E8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22</w:t>
      </w:r>
      <w:r w:rsidRPr="008100F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.11.2024 r. do godziny 9:00.</w:t>
      </w:r>
    </w:p>
    <w:p w14:paraId="5EA9D79F" w14:textId="77777777" w:rsidR="008100F1" w:rsidRPr="00FD4E8F" w:rsidRDefault="008100F1" w:rsidP="008100F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XIX. Otwarcie ofert</w:t>
      </w:r>
    </w:p>
    <w:p w14:paraId="713DAC85" w14:textId="77777777" w:rsidR="008100F1" w:rsidRPr="00FD4E8F" w:rsidRDefault="008100F1" w:rsidP="008100F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9E0461F" w14:textId="63E67E1B" w:rsidR="008100F1" w:rsidRPr="00FD4E8F" w:rsidRDefault="008100F1" w:rsidP="008100F1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D4E8F">
        <w:rPr>
          <w:rFonts w:eastAsia="Times New Roman" w:cstheme="minorHAnsi"/>
          <w:sz w:val="24"/>
          <w:szCs w:val="24"/>
          <w:lang w:eastAsia="pl-PL"/>
        </w:rPr>
        <w:t xml:space="preserve">Otwarcie ofert następuje niezwłocznie po upływie terminu składania ofert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dniu 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Pr="00FD4E8F">
        <w:rPr>
          <w:rFonts w:eastAsia="Times New Roman" w:cstheme="minorHAnsi"/>
          <w:b/>
          <w:bCs/>
          <w:sz w:val="24"/>
          <w:szCs w:val="24"/>
          <w:lang w:eastAsia="pl-PL"/>
        </w:rPr>
        <w:t>.11.2024 r. o godz. 9:15</w:t>
      </w:r>
      <w:r w:rsidRPr="00FD4E8F">
        <w:rPr>
          <w:rFonts w:eastAsia="Times New Roman" w:cstheme="minorHAnsi"/>
          <w:sz w:val="24"/>
          <w:szCs w:val="24"/>
          <w:lang w:eastAsia="pl-PL"/>
        </w:rPr>
        <w:t>, nie później niż następnego dnia po dniu, w którym upłynął termin składania ofert.</w:t>
      </w:r>
    </w:p>
    <w:p w14:paraId="0C90BE80" w14:textId="77777777" w:rsidR="008100F1" w:rsidRPr="00FD4E8F" w:rsidRDefault="008100F1" w:rsidP="007B0D65">
      <w:pPr>
        <w:spacing w:after="0" w:line="240" w:lineRule="auto"/>
        <w:ind w:firstLine="709"/>
        <w:jc w:val="both"/>
        <w:rPr>
          <w:rFonts w:cstheme="minorHAnsi"/>
          <w:i/>
          <w:iCs/>
          <w:sz w:val="24"/>
          <w:szCs w:val="24"/>
        </w:rPr>
      </w:pPr>
    </w:p>
    <w:p w14:paraId="70D1D2AB" w14:textId="77777777" w:rsidR="008100F1" w:rsidRPr="00C37405" w:rsidRDefault="008100F1" w:rsidP="007B0D65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4EBFAE27" w14:textId="1FC16C44" w:rsidR="00D447B4" w:rsidRDefault="007B0D65" w:rsidP="007B0D65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42D5">
        <w:rPr>
          <w:rFonts w:ascii="Calibri" w:hAnsi="Calibri" w:cs="Calibri"/>
          <w:sz w:val="24"/>
          <w:szCs w:val="24"/>
        </w:rPr>
        <w:t xml:space="preserve">Zamawiający </w:t>
      </w:r>
      <w:r w:rsidR="008100F1">
        <w:rPr>
          <w:rFonts w:ascii="Calibri" w:hAnsi="Calibri" w:cs="Calibri"/>
          <w:sz w:val="24"/>
          <w:szCs w:val="24"/>
        </w:rPr>
        <w:t xml:space="preserve">niniejszym pismem </w:t>
      </w:r>
      <w:r w:rsidRPr="00F042D5">
        <w:rPr>
          <w:rFonts w:ascii="Calibri" w:hAnsi="Calibri" w:cs="Calibri"/>
          <w:sz w:val="24"/>
          <w:szCs w:val="24"/>
        </w:rPr>
        <w:t xml:space="preserve"> przedłuża terminu składania ofert. </w:t>
      </w:r>
      <w:r w:rsidR="00D447B4" w:rsidRPr="00F042D5">
        <w:rPr>
          <w:rFonts w:ascii="Calibri" w:hAnsi="Calibri" w:cs="Calibri"/>
          <w:sz w:val="24"/>
          <w:szCs w:val="24"/>
        </w:rPr>
        <w:t>Powyższa korekta</w:t>
      </w:r>
      <w:r w:rsidRPr="00F042D5">
        <w:rPr>
          <w:rFonts w:ascii="Calibri" w:hAnsi="Calibri" w:cs="Calibri"/>
          <w:sz w:val="24"/>
          <w:szCs w:val="24"/>
        </w:rPr>
        <w:t xml:space="preserve"> prowadzi do zmiany specyfikacji warunków zamówienia</w:t>
      </w:r>
      <w:r w:rsidR="008100F1">
        <w:rPr>
          <w:rFonts w:ascii="Calibri" w:hAnsi="Calibri" w:cs="Calibri"/>
          <w:sz w:val="24"/>
          <w:szCs w:val="24"/>
        </w:rPr>
        <w:t xml:space="preserve"> oraz ogłoszenia o zamówieniu</w:t>
      </w:r>
      <w:r w:rsidR="00D447B4" w:rsidRPr="00F042D5">
        <w:rPr>
          <w:rFonts w:ascii="Calibri" w:hAnsi="Calibri" w:cs="Calibri"/>
          <w:sz w:val="24"/>
          <w:szCs w:val="24"/>
        </w:rPr>
        <w:t xml:space="preserve">. </w:t>
      </w:r>
    </w:p>
    <w:p w14:paraId="48EAE069" w14:textId="77777777" w:rsidR="008100F1" w:rsidRDefault="008100F1" w:rsidP="007B0D65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7011EFD5" w14:textId="77777777" w:rsidR="00171831" w:rsidRDefault="00171831" w:rsidP="00BE2DFD">
      <w:pPr>
        <w:spacing w:after="0" w:line="240" w:lineRule="auto"/>
        <w:jc w:val="both"/>
        <w:rPr>
          <w:rFonts w:ascii="Calibri" w:hAnsi="Calibri" w:cs="Calibri"/>
        </w:rPr>
      </w:pPr>
    </w:p>
    <w:p w14:paraId="75048382" w14:textId="18AB5B74" w:rsidR="00D447B4" w:rsidRPr="008100F1" w:rsidRDefault="008100F1" w:rsidP="00BE2D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100F1">
        <w:rPr>
          <w:rFonts w:ascii="Calibri" w:hAnsi="Calibri" w:cs="Calibri"/>
          <w:u w:val="single"/>
        </w:rPr>
        <w:t xml:space="preserve">Załącznik: </w:t>
      </w:r>
    </w:p>
    <w:p w14:paraId="33650200" w14:textId="706640A8" w:rsidR="008100F1" w:rsidRDefault="008100F1" w:rsidP="00BE2D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Ogłoszenie o zmianie ogłoszenia o zamówieniu </w:t>
      </w:r>
      <w:r w:rsidR="000D36FB">
        <w:rPr>
          <w:rFonts w:ascii="Calibri" w:hAnsi="Calibri" w:cs="Calibri"/>
        </w:rPr>
        <w:t xml:space="preserve">z dnia 06.11.2024 r. </w:t>
      </w:r>
    </w:p>
    <w:p w14:paraId="3674457D" w14:textId="77777777" w:rsidR="00D447B4" w:rsidRDefault="00D447B4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64A5A9" w14:textId="77777777" w:rsidR="00171831" w:rsidRPr="00FB3E95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CBFA62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4A376A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6232EE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BBBB07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D78A38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283C3B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981554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689025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A105B1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21C5C1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8F1C85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A2DCA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CB4CC1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CCD107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76E50C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354F0F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74F92C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C29AE4" w14:textId="77777777" w:rsidR="008100F1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92BF8" w14:textId="77777777" w:rsidR="008100F1" w:rsidRPr="00FB3E95" w:rsidRDefault="008100F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6311EF27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Zatwierdził: </w:t>
      </w:r>
      <w:r w:rsidR="007B0D6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FB3E95" w:rsidSect="0043184D">
      <w:pgSz w:w="11906" w:h="16838"/>
      <w:pgMar w:top="1276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2E3"/>
    <w:multiLevelType w:val="multilevel"/>
    <w:tmpl w:val="8D7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6F12"/>
    <w:multiLevelType w:val="hybridMultilevel"/>
    <w:tmpl w:val="A9EE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64037"/>
    <w:multiLevelType w:val="multilevel"/>
    <w:tmpl w:val="9A1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E02978"/>
    <w:multiLevelType w:val="hybridMultilevel"/>
    <w:tmpl w:val="3D10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A410D"/>
    <w:multiLevelType w:val="multilevel"/>
    <w:tmpl w:val="2A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9630F"/>
    <w:multiLevelType w:val="hybridMultilevel"/>
    <w:tmpl w:val="3C366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335C"/>
    <w:multiLevelType w:val="hybridMultilevel"/>
    <w:tmpl w:val="6C706310"/>
    <w:lvl w:ilvl="0" w:tplc="409E8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9"/>
  </w:num>
  <w:num w:numId="2" w16cid:durableId="144048710">
    <w:abstractNumId w:val="4"/>
  </w:num>
  <w:num w:numId="3" w16cid:durableId="1839420087">
    <w:abstractNumId w:val="21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20"/>
  </w:num>
  <w:num w:numId="7" w16cid:durableId="694891001">
    <w:abstractNumId w:val="10"/>
  </w:num>
  <w:num w:numId="8" w16cid:durableId="1420561242">
    <w:abstractNumId w:val="12"/>
  </w:num>
  <w:num w:numId="9" w16cid:durableId="1749110985">
    <w:abstractNumId w:val="23"/>
  </w:num>
  <w:num w:numId="10" w16cid:durableId="681470852">
    <w:abstractNumId w:val="26"/>
  </w:num>
  <w:num w:numId="11" w16cid:durableId="1263107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4"/>
  </w:num>
  <w:num w:numId="17" w16cid:durableId="955255880">
    <w:abstractNumId w:val="13"/>
  </w:num>
  <w:num w:numId="18" w16cid:durableId="156531905">
    <w:abstractNumId w:val="17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22"/>
  </w:num>
  <w:num w:numId="22" w16cid:durableId="614560251">
    <w:abstractNumId w:val="8"/>
  </w:num>
  <w:num w:numId="23" w16cid:durableId="2087065000">
    <w:abstractNumId w:val="19"/>
  </w:num>
  <w:num w:numId="24" w16cid:durableId="1704675820">
    <w:abstractNumId w:val="15"/>
  </w:num>
  <w:num w:numId="25" w16cid:durableId="2064058155">
    <w:abstractNumId w:val="24"/>
  </w:num>
  <w:num w:numId="26" w16cid:durableId="2008483141">
    <w:abstractNumId w:val="11"/>
  </w:num>
  <w:num w:numId="27" w16cid:durableId="1517891093">
    <w:abstractNumId w:val="25"/>
  </w:num>
  <w:num w:numId="28" w16cid:durableId="337971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0D36FB"/>
    <w:rsid w:val="000F7601"/>
    <w:rsid w:val="001300F0"/>
    <w:rsid w:val="001567D8"/>
    <w:rsid w:val="00171831"/>
    <w:rsid w:val="001837A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E66FC"/>
    <w:rsid w:val="002F1235"/>
    <w:rsid w:val="002F3703"/>
    <w:rsid w:val="002F7A54"/>
    <w:rsid w:val="0033196F"/>
    <w:rsid w:val="00376265"/>
    <w:rsid w:val="003B0B35"/>
    <w:rsid w:val="003B6902"/>
    <w:rsid w:val="003F01A5"/>
    <w:rsid w:val="0043184D"/>
    <w:rsid w:val="00435C9E"/>
    <w:rsid w:val="0045124F"/>
    <w:rsid w:val="00490449"/>
    <w:rsid w:val="00495A3B"/>
    <w:rsid w:val="004A43A9"/>
    <w:rsid w:val="004A4D2E"/>
    <w:rsid w:val="004C3B4F"/>
    <w:rsid w:val="004D71CC"/>
    <w:rsid w:val="004E2DFC"/>
    <w:rsid w:val="005211A3"/>
    <w:rsid w:val="00593A78"/>
    <w:rsid w:val="005C698B"/>
    <w:rsid w:val="005D43B8"/>
    <w:rsid w:val="005E4F61"/>
    <w:rsid w:val="006004AE"/>
    <w:rsid w:val="006252EC"/>
    <w:rsid w:val="00641564"/>
    <w:rsid w:val="006462EF"/>
    <w:rsid w:val="00655640"/>
    <w:rsid w:val="00685D23"/>
    <w:rsid w:val="0069742F"/>
    <w:rsid w:val="006B371C"/>
    <w:rsid w:val="00703807"/>
    <w:rsid w:val="00736865"/>
    <w:rsid w:val="00775E37"/>
    <w:rsid w:val="007A58F0"/>
    <w:rsid w:val="007B0D65"/>
    <w:rsid w:val="007E3362"/>
    <w:rsid w:val="007E5D8D"/>
    <w:rsid w:val="008100F1"/>
    <w:rsid w:val="0084753C"/>
    <w:rsid w:val="00851BB7"/>
    <w:rsid w:val="008A1C0D"/>
    <w:rsid w:val="0093034C"/>
    <w:rsid w:val="00936518"/>
    <w:rsid w:val="00960647"/>
    <w:rsid w:val="009A7D80"/>
    <w:rsid w:val="00A14A30"/>
    <w:rsid w:val="00A21030"/>
    <w:rsid w:val="00A44651"/>
    <w:rsid w:val="00A75AAE"/>
    <w:rsid w:val="00AB09E2"/>
    <w:rsid w:val="00AC550A"/>
    <w:rsid w:val="00AD7A7B"/>
    <w:rsid w:val="00AE036D"/>
    <w:rsid w:val="00B01EBD"/>
    <w:rsid w:val="00B11270"/>
    <w:rsid w:val="00B816C8"/>
    <w:rsid w:val="00B9363B"/>
    <w:rsid w:val="00BD29BC"/>
    <w:rsid w:val="00BE2DFD"/>
    <w:rsid w:val="00BF1997"/>
    <w:rsid w:val="00BF76C8"/>
    <w:rsid w:val="00C37405"/>
    <w:rsid w:val="00CA4C7F"/>
    <w:rsid w:val="00CC1F65"/>
    <w:rsid w:val="00CC4EAB"/>
    <w:rsid w:val="00D00D03"/>
    <w:rsid w:val="00D0140E"/>
    <w:rsid w:val="00D17DA5"/>
    <w:rsid w:val="00D21A27"/>
    <w:rsid w:val="00D447B4"/>
    <w:rsid w:val="00D77C76"/>
    <w:rsid w:val="00D832D2"/>
    <w:rsid w:val="00D873A3"/>
    <w:rsid w:val="00DA15AC"/>
    <w:rsid w:val="00DB0495"/>
    <w:rsid w:val="00DC38E6"/>
    <w:rsid w:val="00DD7353"/>
    <w:rsid w:val="00DE3561"/>
    <w:rsid w:val="00E806A8"/>
    <w:rsid w:val="00EA0179"/>
    <w:rsid w:val="00EA6C01"/>
    <w:rsid w:val="00EB21F4"/>
    <w:rsid w:val="00EF5D07"/>
    <w:rsid w:val="00EF736A"/>
    <w:rsid w:val="00F042D5"/>
    <w:rsid w:val="00F4632C"/>
    <w:rsid w:val="00F618A4"/>
    <w:rsid w:val="00F81015"/>
    <w:rsid w:val="00FA70A0"/>
    <w:rsid w:val="00FB3E95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  <w:style w:type="character" w:customStyle="1" w:styleId="conversation-mail">
    <w:name w:val="conversation-mail"/>
    <w:basedOn w:val="Domylnaczcionkaakapitu"/>
    <w:rsid w:val="00171831"/>
  </w:style>
  <w:style w:type="character" w:styleId="Nierozpoznanawzmianka">
    <w:name w:val="Unresolved Mention"/>
    <w:basedOn w:val="Domylnaczcionkaakapitu"/>
    <w:uiPriority w:val="99"/>
    <w:semiHidden/>
    <w:unhideWhenUsed/>
    <w:rsid w:val="00C37405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D447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12" Type="http://schemas.openxmlformats.org/officeDocument/2006/relationships/hyperlink" Target="https://platformazakupowa.pl/pn/gmina_dobrzy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gmina_dobrzy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39</cp:revision>
  <cp:lastPrinted>2024-11-06T10:21:00Z</cp:lastPrinted>
  <dcterms:created xsi:type="dcterms:W3CDTF">2023-10-18T07:35:00Z</dcterms:created>
  <dcterms:modified xsi:type="dcterms:W3CDTF">2024-11-06T10:25:00Z</dcterms:modified>
</cp:coreProperties>
</file>