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24725F">
              <w:rPr>
                <w:rFonts w:asciiTheme="minorHAnsi" w:hAnsiTheme="minorHAnsi" w:cs="Calibri"/>
                <w:b/>
                <w:szCs w:val="22"/>
              </w:rPr>
            </w:r>
            <w:r w:rsidR="0024725F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24725F">
              <w:rPr>
                <w:rFonts w:ascii="Calibri" w:hAnsi="Calibri" w:cs="Calibri"/>
                <w:b/>
                <w:bCs/>
                <w:noProof/>
                <w:szCs w:val="22"/>
              </w:rPr>
              <w:t>608358</w:t>
            </w:r>
            <w:bookmarkStart w:id="3" w:name="_GoBack"/>
            <w:bookmarkEnd w:id="3"/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C516F0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CF30D1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CF30D1" w:rsidRPr="00CF30D1">
              <w:rPr>
                <w:rFonts w:asciiTheme="minorHAnsi" w:hAnsiTheme="minorHAnsi" w:cs="Calibri"/>
                <w:b/>
                <w:noProof/>
              </w:rPr>
              <w:t>Rozbiórka istniejących oraz montaż nowych urządzeń placu zabaw zlokalizowanego na działce o nr ewid. 1073/13 w Kcyni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4725F">
        <w:rPr>
          <w:rFonts w:asciiTheme="minorHAnsi" w:hAnsiTheme="minorHAnsi" w:cs="Calibri"/>
          <w:sz w:val="20"/>
          <w:szCs w:val="20"/>
        </w:rPr>
      </w:r>
      <w:r w:rsidR="0024725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4725F">
        <w:rPr>
          <w:rFonts w:asciiTheme="minorHAnsi" w:hAnsiTheme="minorHAnsi" w:cs="Calibri"/>
          <w:sz w:val="20"/>
          <w:szCs w:val="20"/>
        </w:rPr>
      </w:r>
      <w:r w:rsidR="0024725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4725F">
        <w:rPr>
          <w:rFonts w:asciiTheme="minorHAnsi" w:hAnsiTheme="minorHAnsi" w:cs="Calibri"/>
          <w:sz w:val="20"/>
          <w:szCs w:val="20"/>
        </w:rPr>
      </w:r>
      <w:r w:rsidR="0024725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4725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4725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24725F" w:rsidRPr="0024725F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RI.271.1.608358.2022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4725F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7110F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516F0"/>
    <w:rsid w:val="00C665C0"/>
    <w:rsid w:val="00CA4FFF"/>
    <w:rsid w:val="00CF30D1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2016-08-04T12:55:00Z</cp:lastPrinted>
  <dcterms:created xsi:type="dcterms:W3CDTF">2021-04-21T06:16:00Z</dcterms:created>
  <dcterms:modified xsi:type="dcterms:W3CDTF">2022-05-05T09:09:00Z</dcterms:modified>
</cp:coreProperties>
</file>