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D025" w14:textId="74D42C61" w:rsidR="00C93EA9" w:rsidRPr="00912704" w:rsidRDefault="00C93EA9" w:rsidP="00912704">
      <w:pPr>
        <w:tabs>
          <w:tab w:val="left" w:pos="7062"/>
        </w:tabs>
        <w:suppressAutoHyphens/>
        <w:ind w:left="0"/>
        <w:rPr>
          <w:rFonts w:ascii="Georgia" w:hAnsi="Georgia" w:cs="Tahoma"/>
          <w:sz w:val="18"/>
          <w:szCs w:val="18"/>
          <w:lang w:eastAsia="ar-SA"/>
        </w:rPr>
      </w:pPr>
    </w:p>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16FA4362" w:rsidR="00C93EA9" w:rsidRDefault="00C93EA9" w:rsidP="00A57CC1">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C5F1B63" w14:textId="38F3C084" w:rsidR="00C93EA9" w:rsidRPr="00C93EA9" w:rsidRDefault="00C93EA9" w:rsidP="00C053E4">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27AA7D02" w14:textId="1D87BF2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 xml:space="preserve">na </w:t>
      </w:r>
      <w:r w:rsidR="00A57CC1">
        <w:rPr>
          <w:rFonts w:ascii="Verdana" w:hAnsi="Verdana"/>
        </w:rPr>
        <w:t>usługę</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245A638" w14:textId="77777777" w:rsidR="0038605B" w:rsidRPr="00810397" w:rsidRDefault="0038605B" w:rsidP="0038605B">
      <w:pPr>
        <w:autoSpaceDE w:val="0"/>
        <w:autoSpaceDN w:val="0"/>
        <w:adjustRightInd w:val="0"/>
        <w:spacing w:line="300" w:lineRule="auto"/>
        <w:ind w:left="0"/>
        <w:jc w:val="center"/>
        <w:rPr>
          <w:rFonts w:ascii="Verdana" w:hAnsi="Verdana" w:cs="Arial"/>
          <w:b/>
          <w:sz w:val="24"/>
          <w:szCs w:val="24"/>
        </w:rPr>
      </w:pPr>
      <w:bookmarkStart w:id="0" w:name="_Hlk20488158"/>
      <w:r w:rsidRPr="00810397">
        <w:rPr>
          <w:rFonts w:ascii="Verdana" w:hAnsi="Verdana" w:cs="Arial"/>
          <w:b/>
          <w:sz w:val="24"/>
          <w:szCs w:val="24"/>
        </w:rPr>
        <w:t>„</w:t>
      </w:r>
      <w:r>
        <w:rPr>
          <w:rFonts w:ascii="Verdana" w:hAnsi="Verdana" w:cs="Arial"/>
          <w:b/>
          <w:sz w:val="24"/>
          <w:szCs w:val="24"/>
        </w:rPr>
        <w:t>Wywóz odpadów komunalnych z nieruchomości</w:t>
      </w:r>
      <w:r w:rsidRPr="00810397">
        <w:rPr>
          <w:rFonts w:ascii="Verdana" w:hAnsi="Verdana" w:cs="Arial"/>
          <w:b/>
          <w:sz w:val="24"/>
          <w:szCs w:val="24"/>
        </w:rPr>
        <w:t xml:space="preserve"> Uniwersytetu Medycznego w Łodzi”</w:t>
      </w:r>
    </w:p>
    <w:bookmarkEnd w:id="0"/>
    <w:p w14:paraId="4CB55F2B" w14:textId="6510CE4F" w:rsidR="00F14536" w:rsidRDefault="00F14536" w:rsidP="0038605B">
      <w:pPr>
        <w:autoSpaceDE w:val="0"/>
        <w:autoSpaceDN w:val="0"/>
        <w:adjustRightInd w:val="0"/>
        <w:spacing w:line="240" w:lineRule="auto"/>
        <w:ind w:left="0"/>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145F24C"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DD4F55">
        <w:rPr>
          <w:rFonts w:ascii="Verdana" w:hAnsi="Verdana"/>
          <w:b/>
          <w:szCs w:val="18"/>
        </w:rPr>
        <w:t>ZP/</w:t>
      </w:r>
      <w:r w:rsidR="005C173A">
        <w:rPr>
          <w:rFonts w:ascii="Verdana" w:hAnsi="Verdana"/>
          <w:b/>
          <w:szCs w:val="18"/>
        </w:rPr>
        <w:t>1</w:t>
      </w:r>
      <w:r w:rsidR="00792F00" w:rsidRPr="00DD4F55">
        <w:rPr>
          <w:rFonts w:ascii="Verdana" w:hAnsi="Verdana"/>
          <w:b/>
          <w:szCs w:val="18"/>
        </w:rPr>
        <w:t>3</w:t>
      </w:r>
      <w:r w:rsidR="005C173A">
        <w:rPr>
          <w:rFonts w:ascii="Verdana" w:hAnsi="Verdana"/>
          <w:b/>
          <w:szCs w:val="18"/>
        </w:rPr>
        <w:t>6</w:t>
      </w:r>
      <w:r w:rsidRPr="00DD4F55">
        <w:rPr>
          <w:rFonts w:ascii="Verdana" w:hAnsi="Verdana"/>
          <w:b/>
          <w:szCs w:val="18"/>
        </w:rPr>
        <w:t>/20</w:t>
      </w:r>
      <w:r w:rsidR="0038605B" w:rsidRPr="00DD4F55">
        <w:rPr>
          <w:rFonts w:ascii="Verdana" w:hAnsi="Verdana"/>
          <w:b/>
          <w:szCs w:val="18"/>
        </w:rPr>
        <w:t>20</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A2D4B63" w:rsidR="00C93EA9" w:rsidRDefault="00C93EA9" w:rsidP="00C93EA9">
      <w:pPr>
        <w:autoSpaceDE w:val="0"/>
        <w:autoSpaceDN w:val="0"/>
        <w:adjustRightInd w:val="0"/>
        <w:spacing w:line="240" w:lineRule="auto"/>
        <w:ind w:left="567"/>
        <w:rPr>
          <w:rFonts w:ascii="Verdana" w:hAnsi="Verdana"/>
          <w:b/>
          <w:sz w:val="18"/>
          <w:szCs w:val="18"/>
        </w:rPr>
      </w:pPr>
    </w:p>
    <w:p w14:paraId="36B20116" w14:textId="65E08706" w:rsidR="00C053E4" w:rsidRDefault="00C053E4" w:rsidP="00C93EA9">
      <w:pPr>
        <w:autoSpaceDE w:val="0"/>
        <w:autoSpaceDN w:val="0"/>
        <w:adjustRightInd w:val="0"/>
        <w:spacing w:line="240" w:lineRule="auto"/>
        <w:ind w:left="567"/>
        <w:rPr>
          <w:rFonts w:ascii="Verdana" w:hAnsi="Verdana"/>
          <w:b/>
          <w:sz w:val="18"/>
          <w:szCs w:val="18"/>
        </w:rPr>
      </w:pPr>
    </w:p>
    <w:p w14:paraId="71A8EFCE" w14:textId="7904B0FC" w:rsidR="00C053E4" w:rsidRDefault="00C053E4" w:rsidP="00C93EA9">
      <w:pPr>
        <w:autoSpaceDE w:val="0"/>
        <w:autoSpaceDN w:val="0"/>
        <w:adjustRightInd w:val="0"/>
        <w:spacing w:line="240" w:lineRule="auto"/>
        <w:ind w:left="567"/>
        <w:rPr>
          <w:rFonts w:ascii="Verdana" w:hAnsi="Verdana"/>
          <w:b/>
          <w:sz w:val="18"/>
          <w:szCs w:val="18"/>
        </w:rPr>
      </w:pPr>
    </w:p>
    <w:p w14:paraId="4406BD31" w14:textId="0EB9101D" w:rsidR="00C053E4" w:rsidRDefault="00C053E4" w:rsidP="00C93EA9">
      <w:pPr>
        <w:autoSpaceDE w:val="0"/>
        <w:autoSpaceDN w:val="0"/>
        <w:adjustRightInd w:val="0"/>
        <w:spacing w:line="240" w:lineRule="auto"/>
        <w:ind w:left="567"/>
        <w:rPr>
          <w:rFonts w:ascii="Verdana" w:hAnsi="Verdana"/>
          <w:b/>
          <w:sz w:val="18"/>
          <w:szCs w:val="18"/>
        </w:rPr>
      </w:pPr>
    </w:p>
    <w:p w14:paraId="6CABE8E5" w14:textId="1A129A85" w:rsidR="00C053E4" w:rsidRDefault="00C053E4" w:rsidP="00C93EA9">
      <w:pPr>
        <w:autoSpaceDE w:val="0"/>
        <w:autoSpaceDN w:val="0"/>
        <w:adjustRightInd w:val="0"/>
        <w:spacing w:line="240" w:lineRule="auto"/>
        <w:ind w:left="567"/>
        <w:rPr>
          <w:rFonts w:ascii="Verdana" w:hAnsi="Verdana"/>
          <w:b/>
          <w:sz w:val="18"/>
          <w:szCs w:val="18"/>
        </w:rPr>
      </w:pPr>
    </w:p>
    <w:p w14:paraId="56BEA792" w14:textId="77777777" w:rsidR="00C053E4" w:rsidRPr="00C93EA9" w:rsidRDefault="00C053E4"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1369BEEB" w14:textId="09A594E3" w:rsidR="0038605B" w:rsidRDefault="00F14536" w:rsidP="0038605B">
      <w:pPr>
        <w:autoSpaceDE w:val="0"/>
        <w:autoSpaceDN w:val="0"/>
        <w:adjustRightInd w:val="0"/>
        <w:spacing w:line="240" w:lineRule="auto"/>
        <w:ind w:left="0" w:firstLine="6096"/>
        <w:jc w:val="right"/>
        <w:rPr>
          <w:rFonts w:ascii="Verdana" w:hAnsi="Verdana"/>
          <w:sz w:val="18"/>
          <w:szCs w:val="18"/>
        </w:rPr>
      </w:pPr>
      <w:r>
        <w:rPr>
          <w:rFonts w:ascii="Verdana" w:hAnsi="Verdana"/>
          <w:sz w:val="18"/>
          <w:szCs w:val="18"/>
        </w:rPr>
        <w:t xml:space="preserve">  </w:t>
      </w:r>
      <w:r w:rsidR="00C93EA9" w:rsidRPr="00C93EA9">
        <w:rPr>
          <w:rFonts w:ascii="Verdana" w:hAnsi="Verdana"/>
          <w:sz w:val="18"/>
          <w:szCs w:val="18"/>
        </w:rPr>
        <w:t>ZATWIERDZAM:</w:t>
      </w:r>
    </w:p>
    <w:p w14:paraId="4A3A4044"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6845F92A"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1A509FD7"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74EF5CD5" w14:textId="77777777" w:rsidR="00FB29BE" w:rsidRDefault="00FB29BE" w:rsidP="00C93EA9">
      <w:pPr>
        <w:autoSpaceDE w:val="0"/>
        <w:autoSpaceDN w:val="0"/>
        <w:adjustRightInd w:val="0"/>
        <w:spacing w:line="240" w:lineRule="auto"/>
        <w:ind w:left="0" w:firstLine="6096"/>
        <w:rPr>
          <w:rFonts w:ascii="Verdana" w:hAnsi="Verdana" w:cs="Arial"/>
          <w:i/>
          <w:iCs/>
          <w:sz w:val="18"/>
          <w:szCs w:val="18"/>
        </w:rPr>
      </w:pPr>
    </w:p>
    <w:p w14:paraId="569C85D8" w14:textId="2210ADFC" w:rsidR="00C93EA9" w:rsidRPr="00C93EA9" w:rsidRDefault="00C93EA9" w:rsidP="00C93EA9">
      <w:pPr>
        <w:autoSpaceDE w:val="0"/>
        <w:autoSpaceDN w:val="0"/>
        <w:adjustRightInd w:val="0"/>
        <w:spacing w:line="240" w:lineRule="auto"/>
        <w:ind w:left="0" w:firstLine="6096"/>
        <w:rPr>
          <w:rFonts w:ascii="Verdana" w:hAnsi="Verdana"/>
          <w:b/>
          <w:sz w:val="18"/>
          <w:szCs w:val="18"/>
        </w:rPr>
      </w:pPr>
      <w:r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5194CE33"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4B76CB8" w14:textId="1BD2A1CB"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7A959F24" w14:textId="59072355"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01E36C71" w14:textId="0CC3E87F"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52BB0184" w14:textId="6B360A52"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1336D37E" w14:textId="395C4B3C"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24BF1B0F" w14:textId="527DD541" w:rsidR="00C053E4" w:rsidRDefault="00C053E4" w:rsidP="00C93EA9">
      <w:pPr>
        <w:autoSpaceDE w:val="0"/>
        <w:autoSpaceDN w:val="0"/>
        <w:adjustRightInd w:val="0"/>
        <w:spacing w:line="240" w:lineRule="auto"/>
        <w:ind w:left="0" w:firstLine="5670"/>
        <w:jc w:val="left"/>
        <w:rPr>
          <w:rFonts w:ascii="Verdana" w:hAnsi="Verdana"/>
          <w:sz w:val="18"/>
          <w:szCs w:val="18"/>
        </w:rPr>
      </w:pPr>
    </w:p>
    <w:p w14:paraId="0957F75B" w14:textId="77777777" w:rsidR="00C053E4" w:rsidRPr="00C93EA9" w:rsidRDefault="00C053E4"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55402348" w:rsidR="00C93EA9" w:rsidRPr="00385D7D" w:rsidRDefault="00C93EA9" w:rsidP="00A57CC1">
      <w:pPr>
        <w:autoSpaceDE w:val="0"/>
        <w:autoSpaceDN w:val="0"/>
        <w:adjustRightInd w:val="0"/>
        <w:spacing w:line="240" w:lineRule="auto"/>
        <w:ind w:left="0"/>
        <w:jc w:val="left"/>
        <w:rPr>
          <w:rFonts w:ascii="Verdana" w:hAnsi="Verdana"/>
          <w:color w:val="FF0000"/>
          <w:sz w:val="18"/>
          <w:szCs w:val="18"/>
        </w:rPr>
      </w:pPr>
      <w:r w:rsidRPr="00385D7D">
        <w:rPr>
          <w:rFonts w:ascii="Verdana" w:hAnsi="Verdana"/>
          <w:color w:val="FF0000"/>
          <w:sz w:val="18"/>
          <w:szCs w:val="18"/>
        </w:rPr>
        <w:t xml:space="preserve"> </w:t>
      </w:r>
      <w:r w:rsidRPr="002263E4">
        <w:rPr>
          <w:rFonts w:ascii="Verdana" w:hAnsi="Verdana"/>
          <w:sz w:val="18"/>
          <w:szCs w:val="18"/>
        </w:rPr>
        <w:t xml:space="preserve">  Łódź, </w:t>
      </w:r>
      <w:r w:rsidR="0046795D">
        <w:rPr>
          <w:rFonts w:ascii="Verdana" w:hAnsi="Verdana"/>
          <w:sz w:val="18"/>
          <w:szCs w:val="18"/>
        </w:rPr>
        <w:t>Grudzień 2020</w:t>
      </w:r>
      <w:r w:rsidRPr="002263E4">
        <w:rPr>
          <w:rFonts w:ascii="Verdana" w:hAnsi="Verdana"/>
          <w:sz w:val="18"/>
          <w:szCs w:val="18"/>
        </w:rPr>
        <w:t xml:space="preserve"> r.</w:t>
      </w:r>
    </w:p>
    <w:p w14:paraId="565022F1" w14:textId="18A5A966"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200A3E">
      <w:pPr>
        <w:pStyle w:val="pkt"/>
        <w:numPr>
          <w:ilvl w:val="0"/>
          <w:numId w:val="4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6D58D5C"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57CC1">
        <w:rPr>
          <w:rFonts w:ascii="Verdana" w:hAnsi="Verdana" w:cs="Arial"/>
          <w:sz w:val="18"/>
          <w:szCs w:val="18"/>
        </w:rPr>
        <w:t>272-59-3</w:t>
      </w:r>
      <w:r w:rsidR="0038605B">
        <w:rPr>
          <w:rFonts w:ascii="Verdana" w:hAnsi="Verdana" w:cs="Arial"/>
          <w:sz w:val="18"/>
          <w:szCs w:val="18"/>
        </w:rPr>
        <w:t>7</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38605B" w:rsidRPr="008B292E">
          <w:rPr>
            <w:rStyle w:val="Hipercze"/>
            <w:rFonts w:ascii="Verdana" w:hAnsi="Verdana" w:cs="Arial"/>
            <w:sz w:val="18"/>
            <w:szCs w:val="18"/>
            <w:lang w:val="en-US"/>
          </w:rPr>
          <w:t>justyna.piotrowska@umed.lodz.pl</w:t>
        </w:r>
      </w:hyperlink>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ACCC3BA" w:rsidR="00AD7FCF" w:rsidRDefault="00AD7FCF" w:rsidP="00200A3E">
      <w:pPr>
        <w:numPr>
          <w:ilvl w:val="0"/>
          <w:numId w:val="34"/>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r w:rsidR="00234528" w:rsidRPr="00234528">
        <w:rPr>
          <w:rFonts w:ascii="Verdana" w:hAnsi="Verdana" w:cs="Arial"/>
          <w:color w:val="0000FF"/>
          <w:sz w:val="18"/>
          <w:szCs w:val="18"/>
          <w:lang w:val="pl"/>
        </w:rPr>
        <w:t>https://platformazakupowa.pl</w:t>
      </w:r>
      <w:r w:rsidR="00234528" w:rsidRPr="00385D7D">
        <w:rPr>
          <w:rFonts w:ascii="Verdana" w:hAnsi="Verdana" w:cs="Arial"/>
          <w:color w:val="0000FF"/>
          <w:sz w:val="18"/>
          <w:szCs w:val="18"/>
          <w:lang w:val="pl"/>
        </w:rPr>
        <w:t>/pn/</w:t>
      </w:r>
      <w:r w:rsidR="00385D7D" w:rsidRPr="00385D7D">
        <w:rPr>
          <w:rFonts w:ascii="Verdana" w:hAnsi="Verdana" w:cs="Arial"/>
          <w:color w:val="0000FF"/>
          <w:sz w:val="18"/>
          <w:szCs w:val="18"/>
          <w:lang w:val="pl"/>
        </w:rPr>
        <w:t>umed_lodz</w:t>
      </w:r>
      <w:r w:rsidR="00234528" w:rsidRPr="00234528">
        <w:rPr>
          <w:rFonts w:ascii="Verdana" w:hAnsi="Verdana" w:cs="Arial"/>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200A3E">
      <w:pPr>
        <w:numPr>
          <w:ilvl w:val="0"/>
          <w:numId w:val="34"/>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200A3E">
      <w:pPr>
        <w:numPr>
          <w:ilvl w:val="0"/>
          <w:numId w:val="34"/>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3"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200A3E">
      <w:pPr>
        <w:pStyle w:val="Akapitzlist"/>
        <w:numPr>
          <w:ilvl w:val="0"/>
          <w:numId w:val="34"/>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7E1B84F8" w:rsidR="004B7EAF" w:rsidRDefault="00AD7FCF" w:rsidP="00200A3E">
      <w:pPr>
        <w:numPr>
          <w:ilvl w:val="1"/>
          <w:numId w:val="35"/>
        </w:numPr>
        <w:tabs>
          <w:tab w:val="num" w:pos="567"/>
        </w:tabs>
        <w:suppressAutoHyphens/>
        <w:ind w:left="567" w:hanging="567"/>
        <w:rPr>
          <w:rFonts w:ascii="Verdana" w:hAnsi="Verdana"/>
          <w:b/>
          <w:bCs/>
          <w:noProof/>
          <w:sz w:val="18"/>
          <w:szCs w:val="18"/>
        </w:rPr>
      </w:pPr>
      <w:r w:rsidRPr="005F1216">
        <w:rPr>
          <w:rFonts w:ascii="Verdana" w:hAnsi="Verdana"/>
          <w:sz w:val="18"/>
          <w:szCs w:val="18"/>
          <w:lang w:eastAsia="x-none"/>
        </w:rPr>
        <w:t xml:space="preserve">Przedmiotem zamówienia niniejszego postępowania przetargowego </w:t>
      </w:r>
      <w:r w:rsidR="0038605B">
        <w:rPr>
          <w:rFonts w:ascii="Verdana" w:hAnsi="Verdana"/>
          <w:sz w:val="18"/>
          <w:szCs w:val="18"/>
          <w:lang w:eastAsia="x-none"/>
        </w:rPr>
        <w:t>jest</w:t>
      </w:r>
      <w:r w:rsidRPr="005F1216">
        <w:rPr>
          <w:rFonts w:ascii="Verdana" w:hAnsi="Verdana"/>
          <w:sz w:val="18"/>
          <w:szCs w:val="18"/>
          <w:lang w:eastAsia="x-none"/>
        </w:rPr>
        <w:t xml:space="preserve"> </w:t>
      </w:r>
      <w:r w:rsidR="00050DB5">
        <w:rPr>
          <w:rFonts w:ascii="Verdana" w:hAnsi="Verdana"/>
          <w:sz w:val="18"/>
          <w:szCs w:val="18"/>
          <w:lang w:eastAsia="x-none"/>
        </w:rPr>
        <w:t xml:space="preserve">sukcesywne </w:t>
      </w:r>
      <w:r w:rsidR="0038605B">
        <w:rPr>
          <w:rFonts w:ascii="Verdana" w:hAnsi="Verdana"/>
          <w:sz w:val="18"/>
          <w:szCs w:val="18"/>
          <w:lang w:eastAsia="x-none"/>
        </w:rPr>
        <w:t xml:space="preserve">świadczenie </w:t>
      </w:r>
      <w:r w:rsidR="0038605B" w:rsidRPr="0038605B">
        <w:rPr>
          <w:rFonts w:ascii="Verdana" w:hAnsi="Verdana"/>
          <w:b/>
          <w:bCs/>
          <w:sz w:val="18"/>
          <w:szCs w:val="18"/>
          <w:lang w:eastAsia="x-none"/>
        </w:rPr>
        <w:t xml:space="preserve">usługi </w:t>
      </w:r>
      <w:bookmarkStart w:id="1" w:name="_Hlk29541439"/>
      <w:r w:rsidR="0038605B" w:rsidRPr="0038605B">
        <w:rPr>
          <w:rFonts w:ascii="Verdana" w:hAnsi="Verdana"/>
          <w:b/>
          <w:bCs/>
          <w:sz w:val="18"/>
          <w:szCs w:val="18"/>
          <w:lang w:eastAsia="x-none"/>
        </w:rPr>
        <w:t>wywozu odpadów komunalnych z nieruchomości Uniwersytetu Medycznego w Łodzi</w:t>
      </w:r>
      <w:r w:rsidR="00C66747">
        <w:rPr>
          <w:rFonts w:ascii="Verdana" w:hAnsi="Verdana"/>
          <w:b/>
          <w:bCs/>
          <w:sz w:val="18"/>
          <w:szCs w:val="18"/>
          <w:lang w:eastAsia="x-none"/>
        </w:rPr>
        <w:t xml:space="preserve"> z poszczególnych lokalizacji</w:t>
      </w:r>
      <w:bookmarkEnd w:id="1"/>
      <w:r w:rsidR="00C66747">
        <w:rPr>
          <w:rFonts w:ascii="Verdana" w:hAnsi="Verdana"/>
          <w:b/>
          <w:bCs/>
          <w:sz w:val="18"/>
          <w:szCs w:val="18"/>
          <w:lang w:eastAsia="x-none"/>
        </w:rPr>
        <w:t>:</w:t>
      </w:r>
    </w:p>
    <w:p w14:paraId="35CC15E4"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Lindleya 6</w:t>
      </w:r>
    </w:p>
    <w:p w14:paraId="71709C86"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Jaracza 63</w:t>
      </w:r>
    </w:p>
    <w:p w14:paraId="0831B293"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Strajku Łódzkich Studentów 1981 r. nr 2</w:t>
      </w:r>
    </w:p>
    <w:p w14:paraId="759C6879"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Lumumby 5</w:t>
      </w:r>
    </w:p>
    <w:p w14:paraId="0C60D735"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Kopcińskiego 20</w:t>
      </w:r>
    </w:p>
    <w:p w14:paraId="7A2CB96F"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Muszyńskiego 1</w:t>
      </w:r>
    </w:p>
    <w:p w14:paraId="20D2C579"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Muszyńskiego 2</w:t>
      </w:r>
    </w:p>
    <w:p w14:paraId="50EE6708"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Al. Kościuszki 4</w:t>
      </w:r>
    </w:p>
    <w:p w14:paraId="64F380F6"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Sędziowska 18a</w:t>
      </w:r>
    </w:p>
    <w:p w14:paraId="6CA73C26"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Żeligowskiego 7/9</w:t>
      </w:r>
    </w:p>
    <w:p w14:paraId="66BB7563"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Pl. Hallera 1</w:t>
      </w:r>
    </w:p>
    <w:p w14:paraId="40935345"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6-go Sierpnia 69</w:t>
      </w:r>
    </w:p>
    <w:p w14:paraId="6EEE6504"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lastRenderedPageBreak/>
        <w:t>Mazowiecka 6/8</w:t>
      </w:r>
    </w:p>
    <w:p w14:paraId="4AA63A52" w14:textId="77777777" w:rsidR="00CB1268"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Pomorska 251</w:t>
      </w:r>
    </w:p>
    <w:p w14:paraId="66183CF8" w14:textId="77777777" w:rsidR="00CB1268" w:rsidRPr="00DC18B4" w:rsidRDefault="00CB1268" w:rsidP="00200A3E">
      <w:pPr>
        <w:pStyle w:val="Akapitzlist"/>
        <w:numPr>
          <w:ilvl w:val="0"/>
          <w:numId w:val="59"/>
        </w:numPr>
        <w:suppressAutoHyphens/>
        <w:contextualSpacing/>
        <w:rPr>
          <w:rFonts w:ascii="Verdana" w:hAnsi="Verdana"/>
          <w:b/>
          <w:bCs/>
          <w:noProof/>
          <w:sz w:val="18"/>
          <w:szCs w:val="18"/>
        </w:rPr>
      </w:pPr>
      <w:r>
        <w:rPr>
          <w:rFonts w:ascii="Verdana" w:hAnsi="Verdana"/>
          <w:b/>
          <w:bCs/>
          <w:noProof/>
          <w:sz w:val="18"/>
          <w:szCs w:val="18"/>
        </w:rPr>
        <w:t>Czechosłowacka 2b</w:t>
      </w:r>
    </w:p>
    <w:p w14:paraId="2573BBFD" w14:textId="77777777" w:rsidR="00C66747" w:rsidRPr="0038605B" w:rsidRDefault="00C66747" w:rsidP="00C66747">
      <w:pPr>
        <w:suppressAutoHyphens/>
        <w:ind w:left="567"/>
        <w:rPr>
          <w:rFonts w:ascii="Verdana" w:hAnsi="Verdana"/>
          <w:b/>
          <w:bCs/>
          <w:noProof/>
          <w:sz w:val="18"/>
          <w:szCs w:val="18"/>
        </w:rPr>
      </w:pPr>
    </w:p>
    <w:p w14:paraId="19D88188" w14:textId="6AF65F8B" w:rsidR="00CA71C8" w:rsidRPr="00A267C7" w:rsidRDefault="00CA71C8" w:rsidP="00200A3E">
      <w:pPr>
        <w:numPr>
          <w:ilvl w:val="1"/>
          <w:numId w:val="35"/>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 xml:space="preserve">Szczegółowy opis przedmiotu zamówienia stanowi </w:t>
      </w:r>
      <w:r>
        <w:rPr>
          <w:rFonts w:ascii="Verdana" w:hAnsi="Verdana"/>
          <w:b/>
          <w:sz w:val="18"/>
          <w:szCs w:val="18"/>
          <w:lang w:eastAsia="x-none"/>
        </w:rPr>
        <w:t>załącznik nr 2 do SIWZ</w:t>
      </w:r>
      <w:r w:rsidR="0038605B">
        <w:rPr>
          <w:rFonts w:ascii="Verdana" w:hAnsi="Verdana"/>
          <w:b/>
          <w:sz w:val="18"/>
          <w:szCs w:val="18"/>
          <w:lang w:eastAsia="x-none"/>
        </w:rPr>
        <w:t>.</w:t>
      </w:r>
    </w:p>
    <w:p w14:paraId="21EDF422" w14:textId="77777777" w:rsidR="00CA71C8" w:rsidRPr="008915F8" w:rsidRDefault="00CA71C8" w:rsidP="00200A3E">
      <w:pPr>
        <w:numPr>
          <w:ilvl w:val="1"/>
          <w:numId w:val="35"/>
        </w:numPr>
        <w:shd w:val="clear" w:color="auto" w:fill="FFFFFF" w:themeFill="background1"/>
        <w:tabs>
          <w:tab w:val="num" w:pos="567"/>
        </w:tabs>
        <w:suppressAutoHyphens/>
        <w:ind w:left="567" w:hanging="567"/>
        <w:rPr>
          <w:rFonts w:ascii="Verdana" w:hAnsi="Verdana"/>
          <w:sz w:val="18"/>
          <w:szCs w:val="18"/>
          <w:lang w:eastAsia="x-none"/>
        </w:rPr>
      </w:pPr>
      <w:bookmarkStart w:id="2" w:name="_Hlk29972754"/>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Załącznik nr 4 do SIWZ.</w:t>
      </w:r>
    </w:p>
    <w:bookmarkEnd w:id="2"/>
    <w:p w14:paraId="4B233ED6" w14:textId="6F54C46B" w:rsidR="00BC7124" w:rsidRPr="00B17AFF" w:rsidRDefault="00CA71C8" w:rsidP="00200A3E">
      <w:pPr>
        <w:numPr>
          <w:ilvl w:val="1"/>
          <w:numId w:val="35"/>
        </w:numPr>
        <w:tabs>
          <w:tab w:val="num" w:pos="567"/>
        </w:tabs>
        <w:suppressAutoHyphens/>
        <w:ind w:left="567" w:hanging="567"/>
        <w:rPr>
          <w:rFonts w:ascii="Verdana" w:hAnsi="Verdana"/>
          <w:bCs/>
          <w:noProof/>
          <w:sz w:val="18"/>
          <w:szCs w:val="18"/>
        </w:rPr>
      </w:pPr>
      <w:r w:rsidRPr="00CA7D0D">
        <w:rPr>
          <w:rFonts w:ascii="Verdana" w:hAnsi="Verdana"/>
          <w:bCs/>
          <w:noProof/>
          <w:sz w:val="18"/>
          <w:szCs w:val="18"/>
          <w:lang w:val="x-none"/>
        </w:rPr>
        <w:t xml:space="preserve">Przedmiot zamówienia </w:t>
      </w:r>
      <w:r w:rsidRPr="00CA7D0D">
        <w:rPr>
          <w:rFonts w:ascii="Verdana" w:hAnsi="Verdana"/>
          <w:bCs/>
          <w:noProof/>
          <w:sz w:val="18"/>
          <w:szCs w:val="18"/>
        </w:rPr>
        <w:t>b</w:t>
      </w:r>
      <w:r w:rsidRPr="00CA7D0D">
        <w:rPr>
          <w:rFonts w:ascii="Verdana" w:hAnsi="Verdana"/>
          <w:bCs/>
          <w:noProof/>
          <w:sz w:val="18"/>
          <w:szCs w:val="18"/>
          <w:lang w:val="x-none"/>
        </w:rPr>
        <w:t>ęd</w:t>
      </w:r>
      <w:r w:rsidRPr="00CA7D0D">
        <w:rPr>
          <w:rFonts w:ascii="Verdana" w:hAnsi="Verdana"/>
          <w:bCs/>
          <w:noProof/>
          <w:sz w:val="18"/>
          <w:szCs w:val="18"/>
        </w:rPr>
        <w:t>zie</w:t>
      </w:r>
      <w:r w:rsidRPr="00CA7D0D">
        <w:rPr>
          <w:rFonts w:ascii="Verdana" w:hAnsi="Verdana"/>
          <w:bCs/>
          <w:noProof/>
          <w:sz w:val="18"/>
          <w:szCs w:val="18"/>
          <w:lang w:val="x-none"/>
        </w:rPr>
        <w:t xml:space="preserve"> wykonywan</w:t>
      </w:r>
      <w:r w:rsidRPr="00CA7D0D">
        <w:rPr>
          <w:rFonts w:ascii="Verdana" w:hAnsi="Verdana"/>
          <w:bCs/>
          <w:noProof/>
          <w:sz w:val="18"/>
          <w:szCs w:val="18"/>
        </w:rPr>
        <w:t>y</w:t>
      </w:r>
      <w:r w:rsidRPr="00CA7D0D">
        <w:rPr>
          <w:rFonts w:ascii="Verdana" w:hAnsi="Verdana"/>
          <w:bCs/>
          <w:noProof/>
          <w:sz w:val="18"/>
          <w:szCs w:val="18"/>
          <w:lang w:val="x-none"/>
        </w:rPr>
        <w:t xml:space="preserve"> </w:t>
      </w:r>
      <w:r w:rsidRPr="00CA7D0D">
        <w:rPr>
          <w:rFonts w:ascii="Verdana" w:hAnsi="Verdana"/>
          <w:b/>
          <w:bCs/>
          <w:noProof/>
          <w:sz w:val="18"/>
          <w:szCs w:val="18"/>
        </w:rPr>
        <w:t>w</w:t>
      </w:r>
      <w:r w:rsidRPr="00CA7D0D">
        <w:rPr>
          <w:rFonts w:ascii="Verdana" w:hAnsi="Verdana"/>
          <w:b/>
          <w:bCs/>
          <w:noProof/>
          <w:sz w:val="18"/>
          <w:szCs w:val="18"/>
          <w:lang w:val="x-none"/>
        </w:rPr>
        <w:t xml:space="preserve"> czynny</w:t>
      </w:r>
      <w:r w:rsidRPr="00CA7D0D">
        <w:rPr>
          <w:rFonts w:ascii="Verdana" w:hAnsi="Verdana"/>
          <w:b/>
          <w:bCs/>
          <w:noProof/>
          <w:sz w:val="18"/>
          <w:szCs w:val="18"/>
        </w:rPr>
        <w:t>ch</w:t>
      </w:r>
      <w:r w:rsidRPr="00CA7D0D">
        <w:rPr>
          <w:rFonts w:ascii="Verdana" w:hAnsi="Verdana"/>
          <w:b/>
          <w:bCs/>
          <w:noProof/>
          <w:sz w:val="18"/>
          <w:szCs w:val="18"/>
          <w:lang w:val="x-none"/>
        </w:rPr>
        <w:t xml:space="preserve"> </w:t>
      </w:r>
      <w:r w:rsidRPr="00CA7D0D">
        <w:rPr>
          <w:rFonts w:ascii="Verdana" w:hAnsi="Verdana"/>
          <w:b/>
          <w:bCs/>
          <w:noProof/>
          <w:sz w:val="18"/>
          <w:szCs w:val="18"/>
        </w:rPr>
        <w:t>obiektach Uczelni</w:t>
      </w:r>
      <w:r w:rsidRPr="00CA7D0D">
        <w:rPr>
          <w:rFonts w:ascii="Verdana" w:hAnsi="Verdana"/>
          <w:bCs/>
          <w:noProof/>
          <w:sz w:val="18"/>
          <w:szCs w:val="18"/>
          <w:lang w:val="x-none"/>
        </w:rPr>
        <w:t>,</w:t>
      </w:r>
      <w:r w:rsidRPr="00CA7D0D">
        <w:rPr>
          <w:rFonts w:ascii="Verdana" w:hAnsi="Verdana"/>
          <w:bCs/>
          <w:noProof/>
          <w:sz w:val="18"/>
          <w:szCs w:val="18"/>
        </w:rPr>
        <w:t xml:space="preserve"> </w:t>
      </w:r>
      <w:r w:rsidR="00C63F5B" w:rsidRPr="00CA7D0D">
        <w:rPr>
          <w:rFonts w:ascii="Verdana" w:hAnsi="Verdana"/>
          <w:bCs/>
          <w:noProof/>
          <w:sz w:val="18"/>
          <w:szCs w:val="18"/>
        </w:rPr>
        <w:t>w których prowadzone s</w:t>
      </w:r>
      <w:r w:rsidR="001D5FFA" w:rsidRPr="00CA7D0D">
        <w:rPr>
          <w:rFonts w:ascii="Verdana" w:hAnsi="Verdana"/>
          <w:bCs/>
          <w:noProof/>
          <w:sz w:val="18"/>
          <w:szCs w:val="18"/>
        </w:rPr>
        <w:t>ą</w:t>
      </w:r>
      <w:r w:rsidR="00C63F5B" w:rsidRPr="00CA7D0D">
        <w:rPr>
          <w:rFonts w:ascii="Verdana" w:hAnsi="Verdana"/>
          <w:bCs/>
          <w:noProof/>
          <w:sz w:val="18"/>
          <w:szCs w:val="18"/>
        </w:rPr>
        <w:t xml:space="preserve"> m.in. zajęcia dydaktyczne, badania naukowe, prace laboratoryjne, prace administracyjne, </w:t>
      </w:r>
      <w:r w:rsidRPr="00CA7D0D">
        <w:rPr>
          <w:rFonts w:ascii="Verdana" w:hAnsi="Verdana"/>
          <w:bCs/>
          <w:noProof/>
          <w:sz w:val="18"/>
          <w:szCs w:val="18"/>
          <w:lang w:val="x-none"/>
        </w:rPr>
        <w:t>w związku z tym</w:t>
      </w:r>
      <w:r w:rsidRPr="00CA7D0D">
        <w:rPr>
          <w:rFonts w:ascii="Verdana" w:hAnsi="Verdana"/>
          <w:bCs/>
          <w:noProof/>
          <w:sz w:val="18"/>
          <w:szCs w:val="18"/>
        </w:rPr>
        <w:t xml:space="preserve"> </w:t>
      </w:r>
      <w:r w:rsidR="00C63F5B" w:rsidRPr="00CA7D0D">
        <w:rPr>
          <w:rFonts w:ascii="Verdana" w:hAnsi="Verdana"/>
          <w:bCs/>
          <w:noProof/>
          <w:sz w:val="18"/>
          <w:szCs w:val="18"/>
        </w:rPr>
        <w:t>Wykonawca z</w:t>
      </w:r>
      <w:r w:rsidRPr="00CA7D0D">
        <w:rPr>
          <w:rFonts w:ascii="Verdana" w:hAnsi="Verdana"/>
          <w:bCs/>
          <w:noProof/>
          <w:sz w:val="18"/>
          <w:szCs w:val="18"/>
        </w:rPr>
        <w:t xml:space="preserve">obowiązany jest </w:t>
      </w:r>
      <w:r w:rsidR="0038605B">
        <w:rPr>
          <w:rFonts w:ascii="Verdana" w:hAnsi="Verdana"/>
          <w:bCs/>
          <w:noProof/>
          <w:sz w:val="18"/>
          <w:szCs w:val="18"/>
        </w:rPr>
        <w:t>będzie ustalić harmonogram wywozu odpadów komunalnych dla poszczególnych lokalizacji z</w:t>
      </w:r>
      <w:r w:rsidRPr="00CA7D0D">
        <w:rPr>
          <w:rFonts w:ascii="Verdana" w:hAnsi="Verdana"/>
          <w:bCs/>
          <w:noProof/>
          <w:sz w:val="18"/>
          <w:szCs w:val="18"/>
        </w:rPr>
        <w:t xml:space="preserve"> </w:t>
      </w:r>
      <w:r w:rsidR="00C63F5B" w:rsidRPr="00CA7D0D">
        <w:rPr>
          <w:rFonts w:ascii="Verdana" w:hAnsi="Verdana"/>
          <w:bCs/>
          <w:noProof/>
          <w:sz w:val="18"/>
          <w:szCs w:val="18"/>
        </w:rPr>
        <w:t>pracownikiem Biura ds. Nieruchomości</w:t>
      </w:r>
      <w:r w:rsidR="0038605B">
        <w:rPr>
          <w:rFonts w:ascii="Verdana" w:hAnsi="Verdana"/>
          <w:bCs/>
          <w:noProof/>
          <w:sz w:val="18"/>
          <w:szCs w:val="18"/>
        </w:rPr>
        <w:t>.</w:t>
      </w:r>
      <w:r w:rsidR="00C63F5B" w:rsidRPr="00CA7D0D">
        <w:rPr>
          <w:rFonts w:ascii="Verdana" w:hAnsi="Verdana"/>
          <w:bCs/>
          <w:noProof/>
          <w:sz w:val="18"/>
          <w:szCs w:val="18"/>
        </w:rPr>
        <w:t xml:space="preserve"> </w:t>
      </w:r>
    </w:p>
    <w:p w14:paraId="2C308203" w14:textId="7A4A72F0" w:rsidR="00B17AFF" w:rsidRPr="00B17AFF" w:rsidRDefault="00B17AFF" w:rsidP="00200A3E">
      <w:pPr>
        <w:numPr>
          <w:ilvl w:val="1"/>
          <w:numId w:val="35"/>
        </w:numPr>
        <w:tabs>
          <w:tab w:val="num" w:pos="567"/>
        </w:tabs>
        <w:suppressAutoHyphens/>
        <w:ind w:left="567" w:hanging="567"/>
        <w:rPr>
          <w:rFonts w:ascii="Verdana" w:hAnsi="Verdana"/>
          <w:bCs/>
          <w:sz w:val="18"/>
          <w:szCs w:val="18"/>
          <w:lang w:eastAsia="x-none"/>
        </w:rPr>
      </w:pPr>
      <w:r w:rsidRPr="00B17AFF">
        <w:rPr>
          <w:rFonts w:ascii="Verdana" w:hAnsi="Verdana"/>
          <w:bCs/>
          <w:sz w:val="18"/>
          <w:szCs w:val="18"/>
        </w:rPr>
        <w:t xml:space="preserve">Z uwagi na różnorodność </w:t>
      </w:r>
      <w:r w:rsidR="00C053E4">
        <w:rPr>
          <w:rFonts w:ascii="Verdana" w:hAnsi="Verdana"/>
          <w:bCs/>
          <w:sz w:val="18"/>
          <w:szCs w:val="18"/>
        </w:rPr>
        <w:t xml:space="preserve">lokalizacji </w:t>
      </w:r>
      <w:r w:rsidRPr="00B17AFF">
        <w:rPr>
          <w:rFonts w:ascii="Verdana" w:hAnsi="Verdana"/>
          <w:bCs/>
          <w:sz w:val="18"/>
          <w:szCs w:val="18"/>
        </w:rPr>
        <w:t xml:space="preserve">poszczególnych budynków, ich specyfikę i charakter, Wykonawca przed złożeniem oferty powinien zapoznać się szczegółowo z ich lokalizacją. </w:t>
      </w:r>
    </w:p>
    <w:p w14:paraId="09B45AC3" w14:textId="2CC7EA59" w:rsidR="008141CF" w:rsidRPr="00BC0589" w:rsidRDefault="00321AEE" w:rsidP="00200A3E">
      <w:pPr>
        <w:numPr>
          <w:ilvl w:val="1"/>
          <w:numId w:val="35"/>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0A33082C" w14:textId="6EF87FAE" w:rsidR="00C66747" w:rsidRPr="00D97ABF" w:rsidRDefault="00C66747" w:rsidP="00C66747">
      <w:pPr>
        <w:suppressAutoHyphens/>
        <w:ind w:left="567"/>
        <w:jc w:val="left"/>
        <w:rPr>
          <w:rFonts w:ascii="Verdana" w:hAnsi="Verdana"/>
          <w:sz w:val="18"/>
          <w:szCs w:val="18"/>
        </w:rPr>
      </w:pPr>
      <w:r w:rsidRPr="00D97ABF">
        <w:rPr>
          <w:rFonts w:ascii="Verdana" w:hAnsi="Verdana"/>
          <w:sz w:val="18"/>
          <w:szCs w:val="18"/>
        </w:rPr>
        <w:t>90.51.10.00-2 - nazwa: Usługi wywozu odpadów</w:t>
      </w:r>
      <w:r w:rsidRPr="00D97ABF">
        <w:rPr>
          <w:rFonts w:ascii="Verdana" w:hAnsi="Verdana"/>
          <w:sz w:val="18"/>
          <w:szCs w:val="18"/>
        </w:rPr>
        <w:br/>
        <w:t>90.51.20.00-9 - nazwa: Usługi transportu odpadów</w:t>
      </w:r>
    </w:p>
    <w:p w14:paraId="4E471D29" w14:textId="6B2A4A04" w:rsidR="00D97ABF" w:rsidRDefault="00D97ABF" w:rsidP="00D97ABF">
      <w:pPr>
        <w:suppressAutoHyphens/>
        <w:ind w:left="567"/>
        <w:jc w:val="left"/>
        <w:rPr>
          <w:rFonts w:ascii="Verdana" w:hAnsi="Verdana"/>
          <w:sz w:val="18"/>
          <w:szCs w:val="18"/>
        </w:rPr>
      </w:pPr>
      <w:r w:rsidRPr="00D97ABF">
        <w:rPr>
          <w:rFonts w:ascii="Verdana" w:hAnsi="Verdana"/>
          <w:sz w:val="18"/>
          <w:szCs w:val="18"/>
        </w:rPr>
        <w:t>90.50.00.00-2 - nazwa: Usługi związane z odpadami</w:t>
      </w:r>
    </w:p>
    <w:p w14:paraId="7EE07EEF" w14:textId="0E30E439"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270D0096" w:rsidR="00D222B5" w:rsidRPr="00B32DA5"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w:t>
      </w:r>
      <w:r w:rsidR="001D04C2" w:rsidRPr="002A577A">
        <w:rPr>
          <w:rFonts w:ascii="Verdana" w:hAnsi="Verdana"/>
          <w:sz w:val="18"/>
          <w:szCs w:val="18"/>
          <w:lang w:eastAsia="x-none"/>
        </w:rPr>
        <w:t>go</w:t>
      </w:r>
      <w:r w:rsidRPr="00B32DA5">
        <w:rPr>
          <w:rFonts w:ascii="Verdana" w:hAnsi="Verdana"/>
          <w:sz w:val="18"/>
          <w:szCs w:val="18"/>
          <w:lang w:eastAsia="x-none"/>
        </w:rPr>
        <w:t xml:space="preserve"> w SIWZ dopisuje się wyrazy „lub równoważne”.</w:t>
      </w:r>
    </w:p>
    <w:p w14:paraId="6E679FD0" w14:textId="77777777" w:rsidR="00F95DF1" w:rsidRDefault="00D222B5" w:rsidP="00200A3E">
      <w:pPr>
        <w:numPr>
          <w:ilvl w:val="1"/>
          <w:numId w:val="35"/>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5F08EA9" w14:textId="77777777" w:rsidR="00F95DF1" w:rsidRDefault="00F95DF1" w:rsidP="00200A3E">
      <w:pPr>
        <w:numPr>
          <w:ilvl w:val="1"/>
          <w:numId w:val="35"/>
        </w:numPr>
        <w:tabs>
          <w:tab w:val="num" w:pos="567"/>
        </w:tabs>
        <w:suppressAutoHyphens/>
        <w:ind w:left="567" w:hanging="567"/>
        <w:rPr>
          <w:rFonts w:ascii="Verdana" w:hAnsi="Verdana"/>
          <w:sz w:val="18"/>
          <w:szCs w:val="18"/>
          <w:lang w:eastAsia="x-none"/>
        </w:rPr>
      </w:pPr>
      <w:r w:rsidRPr="00F95DF1">
        <w:rPr>
          <w:rFonts w:ascii="Verdana" w:eastAsia="Calibri" w:hAnsi="Verdana"/>
          <w:b/>
          <w:bCs/>
          <w:sz w:val="18"/>
          <w:szCs w:val="18"/>
          <w:lang w:eastAsia="en-US"/>
        </w:rPr>
        <w:t>Wymagania w zakresie zatrudnienia na podstawie umowy o pracę</w:t>
      </w:r>
    </w:p>
    <w:p w14:paraId="13CA6C6C" w14:textId="541732FC" w:rsidR="009D46D9" w:rsidRPr="00D97ABF" w:rsidRDefault="00F95DF1" w:rsidP="009D46D9">
      <w:pPr>
        <w:suppressAutoHyphens/>
        <w:ind w:left="567"/>
        <w:rPr>
          <w:rFonts w:ascii="Verdana" w:hAnsi="Verdana"/>
          <w:sz w:val="18"/>
          <w:szCs w:val="18"/>
        </w:rPr>
      </w:pPr>
      <w:r w:rsidRPr="00D97ABF">
        <w:rPr>
          <w:rFonts w:ascii="Verdana" w:hAnsi="Verdana"/>
          <w:sz w:val="18"/>
          <w:szCs w:val="18"/>
        </w:rPr>
        <w:t>Zamawiaj</w:t>
      </w:r>
      <w:r w:rsidRPr="00D97ABF">
        <w:rPr>
          <w:rFonts w:ascii="Verdana" w:hAnsi="Verdana" w:cs="TimesNewRoman"/>
          <w:sz w:val="18"/>
          <w:szCs w:val="18"/>
        </w:rPr>
        <w:t>ą</w:t>
      </w:r>
      <w:r w:rsidRPr="00D97ABF">
        <w:rPr>
          <w:rFonts w:ascii="Verdana" w:hAnsi="Verdana"/>
          <w:sz w:val="18"/>
          <w:szCs w:val="18"/>
        </w:rPr>
        <w:t xml:space="preserve">cy, zgodnie z art. 29 ust. 3a ustawy </w:t>
      </w:r>
      <w:proofErr w:type="spellStart"/>
      <w:r w:rsidRPr="00D97ABF">
        <w:rPr>
          <w:rFonts w:ascii="Verdana" w:hAnsi="Verdana"/>
          <w:sz w:val="18"/>
          <w:szCs w:val="18"/>
        </w:rPr>
        <w:t>Pzp</w:t>
      </w:r>
      <w:proofErr w:type="spellEnd"/>
      <w:r w:rsidRPr="00D97ABF">
        <w:rPr>
          <w:rFonts w:ascii="Verdana" w:hAnsi="Verdana"/>
          <w:sz w:val="18"/>
          <w:szCs w:val="18"/>
        </w:rPr>
        <w:t xml:space="preserve"> wymaga zatrudnienia na podstawie umowy o prac</w:t>
      </w:r>
      <w:r w:rsidRPr="00D97ABF">
        <w:rPr>
          <w:rFonts w:ascii="Verdana" w:hAnsi="Verdana" w:cs="TimesNewRoman"/>
          <w:sz w:val="18"/>
          <w:szCs w:val="18"/>
        </w:rPr>
        <w:t xml:space="preserve">ę </w:t>
      </w:r>
      <w:r w:rsidRPr="00D97ABF">
        <w:rPr>
          <w:rFonts w:ascii="Verdana" w:hAnsi="Verdana"/>
          <w:sz w:val="18"/>
          <w:szCs w:val="18"/>
        </w:rPr>
        <w:t>przez Wykonawc</w:t>
      </w:r>
      <w:r w:rsidRPr="00D97ABF">
        <w:rPr>
          <w:rFonts w:ascii="Verdana" w:hAnsi="Verdana" w:cs="TimesNewRoman"/>
          <w:sz w:val="18"/>
          <w:szCs w:val="18"/>
        </w:rPr>
        <w:t xml:space="preserve">ę </w:t>
      </w:r>
      <w:r w:rsidRPr="00D97ABF">
        <w:rPr>
          <w:rFonts w:ascii="Verdana" w:hAnsi="Verdana"/>
          <w:sz w:val="18"/>
          <w:szCs w:val="18"/>
        </w:rPr>
        <w:t>lub podwykonawc</w:t>
      </w:r>
      <w:r w:rsidRPr="00D97ABF">
        <w:rPr>
          <w:rFonts w:ascii="Verdana" w:hAnsi="Verdana" w:cs="TimesNewRoman"/>
          <w:sz w:val="18"/>
          <w:szCs w:val="18"/>
        </w:rPr>
        <w:t xml:space="preserve">ę </w:t>
      </w:r>
      <w:r w:rsidRPr="00D97ABF">
        <w:rPr>
          <w:rFonts w:ascii="Verdana" w:hAnsi="Verdana"/>
          <w:b/>
          <w:bCs/>
          <w:sz w:val="18"/>
          <w:szCs w:val="18"/>
        </w:rPr>
        <w:t>kierowców pojazdów i ładowaczy odpadów</w:t>
      </w:r>
      <w:r w:rsidRPr="00D97ABF">
        <w:rPr>
          <w:rFonts w:ascii="Verdana" w:eastAsia="Calibri" w:hAnsi="Verdana"/>
          <w:sz w:val="18"/>
          <w:szCs w:val="18"/>
        </w:rPr>
        <w:t xml:space="preserve"> </w:t>
      </w:r>
      <w:r w:rsidRPr="00D97ABF">
        <w:rPr>
          <w:rFonts w:ascii="Verdana" w:hAnsi="Verdana"/>
          <w:sz w:val="18"/>
          <w:szCs w:val="18"/>
        </w:rPr>
        <w:t>wykonuj</w:t>
      </w:r>
      <w:r w:rsidRPr="00D97ABF">
        <w:rPr>
          <w:rFonts w:ascii="Verdana" w:hAnsi="Verdana" w:cs="TimesNewRoman"/>
          <w:sz w:val="18"/>
          <w:szCs w:val="18"/>
        </w:rPr>
        <w:t>ą</w:t>
      </w:r>
      <w:r w:rsidRPr="00D97ABF">
        <w:rPr>
          <w:rFonts w:ascii="Verdana" w:hAnsi="Verdana"/>
          <w:sz w:val="18"/>
          <w:szCs w:val="18"/>
        </w:rPr>
        <w:t>cych przedmiot zamówienia w obiektach Uniwersytetu</w:t>
      </w:r>
      <w:r w:rsidR="00C053E4" w:rsidRPr="00D97ABF">
        <w:rPr>
          <w:rFonts w:ascii="Verdana" w:hAnsi="Verdana"/>
          <w:sz w:val="18"/>
          <w:szCs w:val="18"/>
        </w:rPr>
        <w:t xml:space="preserve"> Medycznego w Łodzi</w:t>
      </w:r>
      <w:r w:rsidRPr="00D97ABF">
        <w:rPr>
          <w:rFonts w:ascii="Verdana" w:hAnsi="Verdana"/>
          <w:sz w:val="18"/>
          <w:szCs w:val="18"/>
        </w:rPr>
        <w:t xml:space="preserve">, </w:t>
      </w:r>
      <w:r w:rsidRPr="00D97ABF">
        <w:rPr>
          <w:rFonts w:ascii="Verdana" w:eastAsia="Calibri" w:hAnsi="Verdana"/>
          <w:sz w:val="18"/>
          <w:szCs w:val="18"/>
        </w:rPr>
        <w:t xml:space="preserve">których czynności zostały przez Zamawiającego określone w opisie przedmiotu zamówienia. </w:t>
      </w:r>
      <w:r w:rsidR="009D46D9" w:rsidRPr="00D97ABF">
        <w:rPr>
          <w:rFonts w:ascii="Verdana" w:hAnsi="Verdana"/>
          <w:sz w:val="18"/>
          <w:szCs w:val="18"/>
        </w:rPr>
        <w:t xml:space="preserve">Zamawiający uprawniony będzie do kontroli spełniania przez Wykonawcę wymagań dotyczących zatrudniania ww. osób. Wykonawca oświadcza i zobowiązuje się, że wśród osób, wymienionych, w dniu zawarcia Umowy nie ma oraz podczas jej trwania nie będzie, osób zatrudnionych w oparciu o stawki niższe niż minimalne. Wykonawca zobowiązuje się przedłożyć Zamawiającemu nie później niż na jeden dzień </w:t>
      </w:r>
      <w:r w:rsidR="009D46D9" w:rsidRPr="00D97ABF">
        <w:rPr>
          <w:rFonts w:ascii="Verdana" w:hAnsi="Verdana"/>
          <w:sz w:val="18"/>
          <w:szCs w:val="18"/>
        </w:rPr>
        <w:lastRenderedPageBreak/>
        <w:t>roboczy przed podpisaniem Umowy listę zatrudnionych pracowników wraz z informacją o podstawie zatrudnienia pracowników oraz aktualizować tą listę w terminie 14 dni od wystąpienia zmiany w zatrudnieniu.</w:t>
      </w:r>
    </w:p>
    <w:p w14:paraId="7B1E0685" w14:textId="77777777" w:rsidR="003A3A37" w:rsidRDefault="003A3A37" w:rsidP="009D46D9">
      <w:pPr>
        <w:suppressAutoHyphens/>
        <w:ind w:left="0"/>
        <w:rPr>
          <w:rFonts w:ascii="Verdana" w:hAnsi="Verdana"/>
          <w:sz w:val="18"/>
          <w:szCs w:val="18"/>
          <w:lang w:eastAsia="x-none"/>
        </w:rPr>
      </w:pPr>
    </w:p>
    <w:p w14:paraId="2E37E980" w14:textId="77777777" w:rsidR="006E6452" w:rsidRDefault="00343F4A"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422F459" w14:textId="5B507C38" w:rsidR="00365F20" w:rsidRPr="00365F20" w:rsidRDefault="00365F20" w:rsidP="00200A3E">
      <w:pPr>
        <w:pStyle w:val="Tekstpodstawowy"/>
        <w:numPr>
          <w:ilvl w:val="1"/>
          <w:numId w:val="33"/>
        </w:numPr>
        <w:tabs>
          <w:tab w:val="clear" w:pos="1340"/>
          <w:tab w:val="num" w:pos="567"/>
        </w:tabs>
        <w:suppressAutoHyphens/>
        <w:autoSpaceDE w:val="0"/>
        <w:autoSpaceDN w:val="0"/>
        <w:adjustRightInd w:val="0"/>
        <w:ind w:left="567" w:hanging="567"/>
        <w:rPr>
          <w:rFonts w:ascii="Verdana" w:hAnsi="Verdana" w:cs="Arial"/>
          <w:sz w:val="18"/>
          <w:szCs w:val="18"/>
        </w:rPr>
      </w:pPr>
      <w:r w:rsidRPr="00365F20">
        <w:rPr>
          <w:rFonts w:ascii="Verdana" w:hAnsi="Verdana" w:cs="Arial"/>
          <w:sz w:val="18"/>
          <w:szCs w:val="18"/>
          <w:lang w:val="pl-PL"/>
        </w:rPr>
        <w:t xml:space="preserve">Świadczenie usługi odbywać się będzie w terminie </w:t>
      </w:r>
      <w:r w:rsidRPr="00365F20">
        <w:rPr>
          <w:rFonts w:ascii="Verdana" w:hAnsi="Verdana" w:cs="Arial"/>
          <w:b/>
          <w:bCs/>
          <w:sz w:val="18"/>
          <w:szCs w:val="18"/>
          <w:lang w:val="pl-PL"/>
        </w:rPr>
        <w:t>od 01.04.202</w:t>
      </w:r>
      <w:r w:rsidR="0046795D">
        <w:rPr>
          <w:rFonts w:ascii="Verdana" w:hAnsi="Verdana" w:cs="Arial"/>
          <w:b/>
          <w:bCs/>
          <w:sz w:val="18"/>
          <w:szCs w:val="18"/>
          <w:lang w:val="pl-PL"/>
        </w:rPr>
        <w:t>1</w:t>
      </w:r>
      <w:r w:rsidRPr="00365F20">
        <w:rPr>
          <w:rFonts w:ascii="Verdana" w:hAnsi="Verdana" w:cs="Arial"/>
          <w:b/>
          <w:bCs/>
          <w:sz w:val="18"/>
          <w:szCs w:val="18"/>
          <w:lang w:val="pl-PL"/>
        </w:rPr>
        <w:t xml:space="preserve"> do 31.03.202</w:t>
      </w:r>
      <w:r w:rsidR="0046795D">
        <w:rPr>
          <w:rFonts w:ascii="Verdana" w:hAnsi="Verdana" w:cs="Arial"/>
          <w:b/>
          <w:bCs/>
          <w:sz w:val="18"/>
          <w:szCs w:val="18"/>
          <w:lang w:val="pl-PL"/>
        </w:rPr>
        <w:t>3</w:t>
      </w:r>
      <w:r w:rsidRPr="00365F20">
        <w:rPr>
          <w:rFonts w:ascii="Verdana" w:hAnsi="Verdana" w:cs="Arial"/>
          <w:b/>
          <w:bCs/>
          <w:sz w:val="18"/>
          <w:szCs w:val="18"/>
          <w:lang w:val="pl-PL"/>
        </w:rPr>
        <w:t xml:space="preserve"> r.</w:t>
      </w:r>
    </w:p>
    <w:p w14:paraId="05744945" w14:textId="2BBE1AA8" w:rsidR="00C41345" w:rsidRDefault="00C41345" w:rsidP="00365F20">
      <w:pPr>
        <w:widowControl w:val="0"/>
        <w:autoSpaceDE w:val="0"/>
        <w:autoSpaceDN w:val="0"/>
        <w:ind w:left="0"/>
        <w:rPr>
          <w:rFonts w:ascii="Verdana" w:hAnsi="Verdana"/>
          <w:sz w:val="18"/>
          <w:szCs w:val="18"/>
        </w:rPr>
      </w:pPr>
    </w:p>
    <w:p w14:paraId="3173639B" w14:textId="6C5FBCE6" w:rsidR="006E6452" w:rsidRDefault="006E6452" w:rsidP="00200A3E">
      <w:pPr>
        <w:pStyle w:val="pkt"/>
        <w:numPr>
          <w:ilvl w:val="0"/>
          <w:numId w:val="45"/>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568C8496" w14:textId="77777777" w:rsidR="00B17AFF" w:rsidRDefault="00C87749" w:rsidP="00200A3E">
      <w:pPr>
        <w:numPr>
          <w:ilvl w:val="0"/>
          <w:numId w:val="36"/>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878688E" w14:textId="3A3DA6C2" w:rsidR="00B17AFF" w:rsidRPr="001A0DB7" w:rsidRDefault="00365F20" w:rsidP="00200A3E">
      <w:pPr>
        <w:numPr>
          <w:ilvl w:val="0"/>
          <w:numId w:val="36"/>
        </w:numPr>
        <w:rPr>
          <w:rFonts w:ascii="Verdana" w:hAnsi="Verdana" w:cs="Arial"/>
          <w:sz w:val="18"/>
          <w:szCs w:val="18"/>
        </w:rPr>
      </w:pPr>
      <w:r w:rsidRPr="001A0DB7">
        <w:rPr>
          <w:rFonts w:ascii="Verdana" w:hAnsi="Verdana"/>
          <w:color w:val="000000"/>
          <w:sz w:val="18"/>
          <w:szCs w:val="18"/>
        </w:rPr>
        <w:t xml:space="preserve">posiadają uprawnienia do wykonywania określonej działalności lub czynności, jeżeli przepisy prawa nakładają obowiązek ich posiadania – warunek zostanie spełniony, </w:t>
      </w:r>
      <w:r w:rsidR="00B17AFF" w:rsidRPr="001A0DB7">
        <w:rPr>
          <w:rFonts w:ascii="Verdana" w:hAnsi="Verdana" w:cs="Helvetica"/>
          <w:sz w:val="18"/>
          <w:szCs w:val="18"/>
        </w:rPr>
        <w:t>gdy wykonawca legitymuje się:</w:t>
      </w:r>
    </w:p>
    <w:p w14:paraId="0E4FC7C9" w14:textId="77777777" w:rsidR="00B17AFF" w:rsidRPr="00B17AFF" w:rsidRDefault="00B17AFF" w:rsidP="00200A3E">
      <w:pPr>
        <w:numPr>
          <w:ilvl w:val="0"/>
          <w:numId w:val="60"/>
        </w:numPr>
        <w:autoSpaceDE w:val="0"/>
        <w:autoSpaceDN w:val="0"/>
        <w:adjustRightInd w:val="0"/>
        <w:rPr>
          <w:rFonts w:ascii="Verdana" w:hAnsi="Verdana" w:cs="Helvetica"/>
          <w:bCs/>
          <w:sz w:val="18"/>
          <w:szCs w:val="18"/>
        </w:rPr>
      </w:pPr>
      <w:r w:rsidRPr="001A0DB7">
        <w:rPr>
          <w:rFonts w:ascii="Verdana" w:hAnsi="Verdana" w:cs="Helvetica"/>
          <w:b/>
          <w:sz w:val="18"/>
          <w:szCs w:val="18"/>
        </w:rPr>
        <w:t>zezwoleniem na zbieranie odpadów</w:t>
      </w:r>
      <w:r w:rsidRPr="001A0DB7">
        <w:rPr>
          <w:rFonts w:ascii="Verdana" w:hAnsi="Verdana" w:cs="Helvetica"/>
          <w:bCs/>
          <w:sz w:val="18"/>
          <w:szCs w:val="18"/>
        </w:rPr>
        <w:t xml:space="preserve"> lub zezwoleniem na przetwarzanie</w:t>
      </w:r>
      <w:r w:rsidRPr="00B17AFF">
        <w:rPr>
          <w:rFonts w:ascii="Verdana" w:hAnsi="Verdana" w:cs="Helvetica"/>
          <w:bCs/>
          <w:sz w:val="18"/>
          <w:szCs w:val="18"/>
        </w:rPr>
        <w:t xml:space="preserve"> odpadów lub </w:t>
      </w:r>
      <w:r w:rsidRPr="00B17AFF">
        <w:rPr>
          <w:rFonts w:ascii="Verdana" w:hAnsi="Verdana" w:cs="Arial"/>
          <w:bCs/>
          <w:sz w:val="18"/>
          <w:szCs w:val="18"/>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r w:rsidRPr="00B17AFF">
        <w:rPr>
          <w:rFonts w:ascii="Verdana" w:hAnsi="Verdana" w:cs="Helvetica"/>
          <w:bCs/>
          <w:sz w:val="18"/>
          <w:szCs w:val="18"/>
        </w:rPr>
        <w:t xml:space="preserve"> o którym mowa w art. 27.1 ust. 2 ustawy z dnia 14 grudnia 2012r. o odpadach (Dz. U. 2019.701)</w:t>
      </w:r>
      <w:r w:rsidRPr="00B17AFF">
        <w:rPr>
          <w:rFonts w:ascii="Verdana" w:hAnsi="Verdana" w:cs="Arial"/>
          <w:bCs/>
          <w:sz w:val="18"/>
          <w:szCs w:val="18"/>
        </w:rPr>
        <w:t xml:space="preserve">, </w:t>
      </w:r>
    </w:p>
    <w:p w14:paraId="25B02657" w14:textId="3A78881F" w:rsidR="00B17AFF" w:rsidRPr="00B17AFF" w:rsidRDefault="00B17AFF" w:rsidP="00200A3E">
      <w:pPr>
        <w:numPr>
          <w:ilvl w:val="0"/>
          <w:numId w:val="60"/>
        </w:numPr>
        <w:autoSpaceDE w:val="0"/>
        <w:autoSpaceDN w:val="0"/>
        <w:adjustRightInd w:val="0"/>
        <w:rPr>
          <w:rFonts w:ascii="Verdana" w:hAnsi="Verdana" w:cs="Helvetica"/>
          <w:bCs/>
          <w:sz w:val="18"/>
          <w:szCs w:val="18"/>
        </w:rPr>
      </w:pPr>
      <w:r w:rsidRPr="00B17AFF">
        <w:rPr>
          <w:rFonts w:ascii="Verdana" w:hAnsi="Verdana" w:cs="Arial"/>
          <w:b/>
          <w:sz w:val="18"/>
          <w:szCs w:val="18"/>
        </w:rPr>
        <w:t>lub posiada wpis do rejestru</w:t>
      </w:r>
      <w:r w:rsidRPr="00B17AFF">
        <w:rPr>
          <w:rFonts w:ascii="Verdana" w:hAnsi="Verdana" w:cs="Arial"/>
          <w:bCs/>
          <w:sz w:val="18"/>
          <w:szCs w:val="18"/>
        </w:rPr>
        <w:t xml:space="preserve"> w zakresie, o którym mowa w art. 50 ust.1pkt5,</w:t>
      </w:r>
      <w:r w:rsidRPr="00B17AFF">
        <w:rPr>
          <w:rFonts w:ascii="Arial" w:hAnsi="Arial" w:cs="Arial"/>
          <w:bCs/>
          <w:sz w:val="18"/>
          <w:szCs w:val="18"/>
        </w:rPr>
        <w:t xml:space="preserve"> </w:t>
      </w:r>
      <w:r w:rsidRPr="00B17AFF">
        <w:rPr>
          <w:rFonts w:ascii="Verdana" w:hAnsi="Verdana" w:cs="Helvetica"/>
          <w:bCs/>
          <w:sz w:val="18"/>
          <w:szCs w:val="18"/>
        </w:rPr>
        <w:t>- w zakresie objętym przedmiotem zamówienia,</w:t>
      </w:r>
    </w:p>
    <w:p w14:paraId="0A83AB9B" w14:textId="71BB938C" w:rsidR="00C87749" w:rsidRPr="00B17AFF" w:rsidRDefault="00C87749" w:rsidP="00200A3E">
      <w:pPr>
        <w:numPr>
          <w:ilvl w:val="0"/>
          <w:numId w:val="36"/>
        </w:numPr>
        <w:rPr>
          <w:rFonts w:ascii="Verdana" w:hAnsi="Verdana" w:cs="Arial"/>
          <w:sz w:val="18"/>
          <w:szCs w:val="18"/>
        </w:rPr>
      </w:pPr>
      <w:r w:rsidRPr="00B17AFF">
        <w:rPr>
          <w:rFonts w:ascii="Verdana" w:hAnsi="Verdana" w:cs="Arial"/>
          <w:sz w:val="18"/>
          <w:szCs w:val="18"/>
        </w:rPr>
        <w:t>spełniają warunki udziału w postępowaniu dotyczące:</w:t>
      </w:r>
    </w:p>
    <w:p w14:paraId="785B055D" w14:textId="77777777" w:rsidR="00C87749" w:rsidRDefault="00C87749" w:rsidP="00200A3E">
      <w:pPr>
        <w:pStyle w:val="pkt"/>
        <w:numPr>
          <w:ilvl w:val="0"/>
          <w:numId w:val="39"/>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CA7D0D" w:rsidRDefault="00C87749" w:rsidP="00224D03">
      <w:pPr>
        <w:pStyle w:val="pkt"/>
        <w:tabs>
          <w:tab w:val="left" w:pos="993"/>
          <w:tab w:val="left" w:pos="1134"/>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wykonawca spełni ten warunek, jeżeli wykaże, że: </w:t>
      </w:r>
    </w:p>
    <w:p w14:paraId="5F7E0897" w14:textId="167FD35D" w:rsidR="00C87749" w:rsidRPr="00CA7D0D" w:rsidRDefault="00E811F1" w:rsidP="00A32F77">
      <w:pPr>
        <w:pStyle w:val="pkt"/>
        <w:tabs>
          <w:tab w:val="left" w:pos="1701"/>
        </w:tabs>
        <w:autoSpaceDE w:val="0"/>
        <w:autoSpaceDN w:val="0"/>
        <w:spacing w:before="0" w:after="0"/>
        <w:ind w:left="993"/>
        <w:rPr>
          <w:rFonts w:ascii="Verdana" w:hAnsi="Verdana" w:cs="Arial"/>
          <w:sz w:val="18"/>
          <w:szCs w:val="18"/>
        </w:rPr>
      </w:pPr>
      <w:r w:rsidRPr="00083BAA">
        <w:rPr>
          <w:rFonts w:ascii="Verdana" w:hAnsi="Verdana" w:cs="Arial"/>
          <w:sz w:val="18"/>
          <w:szCs w:val="18"/>
        </w:rPr>
        <w:t xml:space="preserve">jest ubezpieczony </w:t>
      </w:r>
      <w:r w:rsidR="00C87749" w:rsidRPr="00083BAA">
        <w:rPr>
          <w:rFonts w:ascii="Verdana" w:hAnsi="Verdana" w:cs="Arial"/>
          <w:sz w:val="18"/>
          <w:szCs w:val="18"/>
        </w:rPr>
        <w:t xml:space="preserve">od odpowiedzialności cywilnej w zakresie prowadzonej działalności związanej z przedmiotem niniejszego zamówienia na wartość co najmniej </w:t>
      </w:r>
      <w:r w:rsidR="00CA7A26" w:rsidRPr="00083BAA">
        <w:rPr>
          <w:rFonts w:ascii="Verdana" w:hAnsi="Verdana" w:cs="Arial"/>
          <w:b/>
          <w:bCs/>
          <w:sz w:val="18"/>
          <w:szCs w:val="18"/>
        </w:rPr>
        <w:t>5</w:t>
      </w:r>
      <w:r w:rsidR="00F133F6" w:rsidRPr="00083BAA">
        <w:rPr>
          <w:rFonts w:ascii="Verdana" w:hAnsi="Verdana" w:cs="Arial"/>
          <w:b/>
          <w:bCs/>
          <w:sz w:val="18"/>
          <w:szCs w:val="18"/>
        </w:rPr>
        <w:t>00</w:t>
      </w:r>
      <w:r w:rsidR="00C87749" w:rsidRPr="00083BAA">
        <w:rPr>
          <w:rFonts w:ascii="Verdana" w:hAnsi="Verdana" w:cs="Arial"/>
          <w:b/>
          <w:bCs/>
          <w:sz w:val="18"/>
          <w:szCs w:val="18"/>
        </w:rPr>
        <w:t>.000</w:t>
      </w:r>
      <w:r w:rsidR="007C378B" w:rsidRPr="00083BAA">
        <w:rPr>
          <w:rFonts w:ascii="Verdana" w:hAnsi="Verdana" w:cs="Arial"/>
          <w:b/>
          <w:bCs/>
          <w:sz w:val="18"/>
          <w:szCs w:val="18"/>
        </w:rPr>
        <w:t>,00</w:t>
      </w:r>
      <w:r w:rsidR="00C87749" w:rsidRPr="00083BAA">
        <w:rPr>
          <w:rFonts w:ascii="Verdana" w:hAnsi="Verdana" w:cs="Arial"/>
          <w:b/>
          <w:bCs/>
          <w:sz w:val="18"/>
          <w:szCs w:val="18"/>
        </w:rPr>
        <w:t xml:space="preserve"> PLN</w:t>
      </w:r>
      <w:r w:rsidR="00C87749" w:rsidRPr="00083BAA">
        <w:rPr>
          <w:rFonts w:ascii="Verdana" w:hAnsi="Verdana" w:cs="Arial"/>
          <w:sz w:val="18"/>
          <w:szCs w:val="18"/>
        </w:rPr>
        <w:t xml:space="preserve"> (słownie: </w:t>
      </w:r>
      <w:r w:rsidR="00CA7A26" w:rsidRPr="00083BAA">
        <w:rPr>
          <w:rFonts w:ascii="Verdana" w:hAnsi="Verdana" w:cs="Arial"/>
          <w:sz w:val="18"/>
          <w:szCs w:val="18"/>
        </w:rPr>
        <w:t>pięćset</w:t>
      </w:r>
      <w:r w:rsidR="00C87749" w:rsidRPr="00083BAA">
        <w:rPr>
          <w:rFonts w:ascii="Verdana" w:hAnsi="Verdana" w:cs="Arial"/>
          <w:sz w:val="18"/>
          <w:szCs w:val="18"/>
        </w:rPr>
        <w:t xml:space="preserve"> </w:t>
      </w:r>
      <w:r w:rsidR="007C378B" w:rsidRPr="00083BAA">
        <w:rPr>
          <w:rFonts w:ascii="Verdana" w:hAnsi="Verdana" w:cs="Arial"/>
          <w:sz w:val="18"/>
          <w:szCs w:val="18"/>
        </w:rPr>
        <w:t>tysięcy</w:t>
      </w:r>
      <w:r w:rsidR="00C87749" w:rsidRPr="00083BAA">
        <w:rPr>
          <w:rFonts w:ascii="Verdana" w:hAnsi="Verdana" w:cs="Arial"/>
          <w:sz w:val="18"/>
          <w:szCs w:val="18"/>
        </w:rPr>
        <w:t xml:space="preserve"> złotych),</w:t>
      </w:r>
    </w:p>
    <w:p w14:paraId="66C40C84" w14:textId="77777777" w:rsidR="006D04AD" w:rsidRPr="00D97ABF" w:rsidRDefault="006D04AD" w:rsidP="00200A3E">
      <w:pPr>
        <w:pStyle w:val="pkt"/>
        <w:numPr>
          <w:ilvl w:val="0"/>
          <w:numId w:val="39"/>
        </w:numPr>
        <w:tabs>
          <w:tab w:val="left" w:pos="993"/>
          <w:tab w:val="left" w:pos="1701"/>
        </w:tabs>
        <w:autoSpaceDE w:val="0"/>
        <w:autoSpaceDN w:val="0"/>
        <w:spacing w:before="0" w:after="0"/>
        <w:ind w:hanging="1916"/>
        <w:rPr>
          <w:rFonts w:ascii="Verdana" w:hAnsi="Verdana" w:cs="Arial"/>
          <w:b/>
          <w:sz w:val="18"/>
          <w:szCs w:val="18"/>
        </w:rPr>
      </w:pPr>
      <w:r w:rsidRPr="00D97ABF">
        <w:rPr>
          <w:rFonts w:ascii="Verdana" w:hAnsi="Verdana" w:cs="Arial"/>
          <w:b/>
          <w:sz w:val="18"/>
          <w:szCs w:val="18"/>
        </w:rPr>
        <w:t xml:space="preserve">Zdolności technicznej lub zawodowej. </w:t>
      </w:r>
    </w:p>
    <w:p w14:paraId="49732D3B" w14:textId="77777777" w:rsidR="00014C06" w:rsidRDefault="00F133F6" w:rsidP="00014C06">
      <w:pPr>
        <w:ind w:left="993"/>
        <w:rPr>
          <w:rFonts w:ascii="Verdana" w:eastAsia="Calibri" w:hAnsi="Verdana" w:cs="Tahoma"/>
          <w:sz w:val="18"/>
          <w:szCs w:val="18"/>
        </w:rPr>
      </w:pPr>
      <w:r w:rsidRPr="00CA7D0D">
        <w:rPr>
          <w:rFonts w:ascii="Verdana" w:eastAsia="Calibri" w:hAnsi="Verdana" w:cs="Tahoma"/>
          <w:sz w:val="18"/>
          <w:szCs w:val="18"/>
        </w:rPr>
        <w:t xml:space="preserve">wykonawca spełni </w:t>
      </w:r>
      <w:r w:rsidR="00E811F1" w:rsidRPr="00CA7D0D">
        <w:rPr>
          <w:rFonts w:ascii="Verdana" w:eastAsia="Calibri" w:hAnsi="Verdana" w:cs="Tahoma"/>
          <w:sz w:val="18"/>
          <w:szCs w:val="18"/>
        </w:rPr>
        <w:t xml:space="preserve">ten </w:t>
      </w:r>
      <w:r w:rsidRPr="00CA7D0D">
        <w:rPr>
          <w:rFonts w:ascii="Verdana" w:eastAsia="Calibri" w:hAnsi="Verdana" w:cs="Tahoma"/>
          <w:sz w:val="18"/>
          <w:szCs w:val="18"/>
        </w:rPr>
        <w:t xml:space="preserve">warunek, jeżeli wykaże, że </w:t>
      </w:r>
      <w:r w:rsidR="00E811F1" w:rsidRPr="00CA7D0D">
        <w:rPr>
          <w:rFonts w:ascii="Verdana" w:eastAsia="Calibri" w:hAnsi="Verdana" w:cs="Tahoma"/>
          <w:sz w:val="18"/>
          <w:szCs w:val="18"/>
        </w:rPr>
        <w:t xml:space="preserve">wykonał, a w przypadku świadczeń okresowych lub ciągłych wykonuje, </w:t>
      </w:r>
      <w:r w:rsidRPr="00CA7D0D">
        <w:rPr>
          <w:rFonts w:ascii="Verdana" w:eastAsia="Calibri" w:hAnsi="Verdana" w:cs="Tahoma"/>
          <w:sz w:val="18"/>
          <w:szCs w:val="18"/>
        </w:rPr>
        <w:t xml:space="preserve">w okresie ostatnich </w:t>
      </w:r>
      <w:r w:rsidR="00C069B5" w:rsidRPr="00CA7D0D">
        <w:rPr>
          <w:rFonts w:ascii="Verdana" w:eastAsia="Calibri" w:hAnsi="Verdana" w:cs="Tahoma"/>
          <w:b/>
          <w:sz w:val="18"/>
          <w:szCs w:val="18"/>
        </w:rPr>
        <w:t>3</w:t>
      </w:r>
      <w:r w:rsidRPr="00CA7D0D">
        <w:rPr>
          <w:rFonts w:ascii="Verdana" w:eastAsia="Calibri" w:hAnsi="Verdana" w:cs="Tahoma"/>
          <w:b/>
          <w:sz w:val="18"/>
          <w:szCs w:val="18"/>
        </w:rPr>
        <w:t xml:space="preserve"> lat</w:t>
      </w:r>
      <w:r w:rsidRPr="00CA7D0D">
        <w:rPr>
          <w:rFonts w:ascii="Verdana" w:eastAsia="Calibri" w:hAnsi="Verdana" w:cs="Tahoma"/>
          <w:sz w:val="18"/>
          <w:szCs w:val="18"/>
        </w:rPr>
        <w:t xml:space="preserve"> przed upływem terminu składania ofert, a jeżeli okres prowadzenia działalności jest krótszy – w tym okresie, </w:t>
      </w:r>
      <w:r w:rsidRPr="00CA7D0D">
        <w:rPr>
          <w:rFonts w:ascii="Verdana" w:eastAsia="Calibri" w:hAnsi="Verdana" w:cs="Tahoma"/>
          <w:b/>
          <w:sz w:val="18"/>
          <w:szCs w:val="18"/>
        </w:rPr>
        <w:t>co najmniej</w:t>
      </w:r>
      <w:r w:rsidRPr="00CA7D0D">
        <w:rPr>
          <w:rFonts w:ascii="Verdana" w:eastAsia="Calibri" w:hAnsi="Verdana" w:cs="Tahoma"/>
          <w:sz w:val="18"/>
          <w:szCs w:val="18"/>
        </w:rPr>
        <w:t xml:space="preserve"> </w:t>
      </w:r>
      <w:r w:rsidRPr="00CA7D0D">
        <w:rPr>
          <w:rFonts w:ascii="Verdana" w:eastAsia="Calibri" w:hAnsi="Verdana" w:cs="Tahoma"/>
          <w:b/>
          <w:sz w:val="18"/>
          <w:szCs w:val="18"/>
        </w:rPr>
        <w:t xml:space="preserve">2 </w:t>
      </w:r>
      <w:r w:rsidR="00C069B5" w:rsidRPr="00CA7D0D">
        <w:rPr>
          <w:rFonts w:ascii="Verdana" w:eastAsia="Calibri" w:hAnsi="Verdana" w:cs="Tahoma"/>
          <w:b/>
          <w:sz w:val="18"/>
          <w:szCs w:val="18"/>
        </w:rPr>
        <w:t>usługi</w:t>
      </w:r>
      <w:r w:rsidRPr="00CA7D0D">
        <w:rPr>
          <w:rFonts w:ascii="Verdana" w:eastAsia="Calibri" w:hAnsi="Verdana" w:cs="Tahoma"/>
          <w:sz w:val="18"/>
          <w:szCs w:val="18"/>
        </w:rPr>
        <w:t xml:space="preserve">, polegające na </w:t>
      </w:r>
      <w:bookmarkStart w:id="3" w:name="_Hlk5612941"/>
      <w:r w:rsidR="00CA7A26">
        <w:rPr>
          <w:rFonts w:ascii="Verdana" w:eastAsia="Calibri" w:hAnsi="Verdana" w:cs="Tahoma"/>
          <w:sz w:val="18"/>
          <w:szCs w:val="18"/>
        </w:rPr>
        <w:t xml:space="preserve">wywozie odpadów komunalnych o wartości minimum </w:t>
      </w:r>
      <w:r w:rsidR="00CA7A26" w:rsidRPr="00CA7A26">
        <w:rPr>
          <w:rFonts w:ascii="Verdana" w:eastAsia="Calibri" w:hAnsi="Verdana" w:cs="Tahoma"/>
          <w:b/>
          <w:bCs/>
          <w:sz w:val="18"/>
          <w:szCs w:val="18"/>
        </w:rPr>
        <w:t>300.000,00 zł</w:t>
      </w:r>
      <w:r w:rsidR="00C069B5" w:rsidRPr="00CA7D0D">
        <w:rPr>
          <w:rFonts w:ascii="Verdana" w:eastAsia="Calibri" w:hAnsi="Verdana" w:cs="Tahoma"/>
          <w:b/>
          <w:sz w:val="18"/>
          <w:szCs w:val="18"/>
        </w:rPr>
        <w:t xml:space="preserve"> </w:t>
      </w:r>
      <w:r w:rsidRPr="00CA7D0D">
        <w:rPr>
          <w:rFonts w:ascii="Verdana" w:eastAsia="Calibri" w:hAnsi="Verdana" w:cs="Tahoma"/>
          <w:b/>
          <w:sz w:val="18"/>
          <w:szCs w:val="18"/>
        </w:rPr>
        <w:t>każda</w:t>
      </w:r>
      <w:r w:rsidRPr="00CA7D0D">
        <w:rPr>
          <w:rFonts w:ascii="Verdana" w:eastAsia="Calibri" w:hAnsi="Verdana" w:cs="Tahoma"/>
          <w:sz w:val="18"/>
          <w:szCs w:val="18"/>
        </w:rPr>
        <w:t xml:space="preserve"> </w:t>
      </w:r>
      <w:r w:rsidRPr="00CA7D0D">
        <w:rPr>
          <w:rFonts w:ascii="Verdana" w:eastAsia="Calibri" w:hAnsi="Verdana" w:cs="Tahoma"/>
          <w:i/>
          <w:sz w:val="18"/>
          <w:szCs w:val="18"/>
        </w:rPr>
        <w:t>(Zamawiający zastrzega, iż przez jedną</w:t>
      </w:r>
      <w:r w:rsidR="00C069B5" w:rsidRPr="00CA7D0D">
        <w:rPr>
          <w:rFonts w:ascii="Verdana" w:eastAsia="Calibri" w:hAnsi="Verdana" w:cs="Tahoma"/>
          <w:i/>
          <w:sz w:val="18"/>
          <w:szCs w:val="18"/>
        </w:rPr>
        <w:t xml:space="preserve"> usługę</w:t>
      </w:r>
      <w:r w:rsidRPr="00CA7D0D">
        <w:rPr>
          <w:rFonts w:ascii="Verdana" w:eastAsia="Calibri" w:hAnsi="Verdana" w:cs="Tahoma"/>
          <w:i/>
          <w:sz w:val="18"/>
          <w:szCs w:val="18"/>
        </w:rPr>
        <w:t xml:space="preserve"> rozumie </w:t>
      </w:r>
      <w:r w:rsidR="00CA7A26">
        <w:rPr>
          <w:rFonts w:ascii="Verdana" w:eastAsia="Calibri" w:hAnsi="Verdana" w:cs="Tahoma"/>
          <w:i/>
          <w:sz w:val="18"/>
          <w:szCs w:val="18"/>
        </w:rPr>
        <w:t>wywóz odpadów komunalnych świadczony dla jednej placówki w przeciągu 1 roku</w:t>
      </w:r>
      <w:r w:rsidR="00C069B5" w:rsidRPr="00CA7D0D">
        <w:rPr>
          <w:rFonts w:ascii="Verdana" w:eastAsia="Calibri" w:hAnsi="Verdana" w:cs="Tahoma"/>
          <w:i/>
          <w:sz w:val="18"/>
          <w:szCs w:val="18"/>
        </w:rPr>
        <w:t>)</w:t>
      </w:r>
      <w:r w:rsidRPr="00CA7D0D">
        <w:rPr>
          <w:rFonts w:ascii="Verdana" w:eastAsia="Calibri" w:hAnsi="Verdana" w:cs="Tahoma"/>
          <w:sz w:val="18"/>
          <w:szCs w:val="18"/>
        </w:rPr>
        <w:t>,</w:t>
      </w:r>
      <w:bookmarkEnd w:id="3"/>
      <w:r w:rsidR="00CA7A26">
        <w:rPr>
          <w:rFonts w:ascii="Verdana" w:eastAsia="Calibri" w:hAnsi="Verdana" w:cs="Tahoma"/>
          <w:sz w:val="18"/>
          <w:szCs w:val="18"/>
        </w:rPr>
        <w:t xml:space="preserve"> </w:t>
      </w:r>
      <w:r w:rsidRPr="00CA7D0D">
        <w:rPr>
          <w:rFonts w:ascii="Verdana" w:eastAsia="Calibri" w:hAnsi="Verdana" w:cs="Tahoma"/>
          <w:sz w:val="18"/>
          <w:szCs w:val="18"/>
        </w:rPr>
        <w:t xml:space="preserve">co potwierdzi przedstawiając dowody określające, czy </w:t>
      </w:r>
      <w:r w:rsidR="00E811F1" w:rsidRPr="00CA7D0D">
        <w:rPr>
          <w:rFonts w:ascii="Verdana" w:eastAsia="Calibri" w:hAnsi="Verdana" w:cs="Tahoma"/>
          <w:sz w:val="18"/>
          <w:szCs w:val="18"/>
        </w:rPr>
        <w:t xml:space="preserve">usługi te </w:t>
      </w:r>
      <w:r w:rsidRPr="00CA7D0D">
        <w:rPr>
          <w:rFonts w:ascii="Verdana" w:eastAsia="Calibri" w:hAnsi="Verdana" w:cs="Tahoma"/>
          <w:sz w:val="18"/>
          <w:szCs w:val="18"/>
        </w:rPr>
        <w:t xml:space="preserve">zostały wykonane </w:t>
      </w:r>
      <w:r w:rsidR="00E811F1" w:rsidRPr="00CA7D0D">
        <w:rPr>
          <w:rFonts w:ascii="Verdana" w:eastAsia="Calibri" w:hAnsi="Verdana" w:cs="Tahoma"/>
          <w:sz w:val="18"/>
          <w:szCs w:val="18"/>
        </w:rPr>
        <w:t>lub są wykonywane należycie</w:t>
      </w:r>
      <w:r w:rsidR="00014C06">
        <w:rPr>
          <w:rFonts w:ascii="Verdana" w:eastAsia="Calibri" w:hAnsi="Verdana" w:cs="Tahoma"/>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2A1AEF16" w:rsidR="00205629" w:rsidRPr="0070635B"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u w:val="single"/>
        </w:rPr>
      </w:pPr>
      <w:r w:rsidRPr="00205629">
        <w:rPr>
          <w:rFonts w:ascii="Verdana" w:hAnsi="Verdana" w:cs="Arial"/>
          <w:sz w:val="18"/>
          <w:szCs w:val="18"/>
        </w:rPr>
        <w:lastRenderedPageBreak/>
        <w:t xml:space="preserve">W przypadku </w:t>
      </w:r>
      <w:r w:rsidRPr="00205629">
        <w:rPr>
          <w:rFonts w:ascii="Verdana" w:hAnsi="Verdana" w:cs="Arial"/>
          <w:iCs/>
          <w:sz w:val="18"/>
          <w:szCs w:val="18"/>
        </w:rPr>
        <w:t>wykonawców wspólnie ubiegających się o udzielenie zamówienia</w:t>
      </w:r>
      <w:bookmarkStart w:id="4"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4"/>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w:t>
      </w:r>
      <w:r w:rsidR="00224D03">
        <w:rPr>
          <w:rFonts w:ascii="Verdana" w:hAnsi="Verdana" w:cs="Arial"/>
          <w:sz w:val="18"/>
          <w:szCs w:val="18"/>
        </w:rPr>
        <w:t>) b.1.</w:t>
      </w:r>
      <w:r w:rsidRPr="00205629">
        <w:rPr>
          <w:rFonts w:ascii="Verdana" w:hAnsi="Verdana" w:cs="Arial"/>
          <w:sz w:val="18"/>
          <w:szCs w:val="18"/>
        </w:rPr>
        <w:t xml:space="preserve"> niniejszej SIWZ, dotyczący wykonania 2 </w:t>
      </w:r>
      <w:r w:rsidR="0070635B">
        <w:rPr>
          <w:rFonts w:ascii="Verdana" w:hAnsi="Verdana" w:cs="Arial"/>
          <w:sz w:val="18"/>
          <w:szCs w:val="18"/>
        </w:rPr>
        <w:t>usług</w:t>
      </w:r>
      <w:r w:rsidRPr="00205629">
        <w:rPr>
          <w:rFonts w:ascii="Verdana" w:hAnsi="Verdana" w:cs="Arial"/>
          <w:sz w:val="18"/>
          <w:szCs w:val="18"/>
        </w:rPr>
        <w:t xml:space="preserve"> zostanie spełniony wyłącznie wtedy, </w:t>
      </w:r>
      <w:r w:rsidRPr="0070635B">
        <w:rPr>
          <w:rFonts w:ascii="Verdana" w:hAnsi="Verdana" w:cs="Arial"/>
          <w:sz w:val="18"/>
          <w:szCs w:val="18"/>
          <w:u w:val="single"/>
        </w:rPr>
        <w:t>jeżeli co najmniej jeden z wykonawców/</w:t>
      </w:r>
      <w:bookmarkStart w:id="5" w:name="_Hlk18563298"/>
      <w:r w:rsidRPr="0070635B">
        <w:rPr>
          <w:rFonts w:ascii="Verdana" w:hAnsi="Verdana" w:cs="Arial"/>
          <w:sz w:val="18"/>
          <w:szCs w:val="18"/>
          <w:u w:val="single"/>
        </w:rPr>
        <w:t xml:space="preserve">podmiotów </w:t>
      </w:r>
      <w:bookmarkEnd w:id="5"/>
      <w:r w:rsidR="002C0790" w:rsidRPr="0070635B">
        <w:rPr>
          <w:rFonts w:ascii="Verdana" w:hAnsi="Verdana" w:cs="Arial"/>
          <w:sz w:val="18"/>
          <w:szCs w:val="18"/>
          <w:u w:val="single"/>
        </w:rPr>
        <w:t>trzecich spełnia</w:t>
      </w:r>
      <w:r w:rsidRPr="0070635B">
        <w:rPr>
          <w:rFonts w:ascii="Verdana" w:hAnsi="Verdana" w:cs="Arial"/>
          <w:sz w:val="18"/>
          <w:szCs w:val="18"/>
          <w:u w:val="single"/>
        </w:rPr>
        <w:t xml:space="preserve"> ten warunek samodzielnie</w:t>
      </w:r>
      <w:r w:rsidR="002C0790" w:rsidRPr="0070635B">
        <w:rPr>
          <w:rFonts w:ascii="Verdana" w:hAnsi="Verdana" w:cs="Arial"/>
          <w:sz w:val="18"/>
          <w:szCs w:val="18"/>
          <w:u w:val="single"/>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77777777" w:rsidR="00C87749" w:rsidRPr="00017BCF" w:rsidRDefault="00C87749" w:rsidP="00200A3E">
      <w:pPr>
        <w:numPr>
          <w:ilvl w:val="0"/>
          <w:numId w:val="37"/>
        </w:numPr>
        <w:rPr>
          <w:rFonts w:ascii="Verdana" w:hAnsi="Verdana" w:cs="Arial"/>
          <w:sz w:val="18"/>
          <w:szCs w:val="18"/>
        </w:rPr>
      </w:pPr>
      <w:r w:rsidRPr="00017BCF">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F34546">
        <w:rPr>
          <w:rFonts w:ascii="Verdana" w:hAnsi="Verdana" w:cs="Arial"/>
          <w:b/>
          <w:sz w:val="18"/>
          <w:szCs w:val="18"/>
        </w:rPr>
        <w:t>przedstawiając zobowiązanie tych podmiotów</w:t>
      </w:r>
      <w:r w:rsidRPr="00017BCF">
        <w:rPr>
          <w:rFonts w:ascii="Verdana" w:hAnsi="Verdana" w:cs="Arial"/>
          <w:sz w:val="18"/>
          <w:szCs w:val="18"/>
        </w:rPr>
        <w:t xml:space="preserve"> do oddania mu do dyspozycji niezbędnych zasobów na potrzeby realizacji zamówienia.</w:t>
      </w:r>
    </w:p>
    <w:p w14:paraId="12FE6FF5" w14:textId="40B24FB4" w:rsidR="00C87749" w:rsidRPr="00CA47AE" w:rsidRDefault="00C87749" w:rsidP="00200A3E">
      <w:pPr>
        <w:numPr>
          <w:ilvl w:val="0"/>
          <w:numId w:val="37"/>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74ED82DD" w:rsidR="00C87749" w:rsidRPr="00902F6D" w:rsidRDefault="00C87749" w:rsidP="00200A3E">
      <w:pPr>
        <w:numPr>
          <w:ilvl w:val="0"/>
          <w:numId w:val="37"/>
        </w:numPr>
        <w:rPr>
          <w:rFonts w:ascii="Verdana" w:hAnsi="Verdana" w:cs="Arial"/>
          <w:sz w:val="18"/>
          <w:szCs w:val="18"/>
          <w:u w:val="single"/>
        </w:rPr>
      </w:pPr>
      <w:r w:rsidRPr="00902F6D">
        <w:rPr>
          <w:rFonts w:ascii="Verdana" w:hAnsi="Verdana" w:cs="Arial"/>
          <w:sz w:val="18"/>
          <w:szCs w:val="18"/>
          <w:u w:val="single"/>
        </w:rPr>
        <w:t xml:space="preserve">W odniesieniu do warunku dotyczącego doświadczenia, wykonawcy mogą polegać na zdolnościach innych podmiotów, jeśli podmioty te zrealizują </w:t>
      </w:r>
      <w:r w:rsidR="00902F6D" w:rsidRPr="00902F6D">
        <w:rPr>
          <w:rFonts w:ascii="Verdana" w:hAnsi="Verdana" w:cs="Arial"/>
          <w:sz w:val="18"/>
          <w:szCs w:val="18"/>
          <w:u w:val="single"/>
        </w:rPr>
        <w:t>usługi</w:t>
      </w:r>
      <w:r w:rsidRPr="00902F6D">
        <w:rPr>
          <w:rFonts w:ascii="Verdana" w:hAnsi="Verdana" w:cs="Arial"/>
          <w:sz w:val="18"/>
          <w:szCs w:val="18"/>
          <w:u w:val="single"/>
        </w:rPr>
        <w:t>,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34DF674F" w:rsidR="00C87749" w:rsidRPr="00A97178" w:rsidRDefault="00C87749" w:rsidP="00200A3E">
      <w:pPr>
        <w:numPr>
          <w:ilvl w:val="0"/>
          <w:numId w:val="38"/>
        </w:numPr>
        <w:rPr>
          <w:rFonts w:ascii="Verdana" w:hAnsi="Verdana" w:cs="Arial"/>
          <w:sz w:val="18"/>
          <w:szCs w:val="18"/>
        </w:rPr>
      </w:pPr>
      <w:r w:rsidRPr="00A97178">
        <w:rPr>
          <w:rFonts w:ascii="Verdana" w:hAnsi="Verdana" w:cs="Arial"/>
          <w:sz w:val="18"/>
          <w:szCs w:val="18"/>
        </w:rPr>
        <w:t xml:space="preserve">czy podmiot, na zdolnościach którego wykonawca polega w odniesieniu do warunków udziału w postępowaniu dotyczących doświadczenia, zrealizuje </w:t>
      </w:r>
      <w:r w:rsidR="00122D95">
        <w:rPr>
          <w:rFonts w:ascii="Verdana" w:hAnsi="Verdana" w:cs="Arial"/>
          <w:sz w:val="18"/>
          <w:szCs w:val="18"/>
        </w:rPr>
        <w:t>usługi</w:t>
      </w:r>
      <w:r w:rsidRPr="00A97178">
        <w:rPr>
          <w:rFonts w:ascii="Verdana" w:hAnsi="Verdana" w:cs="Arial"/>
          <w:sz w:val="18"/>
          <w:szCs w:val="18"/>
        </w:rPr>
        <w:t>, których wskazane zdolności dotyczą.</w:t>
      </w:r>
    </w:p>
    <w:p w14:paraId="27F4AD44" w14:textId="70BD9DF9"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Pr="00C84BC3">
        <w:rPr>
          <w:rFonts w:ascii="Verdana" w:hAnsi="Verdana" w:cs="Arial"/>
          <w:sz w:val="18"/>
          <w:szCs w:val="18"/>
        </w:rPr>
        <w:t xml:space="preserve">, </w:t>
      </w:r>
      <w:r w:rsidR="00122D95">
        <w:rPr>
          <w:rFonts w:ascii="Verdana" w:hAnsi="Verdana" w:cs="Arial"/>
          <w:sz w:val="18"/>
          <w:szCs w:val="18"/>
        </w:rPr>
        <w:t xml:space="preserve">podmiotu, </w:t>
      </w:r>
      <w:r w:rsidRPr="00C84BC3">
        <w:rPr>
          <w:rFonts w:ascii="Verdana" w:hAnsi="Verdana" w:cs="Arial"/>
          <w:sz w:val="18"/>
          <w:szCs w:val="18"/>
        </w:rPr>
        <w:t>o którym mowa w ust. 5.</w:t>
      </w:r>
      <w:r w:rsidR="00122D95">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200A3E">
      <w:pPr>
        <w:numPr>
          <w:ilvl w:val="0"/>
          <w:numId w:val="40"/>
        </w:numPr>
        <w:rPr>
          <w:rFonts w:ascii="Verdana" w:hAnsi="Verdana" w:cs="Arial"/>
          <w:sz w:val="18"/>
          <w:szCs w:val="18"/>
        </w:rPr>
      </w:pPr>
      <w:r w:rsidRPr="00C84BC3">
        <w:rPr>
          <w:rFonts w:ascii="Verdana" w:hAnsi="Verdana" w:cs="Arial"/>
          <w:sz w:val="18"/>
          <w:szCs w:val="18"/>
        </w:rPr>
        <w:t>zastąpił ten podmiot innym podmiotem lub podmiotami lub</w:t>
      </w:r>
    </w:p>
    <w:p w14:paraId="1014AE52" w14:textId="7BFBEB75" w:rsidR="007368D1" w:rsidRPr="00517DF8" w:rsidRDefault="00E47237" w:rsidP="00517DF8">
      <w:pPr>
        <w:numPr>
          <w:ilvl w:val="0"/>
          <w:numId w:val="40"/>
        </w:numPr>
        <w:rPr>
          <w:rFonts w:ascii="Verdana" w:hAnsi="Verdana" w:cs="Arial"/>
          <w:sz w:val="18"/>
          <w:szCs w:val="18"/>
        </w:rPr>
      </w:pPr>
      <w:r w:rsidRPr="00C84BC3">
        <w:rPr>
          <w:rFonts w:ascii="Verdana" w:hAnsi="Verdana" w:cs="Arial"/>
          <w:sz w:val="18"/>
          <w:szCs w:val="18"/>
        </w:rPr>
        <w:lastRenderedPageBreak/>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5E7CF41C" w14:textId="77777777" w:rsidR="007368D1" w:rsidRPr="00E20D43" w:rsidRDefault="007368D1"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CB126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200A3E">
      <w:pPr>
        <w:numPr>
          <w:ilvl w:val="0"/>
          <w:numId w:val="49"/>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200A3E">
      <w:pPr>
        <w:numPr>
          <w:ilvl w:val="0"/>
          <w:numId w:val="49"/>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200A3E">
      <w:pPr>
        <w:numPr>
          <w:ilvl w:val="0"/>
          <w:numId w:val="50"/>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200A3E">
      <w:pPr>
        <w:numPr>
          <w:ilvl w:val="0"/>
          <w:numId w:val="50"/>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200A3E">
      <w:pPr>
        <w:numPr>
          <w:ilvl w:val="0"/>
          <w:numId w:val="50"/>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200A3E">
      <w:pPr>
        <w:numPr>
          <w:ilvl w:val="0"/>
          <w:numId w:val="50"/>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200A3E">
      <w:pPr>
        <w:numPr>
          <w:ilvl w:val="0"/>
          <w:numId w:val="49"/>
        </w:numPr>
        <w:ind w:left="709" w:hanging="349"/>
        <w:rPr>
          <w:rFonts w:ascii="Verdana" w:hAnsi="Verdana" w:cs="Arial"/>
          <w:sz w:val="18"/>
          <w:szCs w:val="18"/>
        </w:rPr>
      </w:pPr>
      <w:r w:rsidRPr="00324AF8">
        <w:rPr>
          <w:rFonts w:ascii="Verdana" w:hAnsi="Verdana" w:cs="Arial"/>
          <w:sz w:val="18"/>
          <w:szCs w:val="18"/>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200A3E">
      <w:pPr>
        <w:numPr>
          <w:ilvl w:val="0"/>
          <w:numId w:val="49"/>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200A3E">
      <w:pPr>
        <w:numPr>
          <w:ilvl w:val="0"/>
          <w:numId w:val="49"/>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0AB3F761" w:rsidR="00B54577" w:rsidRDefault="00B54577" w:rsidP="00200A3E">
      <w:pPr>
        <w:numPr>
          <w:ilvl w:val="0"/>
          <w:numId w:val="49"/>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525F491" w14:textId="77777777" w:rsidR="00B54577" w:rsidRPr="00324AF8" w:rsidRDefault="00B54577" w:rsidP="00B54577">
      <w:pPr>
        <w:ind w:left="709"/>
        <w:rPr>
          <w:rFonts w:ascii="Verdana" w:hAnsi="Verdana" w:cs="Arial"/>
          <w:sz w:val="18"/>
          <w:szCs w:val="18"/>
        </w:rPr>
      </w:pPr>
    </w:p>
    <w:p w14:paraId="6C3FC0E2" w14:textId="46706EB6"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CB1268">
        <w:rPr>
          <w:rFonts w:ascii="Verdana" w:hAnsi="Verdana" w:cs="Arial"/>
          <w:b/>
          <w:sz w:val="18"/>
          <w:szCs w:val="18"/>
        </w:rPr>
        <w:t>5a.2. Na podstawie art. 24 ust. 5</w:t>
      </w:r>
      <w:r w:rsidR="006A0523" w:rsidRPr="00CB1268">
        <w:rPr>
          <w:rFonts w:ascii="Verdana" w:hAnsi="Verdana" w:cs="Arial"/>
          <w:b/>
          <w:sz w:val="18"/>
          <w:szCs w:val="18"/>
        </w:rPr>
        <w:t xml:space="preserve"> pkt 1 i 8</w:t>
      </w:r>
      <w:r w:rsidRPr="00CB1268">
        <w:rPr>
          <w:rFonts w:ascii="Verdana" w:hAnsi="Verdana" w:cs="Arial"/>
          <w:b/>
          <w:sz w:val="18"/>
          <w:szCs w:val="18"/>
        </w:rPr>
        <w:t xml:space="preserve"> ustawy PZP z postępowania o udzielenie zamówienia Zamawiający wykluczy wykonawcę</w:t>
      </w:r>
      <w:r w:rsidRPr="00CB1268">
        <w:rPr>
          <w:rFonts w:ascii="Verdana" w:hAnsi="Verdana" w:cs="Arial"/>
          <w:sz w:val="18"/>
          <w:szCs w:val="18"/>
        </w:rPr>
        <w:t>:</w:t>
      </w:r>
    </w:p>
    <w:p w14:paraId="64D78A39" w14:textId="77777777"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4"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200A3E">
      <w:pPr>
        <w:pStyle w:val="pkt"/>
        <w:numPr>
          <w:ilvl w:val="0"/>
          <w:numId w:val="4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5"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w:t>
      </w:r>
      <w:r w:rsidRPr="0030357E">
        <w:rPr>
          <w:rFonts w:ascii="Verdana" w:hAnsi="Verdana" w:cs="Arial"/>
          <w:sz w:val="18"/>
          <w:szCs w:val="18"/>
          <w:u w:val="single"/>
        </w:rPr>
        <w:t>zasoby innych podmiotów</w:t>
      </w:r>
      <w:r w:rsidRPr="008F43B3">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 przypadku </w:t>
      </w:r>
      <w:r w:rsidRPr="0030357E">
        <w:rPr>
          <w:rFonts w:ascii="Verdana" w:hAnsi="Verdana" w:cs="Arial"/>
          <w:sz w:val="18"/>
          <w:szCs w:val="18"/>
          <w:u w:val="single"/>
        </w:rPr>
        <w:t>wspólnego ubiegania się</w:t>
      </w:r>
      <w:r w:rsidRPr="008F43B3">
        <w:rPr>
          <w:rFonts w:ascii="Verdana" w:hAnsi="Verdana" w:cs="Arial"/>
          <w:sz w:val="18"/>
          <w:szCs w:val="18"/>
        </w:rPr>
        <w:t xml:space="preserve">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Pr="00CA7D0D" w:rsidRDefault="003454E7" w:rsidP="00200A3E">
      <w:pPr>
        <w:numPr>
          <w:ilvl w:val="0"/>
          <w:numId w:val="41"/>
        </w:numPr>
        <w:rPr>
          <w:rFonts w:ascii="Verdana" w:hAnsi="Verdana" w:cs="Arial"/>
          <w:sz w:val="18"/>
          <w:szCs w:val="18"/>
          <w:u w:val="single"/>
        </w:rPr>
      </w:pPr>
      <w:r w:rsidRPr="00CA7D0D">
        <w:rPr>
          <w:rFonts w:ascii="Verdana" w:hAnsi="Verdana" w:cs="Arial"/>
          <w:sz w:val="18"/>
          <w:szCs w:val="18"/>
          <w:u w:val="single"/>
        </w:rPr>
        <w:t>W celu potwierdzenia spełniania warunku dotyczącego sytuacji finansowej lub ekonomicznej określonego w ust. 5.1 pkt 2) lit. a</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ABC3BA7" w14:textId="22BF6E7A" w:rsidR="003454E7" w:rsidRPr="00CA7D0D" w:rsidRDefault="003454E7" w:rsidP="00200A3E">
      <w:pPr>
        <w:numPr>
          <w:ilvl w:val="0"/>
          <w:numId w:val="42"/>
        </w:numPr>
        <w:tabs>
          <w:tab w:val="left" w:pos="1134"/>
        </w:tabs>
        <w:autoSpaceDE w:val="0"/>
        <w:autoSpaceDN w:val="0"/>
        <w:ind w:left="1134" w:hanging="425"/>
        <w:rPr>
          <w:rFonts w:ascii="Verdana" w:hAnsi="Verdana" w:cs="Arial"/>
          <w:sz w:val="18"/>
          <w:szCs w:val="18"/>
        </w:rPr>
      </w:pPr>
      <w:bookmarkStart w:id="6" w:name="_Hlk263448"/>
      <w:r w:rsidRPr="00CA7D0D">
        <w:rPr>
          <w:rFonts w:ascii="Verdana" w:hAnsi="Verdana" w:cs="Arial"/>
          <w:b/>
          <w:sz w:val="18"/>
          <w:szCs w:val="18"/>
        </w:rPr>
        <w:t>Dokumentu potwierdzającego</w:t>
      </w:r>
      <w:r w:rsidRPr="00CA7D0D">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p>
    <w:p w14:paraId="29687460" w14:textId="0A84ED7B" w:rsidR="002A55ED" w:rsidRPr="00CA7D0D" w:rsidRDefault="002A55ED" w:rsidP="00517DF8">
      <w:pPr>
        <w:ind w:left="1134"/>
        <w:rPr>
          <w:rFonts w:ascii="Verdana" w:hAnsi="Verdana" w:cs="Arial"/>
          <w:i/>
          <w:sz w:val="18"/>
          <w:szCs w:val="18"/>
        </w:rPr>
      </w:pPr>
      <w:r w:rsidRPr="00CA7D0D">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2494B4F" w14:textId="5982C56D" w:rsidR="003454E7" w:rsidRPr="00CA7D0D" w:rsidRDefault="003454E7" w:rsidP="00200A3E">
      <w:pPr>
        <w:numPr>
          <w:ilvl w:val="0"/>
          <w:numId w:val="41"/>
        </w:numPr>
        <w:rPr>
          <w:rFonts w:ascii="Verdana" w:hAnsi="Verdana" w:cs="Arial"/>
          <w:sz w:val="18"/>
          <w:szCs w:val="18"/>
          <w:u w:val="single"/>
        </w:rPr>
      </w:pPr>
      <w:r w:rsidRPr="00CA7D0D">
        <w:rPr>
          <w:rFonts w:ascii="Verdana" w:hAnsi="Verdana" w:cs="Arial"/>
          <w:sz w:val="18"/>
          <w:szCs w:val="18"/>
          <w:u w:val="single"/>
        </w:rPr>
        <w:t>W celu potwierdzenia spełniania warunków dotyczących zdolności technicznej lub zawodowej określonych w ust. 5.1 pkt 2) lit. b</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43DA4294" w14:textId="21D7AC20" w:rsidR="002A55ED" w:rsidRPr="00517DF8" w:rsidRDefault="002E65F3" w:rsidP="00517DF8">
      <w:pPr>
        <w:numPr>
          <w:ilvl w:val="0"/>
          <w:numId w:val="43"/>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wykazu usług wykonanych</w:t>
      </w:r>
      <w:r w:rsidRPr="00CA7D0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A7D0D">
        <w:rPr>
          <w:rFonts w:ascii="Verdana" w:hAnsi="Verdana" w:cs="Arial"/>
          <w:sz w:val="18"/>
          <w:szCs w:val="18"/>
          <w:u w:val="single"/>
        </w:rPr>
        <w:t>nie wcześniej niż 3 miesiące</w:t>
      </w:r>
      <w:r w:rsidRPr="00CA7D0D">
        <w:rPr>
          <w:rFonts w:ascii="Verdana" w:hAnsi="Verdana" w:cs="Arial"/>
          <w:sz w:val="18"/>
          <w:szCs w:val="18"/>
        </w:rPr>
        <w:t xml:space="preserve"> przed upływem terminu składania ofert. </w:t>
      </w:r>
      <w:r w:rsidRPr="00CB1268">
        <w:rPr>
          <w:rFonts w:ascii="Verdana" w:hAnsi="Verdana" w:cs="Arial"/>
          <w:sz w:val="18"/>
          <w:szCs w:val="18"/>
        </w:rPr>
        <w:t xml:space="preserve">Wzór stanowi </w:t>
      </w:r>
      <w:r w:rsidR="003454E7" w:rsidRPr="00CB1268">
        <w:rPr>
          <w:rFonts w:ascii="Verdana" w:hAnsi="Verdana" w:cs="Arial"/>
          <w:b/>
          <w:sz w:val="18"/>
          <w:szCs w:val="18"/>
        </w:rPr>
        <w:t>załącznik nr 5 do SIWZ</w:t>
      </w:r>
      <w:r w:rsidR="00CA7A26" w:rsidRPr="00CB1268">
        <w:rPr>
          <w:rFonts w:ascii="Verdana" w:hAnsi="Verdana" w:cs="Arial"/>
          <w:sz w:val="18"/>
          <w:szCs w:val="18"/>
        </w:rPr>
        <w:t>.</w:t>
      </w:r>
      <w:bookmarkStart w:id="7" w:name="_Hlk22212712"/>
    </w:p>
    <w:bookmarkEnd w:id="7"/>
    <w:p w14:paraId="5DADCA11" w14:textId="77777777" w:rsidR="003454E7" w:rsidRPr="009653C4" w:rsidRDefault="003454E7" w:rsidP="00200A3E">
      <w:pPr>
        <w:numPr>
          <w:ilvl w:val="0"/>
          <w:numId w:val="41"/>
        </w:numPr>
        <w:rPr>
          <w:rFonts w:ascii="Verdana" w:hAnsi="Verdana" w:cs="Arial"/>
          <w:sz w:val="18"/>
          <w:szCs w:val="18"/>
          <w:u w:val="single"/>
        </w:rPr>
      </w:pPr>
      <w:r w:rsidRPr="009653C4">
        <w:rPr>
          <w:rFonts w:ascii="Verdana" w:hAnsi="Verdana" w:cs="Arial"/>
          <w:sz w:val="18"/>
          <w:szCs w:val="18"/>
          <w:u w:val="single"/>
        </w:rPr>
        <w:lastRenderedPageBreak/>
        <w:t>W celu potwierdzenia braku podstaw wykluczenia wykonawcy z udziału w postępowaniu zamawiający żąda następujących dokumentów:</w:t>
      </w:r>
    </w:p>
    <w:p w14:paraId="50A7577C" w14:textId="4DA80F22" w:rsidR="00213DCD"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I</w:t>
      </w:r>
      <w:r w:rsidR="00213DCD" w:rsidRPr="00CA7D0D">
        <w:rPr>
          <w:rFonts w:ascii="Verdana" w:hAnsi="Verdana" w:cs="Arial"/>
          <w:b/>
          <w:sz w:val="18"/>
          <w:szCs w:val="18"/>
        </w:rPr>
        <w:t>nformacji z Krajowego Rejestru Karnego</w:t>
      </w:r>
      <w:r w:rsidR="00213DCD" w:rsidRPr="00CA7D0D">
        <w:rPr>
          <w:rFonts w:ascii="Verdana" w:hAnsi="Verdana" w:cs="Arial"/>
          <w:sz w:val="18"/>
          <w:szCs w:val="18"/>
        </w:rPr>
        <w:t xml:space="preserve"> w zakresie określonym w art. 24 ust. 1 pkt 13, 14 i 21 </w:t>
      </w:r>
      <w:proofErr w:type="spellStart"/>
      <w:r w:rsidR="00213DCD" w:rsidRPr="00CA7D0D">
        <w:rPr>
          <w:rFonts w:ascii="Verdana" w:hAnsi="Verdana" w:cs="Arial"/>
          <w:sz w:val="18"/>
          <w:szCs w:val="18"/>
        </w:rPr>
        <w:t>Pzp</w:t>
      </w:r>
      <w:proofErr w:type="spellEnd"/>
      <w:r w:rsidR="00213DCD" w:rsidRPr="00CA7D0D">
        <w:rPr>
          <w:rFonts w:ascii="Verdana" w:hAnsi="Verdana" w:cs="Arial"/>
          <w:sz w:val="18"/>
          <w:szCs w:val="18"/>
        </w:rPr>
        <w:t xml:space="preserve"> wystawionej nie wcześniej niż 6 miesięcy przed upływem terminu składania ofert;</w:t>
      </w:r>
    </w:p>
    <w:p w14:paraId="6F2DCDC8" w14:textId="583E1274"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dpisu z właściwego rejestru lub z centralnej ewidencji i informacji o działalności gospodarczej</w:t>
      </w:r>
      <w:r w:rsidR="003454E7" w:rsidRPr="00CA7D0D">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właściwego naczelnika urzędu skarbowego</w:t>
      </w:r>
      <w:r w:rsidR="003454E7" w:rsidRPr="00CA7D0D">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właściwej terenowej jednostki organizacyjnej Zakładu Ubezpieczeń Społecznych</w:t>
      </w:r>
      <w:r w:rsidR="003454E7" w:rsidRPr="00CA7D0D">
        <w:rPr>
          <w:rFonts w:ascii="Verdana" w:hAnsi="Verdana" w:cs="Arial"/>
          <w:sz w:val="18"/>
          <w:szCs w:val="18"/>
        </w:rPr>
        <w:t xml:space="preserve"> </w:t>
      </w:r>
      <w:r w:rsidR="003454E7" w:rsidRPr="00CA7D0D">
        <w:rPr>
          <w:rFonts w:ascii="Verdana" w:hAnsi="Verdana" w:cs="Arial"/>
          <w:b/>
          <w:sz w:val="18"/>
          <w:szCs w:val="18"/>
        </w:rPr>
        <w:t>lub Kasy Rolniczego Ubezpieczenia Społecznego</w:t>
      </w:r>
      <w:r w:rsidR="003454E7" w:rsidRPr="00CA7D0D">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2608A724" w:rsidR="00213DCD" w:rsidRPr="00CA7D0D" w:rsidRDefault="00635423" w:rsidP="00200A3E">
      <w:pPr>
        <w:numPr>
          <w:ilvl w:val="0"/>
          <w:numId w:val="44"/>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213DCD" w:rsidRPr="00CA7D0D">
        <w:rPr>
          <w:rFonts w:ascii="Verdana" w:hAnsi="Verdana" w:cs="Arial"/>
          <w:sz w:val="18"/>
          <w:szCs w:val="18"/>
        </w:rPr>
        <w:t xml:space="preserve"> </w:t>
      </w:r>
      <w:r w:rsidR="00213DCD" w:rsidRPr="00CA7D0D">
        <w:rPr>
          <w:rFonts w:ascii="Verdana" w:hAnsi="Verdana" w:cs="Arial"/>
          <w:b/>
          <w:sz w:val="18"/>
          <w:szCs w:val="18"/>
        </w:rPr>
        <w:t>wykonawcy</w:t>
      </w:r>
      <w:r w:rsidR="00213DCD" w:rsidRPr="00CA7D0D">
        <w:rPr>
          <w:rFonts w:ascii="Verdana" w:hAnsi="Verdana" w:cs="Arial"/>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D97ABF">
        <w:rPr>
          <w:rFonts w:ascii="Verdana" w:hAnsi="Verdana" w:cs="Arial"/>
          <w:b/>
          <w:sz w:val="18"/>
          <w:szCs w:val="18"/>
        </w:rPr>
        <w:t>6</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21A5C4D8" w14:textId="7CDE7D90" w:rsidR="00213DCD" w:rsidRPr="00CA7D0D" w:rsidRDefault="00635423" w:rsidP="00200A3E">
      <w:pPr>
        <w:numPr>
          <w:ilvl w:val="0"/>
          <w:numId w:val="44"/>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213DCD" w:rsidRPr="00CA7D0D">
        <w:rPr>
          <w:rFonts w:ascii="Verdana" w:hAnsi="Verdana" w:cs="Arial"/>
          <w:sz w:val="18"/>
          <w:szCs w:val="18"/>
        </w:rPr>
        <w:t xml:space="preserve"> </w:t>
      </w:r>
      <w:r w:rsidR="00213DCD" w:rsidRPr="00CA7D0D">
        <w:rPr>
          <w:rFonts w:ascii="Verdana" w:hAnsi="Verdana" w:cs="Arial"/>
          <w:b/>
          <w:sz w:val="18"/>
          <w:szCs w:val="18"/>
        </w:rPr>
        <w:t>wykonawcy</w:t>
      </w:r>
      <w:r w:rsidR="00213DCD" w:rsidRPr="00CA7D0D">
        <w:rPr>
          <w:rFonts w:ascii="Verdana" w:hAnsi="Verdana" w:cs="Arial"/>
          <w:sz w:val="18"/>
          <w:szCs w:val="18"/>
        </w:rPr>
        <w:t xml:space="preserve"> o braku orzeczenia wobec niego tytułem środka zapobiegawczego zakazu ubiegania się o zamówienia publiczne</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D97ABF">
        <w:rPr>
          <w:rFonts w:ascii="Verdana" w:hAnsi="Verdana" w:cs="Arial"/>
          <w:b/>
          <w:sz w:val="18"/>
          <w:szCs w:val="18"/>
        </w:rPr>
        <w:t>6</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4F984329" w14:textId="2277F860" w:rsidR="003454E7" w:rsidRPr="00CA7D0D" w:rsidRDefault="00635423" w:rsidP="00200A3E">
      <w:pPr>
        <w:numPr>
          <w:ilvl w:val="0"/>
          <w:numId w:val="44"/>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świadczenia wykonawcy o niezaleganiu z opłacaniem podatków i opłat lokalnych</w:t>
      </w:r>
      <w:r w:rsidR="003454E7" w:rsidRPr="00CA7D0D">
        <w:rPr>
          <w:rFonts w:ascii="Verdana" w:hAnsi="Verdana" w:cs="Arial"/>
          <w:sz w:val="18"/>
          <w:szCs w:val="18"/>
        </w:rPr>
        <w:t xml:space="preserve">, o których mowa w ustawie z dnia 12 stycznia 1991 r. o podatkach i opłatach lokalnych (Dz.U.2016.716) </w:t>
      </w:r>
      <w:bookmarkStart w:id="8" w:name="_Hlk14163398"/>
      <w:r w:rsidR="003454E7" w:rsidRPr="00CA7D0D">
        <w:rPr>
          <w:rFonts w:ascii="Verdana" w:hAnsi="Verdana" w:cs="Arial"/>
          <w:sz w:val="18"/>
          <w:szCs w:val="18"/>
        </w:rPr>
        <w:t xml:space="preserve">– zgodnie z </w:t>
      </w:r>
      <w:r w:rsidR="003454E7" w:rsidRPr="00CA7D0D">
        <w:rPr>
          <w:rFonts w:ascii="Verdana" w:hAnsi="Verdana" w:cs="Arial"/>
          <w:b/>
          <w:sz w:val="18"/>
          <w:szCs w:val="18"/>
        </w:rPr>
        <w:t xml:space="preserve">załącznikiem nr </w:t>
      </w:r>
      <w:r w:rsidR="00D97ABF">
        <w:rPr>
          <w:rFonts w:ascii="Verdana" w:hAnsi="Verdana" w:cs="Arial"/>
          <w:b/>
          <w:sz w:val="18"/>
          <w:szCs w:val="18"/>
        </w:rPr>
        <w:t>6</w:t>
      </w:r>
      <w:r w:rsidR="003454E7" w:rsidRPr="00CA7D0D">
        <w:rPr>
          <w:rFonts w:ascii="Verdana" w:hAnsi="Verdana" w:cs="Arial"/>
          <w:b/>
          <w:sz w:val="18"/>
          <w:szCs w:val="18"/>
        </w:rPr>
        <w:t xml:space="preserve"> do SIWZ</w:t>
      </w:r>
      <w:r w:rsidR="003454E7" w:rsidRPr="00CA7D0D">
        <w:rPr>
          <w:rFonts w:ascii="Verdana" w:hAnsi="Verdana" w:cs="Arial"/>
          <w:sz w:val="18"/>
          <w:szCs w:val="18"/>
        </w:rPr>
        <w:t>;</w:t>
      </w:r>
    </w:p>
    <w:p w14:paraId="22801233" w14:textId="515784E4" w:rsidR="00270FDA" w:rsidRPr="00517DF8" w:rsidRDefault="001159F7" w:rsidP="00517DF8">
      <w:pPr>
        <w:numPr>
          <w:ilvl w:val="0"/>
          <w:numId w:val="44"/>
        </w:numPr>
        <w:rPr>
          <w:rFonts w:ascii="Verdana" w:hAnsi="Verdana" w:cs="Arial"/>
          <w:b/>
          <w:sz w:val="18"/>
          <w:szCs w:val="18"/>
        </w:rPr>
      </w:pPr>
      <w:r w:rsidRPr="00CA7D0D">
        <w:rPr>
          <w:rFonts w:ascii="Verdana" w:hAnsi="Verdana" w:cs="Arial"/>
          <w:b/>
          <w:sz w:val="18"/>
          <w:szCs w:val="18"/>
        </w:rPr>
        <w:t>Oświadczenia</w:t>
      </w:r>
      <w:r w:rsidRPr="00CA7D0D">
        <w:rPr>
          <w:rFonts w:ascii="Verdana" w:hAnsi="Verdana" w:cs="Arial"/>
          <w:sz w:val="18"/>
          <w:szCs w:val="18"/>
        </w:rPr>
        <w:t xml:space="preserve"> </w:t>
      </w:r>
      <w:r w:rsidRPr="00CA7D0D">
        <w:rPr>
          <w:rFonts w:ascii="Verdana" w:hAnsi="Verdana" w:cs="Arial"/>
          <w:b/>
          <w:sz w:val="18"/>
          <w:szCs w:val="18"/>
        </w:rPr>
        <w:t>wykonawcy</w:t>
      </w:r>
      <w:r w:rsidRPr="00CA7D0D">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CA7D0D">
        <w:rPr>
          <w:rFonts w:ascii="Verdana" w:hAnsi="Verdana" w:cs="Arial"/>
          <w:b/>
          <w:sz w:val="18"/>
          <w:szCs w:val="18"/>
        </w:rPr>
        <w:t xml:space="preserve">Załącznikiem nr </w:t>
      </w:r>
      <w:r w:rsidR="00D97ABF">
        <w:rPr>
          <w:rFonts w:ascii="Verdana" w:hAnsi="Verdana" w:cs="Arial"/>
          <w:b/>
          <w:sz w:val="18"/>
          <w:szCs w:val="18"/>
        </w:rPr>
        <w:t>7</w:t>
      </w:r>
      <w:r w:rsidRPr="00CA7D0D">
        <w:rPr>
          <w:rFonts w:ascii="Verdana" w:hAnsi="Verdana" w:cs="Arial"/>
          <w:b/>
          <w:sz w:val="18"/>
          <w:szCs w:val="18"/>
        </w:rPr>
        <w:t xml:space="preserve"> do SIWZ.</w:t>
      </w:r>
    </w:p>
    <w:p w14:paraId="0744EB99" w14:textId="479A30C5" w:rsidR="00497D8B" w:rsidRPr="00CA7D0D" w:rsidRDefault="00497D8B" w:rsidP="00200A3E">
      <w:pPr>
        <w:numPr>
          <w:ilvl w:val="0"/>
          <w:numId w:val="41"/>
        </w:numPr>
        <w:rPr>
          <w:rFonts w:ascii="Verdana" w:hAnsi="Verdana" w:cs="Arial"/>
          <w:sz w:val="18"/>
          <w:szCs w:val="18"/>
        </w:rPr>
      </w:pPr>
      <w:r w:rsidRPr="00CA7D0D">
        <w:rPr>
          <w:rFonts w:ascii="Verdana" w:hAnsi="Verdana" w:cs="Arial"/>
          <w:sz w:val="18"/>
          <w:szCs w:val="18"/>
          <w:u w:val="single"/>
        </w:rPr>
        <w:t>W celu potwierdzenia spełniania przez oferowane usługi wymagań Zamawiający żąda od wykonawcy:</w:t>
      </w:r>
    </w:p>
    <w:p w14:paraId="2B629E0E" w14:textId="4AAF4C56" w:rsidR="00497D8B" w:rsidRPr="00A40793" w:rsidRDefault="00497D8B" w:rsidP="00200A3E">
      <w:pPr>
        <w:numPr>
          <w:ilvl w:val="0"/>
          <w:numId w:val="56"/>
        </w:numPr>
        <w:ind w:left="709" w:hanging="283"/>
        <w:jc w:val="left"/>
        <w:rPr>
          <w:rFonts w:ascii="Verdana" w:hAnsi="Verdana" w:cs="Arial"/>
          <w:sz w:val="18"/>
          <w:szCs w:val="18"/>
        </w:rPr>
      </w:pPr>
      <w:r w:rsidRPr="00CA7D0D">
        <w:rPr>
          <w:rFonts w:ascii="Verdana" w:hAnsi="Verdana" w:cs="Arial"/>
          <w:sz w:val="18"/>
          <w:szCs w:val="18"/>
        </w:rPr>
        <w:t xml:space="preserve">Podpisanego Opisu Przedmiotu Zamówienia - </w:t>
      </w:r>
      <w:r w:rsidRPr="00CA7D0D">
        <w:rPr>
          <w:rFonts w:ascii="Verdana" w:hAnsi="Verdana" w:cs="Arial"/>
          <w:b/>
          <w:sz w:val="18"/>
          <w:szCs w:val="18"/>
        </w:rPr>
        <w:t>Załącznik nr 2 do SIWZ;</w:t>
      </w:r>
    </w:p>
    <w:p w14:paraId="421069AE" w14:textId="0BABD804" w:rsidR="00A40793" w:rsidRPr="00A40793" w:rsidRDefault="00A40793" w:rsidP="00200A3E">
      <w:pPr>
        <w:numPr>
          <w:ilvl w:val="0"/>
          <w:numId w:val="56"/>
        </w:numPr>
        <w:ind w:left="709" w:hanging="283"/>
        <w:jc w:val="left"/>
        <w:rPr>
          <w:rFonts w:ascii="Verdana" w:hAnsi="Verdana" w:cs="Arial"/>
          <w:sz w:val="18"/>
          <w:szCs w:val="18"/>
        </w:rPr>
      </w:pPr>
      <w:r w:rsidRPr="00A40793">
        <w:rPr>
          <w:rFonts w:ascii="Verdana" w:hAnsi="Verdana"/>
          <w:sz w:val="18"/>
          <w:szCs w:val="18"/>
        </w:rPr>
        <w:t>Aktualn</w:t>
      </w:r>
      <w:r w:rsidR="007368D1">
        <w:rPr>
          <w:rFonts w:ascii="Verdana" w:hAnsi="Verdana"/>
          <w:sz w:val="18"/>
          <w:szCs w:val="18"/>
        </w:rPr>
        <w:t>e zezwolenie na zbieranie odpadów lub wpis do rejestru.</w:t>
      </w:r>
    </w:p>
    <w:p w14:paraId="037EED23" w14:textId="77777777" w:rsidR="00497D8B" w:rsidRPr="00FA47C4" w:rsidRDefault="00497D8B" w:rsidP="00497D8B">
      <w:pPr>
        <w:ind w:left="0"/>
        <w:rPr>
          <w:rFonts w:ascii="Verdana" w:hAnsi="Verdana" w:cs="Arial"/>
          <w:b/>
          <w:sz w:val="18"/>
          <w:szCs w:val="18"/>
        </w:rPr>
      </w:pPr>
    </w:p>
    <w:bookmarkEnd w:id="6"/>
    <w:bookmarkEnd w:id="8"/>
    <w:p w14:paraId="1F556745" w14:textId="2A1731E4"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F62F53">
        <w:rPr>
          <w:rFonts w:ascii="Verdana" w:hAnsi="Verdana" w:cs="Arial"/>
          <w:i/>
          <w:iCs/>
          <w:sz w:val="18"/>
          <w:szCs w:val="18"/>
        </w:rPr>
        <w:t xml:space="preserve">Zgodnie z art. 24 ust. 11 ustawy PZP wykonawca, </w:t>
      </w:r>
      <w:r w:rsidRPr="00F62F53">
        <w:rPr>
          <w:rFonts w:ascii="Verdana" w:hAnsi="Verdana" w:cs="Arial"/>
          <w:b/>
          <w:i/>
          <w:iCs/>
          <w:sz w:val="18"/>
          <w:szCs w:val="18"/>
        </w:rPr>
        <w:t>w terminie 3 dni</w:t>
      </w:r>
      <w:r w:rsidRPr="00F62F53">
        <w:rPr>
          <w:rFonts w:ascii="Verdana" w:hAnsi="Verdana" w:cs="Arial"/>
          <w:i/>
          <w:iCs/>
          <w:sz w:val="18"/>
          <w:szCs w:val="18"/>
        </w:rPr>
        <w:t xml:space="preserve"> </w:t>
      </w:r>
      <w:r w:rsidRPr="00F62F53">
        <w:rPr>
          <w:rFonts w:ascii="Verdana" w:hAnsi="Verdana" w:cs="Arial"/>
          <w:b/>
          <w:i/>
          <w:iCs/>
          <w:sz w:val="18"/>
          <w:szCs w:val="18"/>
        </w:rPr>
        <w:t xml:space="preserve">od zamieszczenia na stronie internetowej </w:t>
      </w:r>
      <w:r w:rsidR="008C1507" w:rsidRPr="00F62F53">
        <w:rPr>
          <w:rFonts w:ascii="Verdana" w:hAnsi="Verdana" w:cs="Arial"/>
          <w:b/>
          <w:i/>
          <w:iCs/>
          <w:sz w:val="18"/>
          <w:szCs w:val="18"/>
        </w:rPr>
        <w:t xml:space="preserve">(Platformie) </w:t>
      </w:r>
      <w:r w:rsidRPr="00F62F53">
        <w:rPr>
          <w:rFonts w:ascii="Verdana" w:hAnsi="Verdana" w:cs="Arial"/>
          <w:b/>
          <w:i/>
          <w:iCs/>
          <w:sz w:val="18"/>
          <w:szCs w:val="18"/>
        </w:rPr>
        <w:t>informacji</w:t>
      </w:r>
      <w:r w:rsidRPr="00F62F53">
        <w:rPr>
          <w:rFonts w:ascii="Verdana" w:hAnsi="Verdana" w:cs="Arial"/>
          <w:i/>
          <w:iCs/>
          <w:sz w:val="18"/>
          <w:szCs w:val="18"/>
        </w:rPr>
        <w: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w:t>
      </w:r>
      <w:r w:rsidRPr="00F62F53">
        <w:rPr>
          <w:rFonts w:ascii="Verdana" w:hAnsi="Verdana" w:cs="Arial"/>
          <w:b/>
          <w:i/>
          <w:iCs/>
          <w:sz w:val="18"/>
          <w:szCs w:val="18"/>
        </w:rPr>
        <w:t xml:space="preserve"> załącznik nr </w:t>
      </w:r>
      <w:r w:rsidR="00D97ABF">
        <w:rPr>
          <w:rFonts w:ascii="Verdana" w:hAnsi="Verdana" w:cs="Arial"/>
          <w:b/>
          <w:i/>
          <w:iCs/>
          <w:sz w:val="18"/>
          <w:szCs w:val="18"/>
        </w:rPr>
        <w:t>7</w:t>
      </w:r>
      <w:r w:rsidRPr="00F62F53">
        <w:rPr>
          <w:rFonts w:ascii="Verdana" w:hAnsi="Verdana" w:cs="Arial"/>
          <w:b/>
          <w:i/>
          <w:iCs/>
          <w:sz w:val="18"/>
          <w:szCs w:val="18"/>
        </w:rPr>
        <w:t xml:space="preserve"> do SIWZ</w:t>
      </w:r>
      <w:r w:rsidRPr="00F62F53">
        <w:rPr>
          <w:rFonts w:ascii="Verdana" w:hAnsi="Verdana" w:cs="Arial"/>
          <w:i/>
          <w:iCs/>
          <w:sz w:val="18"/>
          <w:szCs w:val="18"/>
        </w:rPr>
        <w:t>.</w:t>
      </w:r>
      <w:r w:rsidR="00FA409B" w:rsidRPr="00F62F53">
        <w:rPr>
          <w:rFonts w:ascii="Verdana" w:hAnsi="Verdana" w:cs="Arial"/>
          <w:i/>
          <w:iCs/>
          <w:sz w:val="18"/>
          <w:szCs w:val="18"/>
        </w:rPr>
        <w:t xml:space="preserve"> Powyższy </w:t>
      </w:r>
      <w:r w:rsidR="00CB6357" w:rsidRPr="00F62F53">
        <w:rPr>
          <w:rFonts w:ascii="Verdana" w:hAnsi="Verdana" w:cs="Arial"/>
          <w:i/>
          <w:iCs/>
          <w:sz w:val="18"/>
          <w:szCs w:val="18"/>
        </w:rPr>
        <w:t>dokument należy przesłać za pośrednictwem Platformy</w:t>
      </w:r>
      <w:r w:rsidR="00944FF5" w:rsidRPr="00F62F53">
        <w:rPr>
          <w:rFonts w:ascii="Verdana" w:hAnsi="Verdana" w:cs="Arial"/>
          <w:i/>
          <w:iCs/>
          <w:sz w:val="18"/>
          <w:szCs w:val="18"/>
        </w:rPr>
        <w:t>, p</w:t>
      </w:r>
      <w:r w:rsidR="00CB6357" w:rsidRPr="00F62F53">
        <w:rPr>
          <w:rFonts w:ascii="Verdana" w:hAnsi="Verdana" w:cs="Arial"/>
          <w:i/>
          <w:iCs/>
          <w:sz w:val="18"/>
          <w:szCs w:val="18"/>
        </w:rPr>
        <w:t xml:space="preserve">oprzez </w:t>
      </w:r>
      <w:r w:rsidR="00A43674" w:rsidRPr="00F62F53">
        <w:rPr>
          <w:rFonts w:ascii="Verdana" w:hAnsi="Verdana" w:cs="Arial"/>
          <w:i/>
          <w:iCs/>
          <w:sz w:val="18"/>
          <w:szCs w:val="18"/>
        </w:rPr>
        <w:t>formularz „Wyślij wiadomość</w:t>
      </w:r>
      <w:r w:rsidR="00A43674">
        <w:rPr>
          <w:rFonts w:ascii="Verdana" w:hAnsi="Verdana" w:cs="Arial"/>
          <w:sz w:val="18"/>
          <w:szCs w:val="18"/>
        </w:rPr>
        <w:t>”</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200A3E">
      <w:pPr>
        <w:pStyle w:val="pkt"/>
        <w:numPr>
          <w:ilvl w:val="0"/>
          <w:numId w:val="51"/>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200A3E">
      <w:pPr>
        <w:pStyle w:val="pkt"/>
        <w:numPr>
          <w:ilvl w:val="0"/>
          <w:numId w:val="51"/>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200A3E">
      <w:pPr>
        <w:pStyle w:val="pkt"/>
        <w:numPr>
          <w:ilvl w:val="2"/>
          <w:numId w:val="52"/>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200A3E">
      <w:pPr>
        <w:pStyle w:val="pkt"/>
        <w:numPr>
          <w:ilvl w:val="2"/>
          <w:numId w:val="52"/>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w:t>
      </w:r>
      <w:r w:rsidRPr="005421E3">
        <w:rPr>
          <w:rFonts w:ascii="Verdana" w:hAnsi="Verdana" w:cs="Arial"/>
          <w:sz w:val="18"/>
          <w:szCs w:val="18"/>
        </w:rPr>
        <w:lastRenderedPageBreak/>
        <w:t xml:space="preserve">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13778AE"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w:t>
      </w:r>
      <w:r w:rsidRPr="00326CD1">
        <w:rPr>
          <w:rFonts w:ascii="Verdana" w:hAnsi="Verdana" w:cs="Arial"/>
          <w:sz w:val="18"/>
          <w:szCs w:val="18"/>
          <w:u w:val="single"/>
        </w:rPr>
        <w:t>polega na zdolnościach i sytuacji innych podmiotów</w:t>
      </w:r>
      <w:r w:rsidRPr="000B2229">
        <w:rPr>
          <w:rFonts w:ascii="Verdana" w:hAnsi="Verdana" w:cs="Arial"/>
          <w:sz w:val="18"/>
          <w:szCs w:val="18"/>
        </w:rPr>
        <w:t xml:space="preserve">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 xml:space="preserve">) </w:t>
      </w:r>
      <w:r w:rsidR="00326CD1">
        <w:rPr>
          <w:rFonts w:ascii="Verdana" w:hAnsi="Verdana" w:cs="Arial"/>
          <w:sz w:val="18"/>
          <w:szCs w:val="18"/>
        </w:rPr>
        <w:t xml:space="preserve">lit. a)-g) </w:t>
      </w:r>
      <w:r>
        <w:rPr>
          <w:rFonts w:ascii="Verdana" w:hAnsi="Verdana" w:cs="Arial"/>
          <w:sz w:val="18"/>
          <w:szCs w:val="18"/>
        </w:rPr>
        <w:t>niniejszej SIWZ</w:t>
      </w:r>
      <w:r w:rsidRPr="00694DE7">
        <w:rPr>
          <w:rFonts w:ascii="Verdana" w:hAnsi="Verdana" w:cs="Arial"/>
          <w:sz w:val="18"/>
          <w:szCs w:val="18"/>
        </w:rPr>
        <w:t>.</w:t>
      </w:r>
    </w:p>
    <w:p w14:paraId="4F02CD87" w14:textId="61C99494"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t>
      </w:r>
      <w:r w:rsidRPr="00326CD1">
        <w:rPr>
          <w:rFonts w:ascii="Verdana" w:hAnsi="Verdana" w:cs="Arial"/>
          <w:color w:val="000000" w:themeColor="text1"/>
          <w:sz w:val="18"/>
          <w:szCs w:val="18"/>
          <w:u w:val="single"/>
        </w:rPr>
        <w:t>wspólnie ubiegających się o zamówienie</w:t>
      </w:r>
      <w:r w:rsidRPr="00041F8E">
        <w:rPr>
          <w:rFonts w:ascii="Verdana" w:hAnsi="Verdana" w:cs="Arial"/>
          <w:color w:val="000000" w:themeColor="text1"/>
          <w:sz w:val="18"/>
          <w:szCs w:val="18"/>
        </w:rPr>
        <w:t xml:space="preserv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xml:space="preserve">) </w:t>
      </w:r>
      <w:r w:rsidR="007E4F83">
        <w:rPr>
          <w:rFonts w:ascii="Verdana" w:hAnsi="Verdana" w:cs="Arial"/>
          <w:color w:val="000000" w:themeColor="text1"/>
          <w:sz w:val="18"/>
          <w:szCs w:val="18"/>
        </w:rPr>
        <w:t xml:space="preserve">lit. a)-h) </w:t>
      </w:r>
      <w:r w:rsidRPr="00041F8E">
        <w:rPr>
          <w:rFonts w:ascii="Verdana" w:hAnsi="Verdana" w:cs="Arial"/>
          <w:color w:val="000000" w:themeColor="text1"/>
          <w:sz w:val="18"/>
          <w:szCs w:val="18"/>
        </w:rPr>
        <w:t>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Pr="00CB1268" w:rsidRDefault="006E6452" w:rsidP="00200A3E">
      <w:pPr>
        <w:pStyle w:val="pkt"/>
        <w:numPr>
          <w:ilvl w:val="0"/>
          <w:numId w:val="45"/>
        </w:numPr>
        <w:tabs>
          <w:tab w:val="clear" w:pos="1068"/>
          <w:tab w:val="num" w:pos="426"/>
        </w:tabs>
        <w:autoSpaceDE w:val="0"/>
        <w:autoSpaceDN w:val="0"/>
        <w:spacing w:before="0" w:after="0"/>
        <w:ind w:left="426" w:hanging="426"/>
        <w:rPr>
          <w:rFonts w:ascii="Verdana" w:hAnsi="Verdana" w:cs="Arial"/>
          <w:b/>
          <w:color w:val="0000FF"/>
          <w:sz w:val="18"/>
          <w:szCs w:val="18"/>
        </w:rPr>
      </w:pPr>
      <w:r w:rsidRPr="00CB1268">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sidRPr="00CB1268">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lastRenderedPageBreak/>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t>
      </w:r>
      <w:r w:rsidRPr="00460203">
        <w:rPr>
          <w:rFonts w:ascii="Verdana" w:hAnsi="Verdana" w:cs="Arial"/>
          <w:sz w:val="18"/>
          <w:szCs w:val="18"/>
          <w:u w:val="single"/>
        </w:rPr>
        <w:t>w przypadku jakichkolwiek wątpliwości</w:t>
      </w:r>
      <w:r w:rsidRPr="00825820">
        <w:rPr>
          <w:rFonts w:ascii="Verdana" w:hAnsi="Verdana" w:cs="Arial"/>
          <w:sz w:val="18"/>
          <w:szCs w:val="18"/>
        </w:rPr>
        <w:t xml:space="preserve"> związanych z zasadami korzystania z Platformy, Wykonawca winien skontaktować się z Centrum Wsparcia Klienta, pod numerem +48 22 101 02 02 lub adresem e-mail: </w:t>
      </w:r>
      <w:hyperlink r:id="rId16"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200A3E">
      <w:pPr>
        <w:pStyle w:val="Akapitzlist"/>
        <w:numPr>
          <w:ilvl w:val="0"/>
          <w:numId w:val="25"/>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200A3E">
      <w:pPr>
        <w:pStyle w:val="Akapitzlist"/>
        <w:numPr>
          <w:ilvl w:val="0"/>
          <w:numId w:val="25"/>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200A3E">
      <w:pPr>
        <w:pStyle w:val="Akapitzlist"/>
        <w:numPr>
          <w:ilvl w:val="0"/>
          <w:numId w:val="25"/>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200A3E">
      <w:pPr>
        <w:pStyle w:val="Akapitzlist"/>
        <w:numPr>
          <w:ilvl w:val="0"/>
          <w:numId w:val="25"/>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 xml:space="preserve">Dopuszczalne formaty kwalifikowanego podpisu elektronicznego </w:t>
      </w:r>
      <w:r w:rsidRPr="00D97ABF">
        <w:rPr>
          <w:rFonts w:ascii="Verdana" w:hAnsi="Verdana" w:cs="Arial"/>
          <w:sz w:val="18"/>
          <w:szCs w:val="18"/>
        </w:rPr>
        <w:t>określa załącznik nr 2</w:t>
      </w:r>
      <w:r w:rsidRPr="001D6CB0">
        <w:rPr>
          <w:rFonts w:ascii="Verdana" w:hAnsi="Verdana" w:cs="Arial"/>
          <w:sz w:val="18"/>
          <w:szCs w:val="18"/>
        </w:rPr>
        <w:t xml:space="preserve">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200A3E">
      <w:pPr>
        <w:pStyle w:val="Akapitzlist"/>
        <w:numPr>
          <w:ilvl w:val="0"/>
          <w:numId w:val="26"/>
        </w:numPr>
        <w:autoSpaceDE w:val="0"/>
        <w:autoSpaceDN w:val="0"/>
        <w:ind w:left="851"/>
        <w:rPr>
          <w:rFonts w:ascii="Verdana" w:hAnsi="Verdana" w:cs="Arial"/>
          <w:sz w:val="18"/>
          <w:szCs w:val="18"/>
        </w:rPr>
      </w:pPr>
      <w:r>
        <w:rPr>
          <w:rFonts w:ascii="Verdana" w:hAnsi="Verdana" w:cs="Arial"/>
          <w:sz w:val="18"/>
          <w:szCs w:val="18"/>
        </w:rPr>
        <w:lastRenderedPageBreak/>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200A3E">
      <w:pPr>
        <w:pStyle w:val="Akapitzlist"/>
        <w:numPr>
          <w:ilvl w:val="0"/>
          <w:numId w:val="26"/>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200A3E">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046707A1" w:rsidR="0087383D" w:rsidRDefault="0087383D" w:rsidP="00200A3E">
      <w:pPr>
        <w:pStyle w:val="pkt"/>
        <w:numPr>
          <w:ilvl w:val="1"/>
          <w:numId w:val="46"/>
        </w:numPr>
        <w:tabs>
          <w:tab w:val="left" w:pos="567"/>
        </w:tabs>
        <w:autoSpaceDE w:val="0"/>
        <w:autoSpaceDN w:val="0"/>
        <w:spacing w:before="0" w:after="0"/>
        <w:ind w:left="567" w:hanging="567"/>
        <w:rPr>
          <w:rFonts w:ascii="Verdana" w:hAnsi="Verdana" w:cs="Arial"/>
          <w:sz w:val="18"/>
          <w:szCs w:val="18"/>
        </w:rPr>
      </w:pPr>
      <w:r w:rsidRPr="00CA7D0D">
        <w:rPr>
          <w:rFonts w:ascii="Verdana" w:hAnsi="Verdana" w:cs="Arial"/>
          <w:sz w:val="18"/>
          <w:szCs w:val="18"/>
        </w:rPr>
        <w:t xml:space="preserve">Zamawiający żąda wniesienia wadium w kwocie </w:t>
      </w:r>
      <w:r w:rsidR="00CA7A26">
        <w:rPr>
          <w:rFonts w:ascii="Verdana" w:hAnsi="Verdana" w:cs="Arial"/>
          <w:b/>
          <w:sz w:val="18"/>
          <w:szCs w:val="18"/>
        </w:rPr>
        <w:t>30</w:t>
      </w:r>
      <w:r w:rsidRPr="00CA7D0D">
        <w:rPr>
          <w:rFonts w:ascii="Verdana" w:hAnsi="Verdana" w:cs="Arial"/>
          <w:b/>
          <w:sz w:val="18"/>
          <w:szCs w:val="18"/>
        </w:rPr>
        <w:t>.000,00 zł</w:t>
      </w:r>
      <w:r w:rsidRPr="00CA7D0D">
        <w:rPr>
          <w:rFonts w:ascii="Verdana" w:hAnsi="Verdana" w:cs="Arial"/>
          <w:sz w:val="18"/>
          <w:szCs w:val="18"/>
        </w:rPr>
        <w:t xml:space="preserve"> (słownie: </w:t>
      </w:r>
      <w:r w:rsidR="00CA7A26">
        <w:rPr>
          <w:rFonts w:ascii="Verdana" w:hAnsi="Verdana" w:cs="Arial"/>
          <w:sz w:val="18"/>
          <w:szCs w:val="18"/>
        </w:rPr>
        <w:t>trzydzieści</w:t>
      </w:r>
      <w:r w:rsidR="00684247" w:rsidRPr="00CA7D0D">
        <w:rPr>
          <w:rFonts w:ascii="Verdana" w:hAnsi="Verdana" w:cs="Arial"/>
          <w:sz w:val="18"/>
          <w:szCs w:val="18"/>
        </w:rPr>
        <w:t xml:space="preserve"> tysięcy</w:t>
      </w:r>
      <w:r w:rsidR="00033B0E" w:rsidRPr="00CA7D0D">
        <w:rPr>
          <w:rFonts w:ascii="Verdana" w:hAnsi="Verdana" w:cs="Arial"/>
          <w:sz w:val="18"/>
          <w:szCs w:val="18"/>
        </w:rPr>
        <w:t xml:space="preserve"> złotych</w:t>
      </w:r>
      <w:r w:rsidRPr="00CA7D0D">
        <w:rPr>
          <w:rFonts w:ascii="Verdana" w:hAnsi="Verdana" w:cs="Arial"/>
          <w:sz w:val="18"/>
          <w:szCs w:val="18"/>
        </w:rPr>
        <w:t>).</w:t>
      </w:r>
    </w:p>
    <w:p w14:paraId="7F9C6328" w14:textId="38603EBC" w:rsidR="00F95DF1" w:rsidRPr="00F95DF1" w:rsidRDefault="00F95DF1" w:rsidP="00200A3E">
      <w:pPr>
        <w:pStyle w:val="pkt"/>
        <w:numPr>
          <w:ilvl w:val="1"/>
          <w:numId w:val="46"/>
        </w:numPr>
        <w:tabs>
          <w:tab w:val="left" w:pos="567"/>
        </w:tabs>
        <w:autoSpaceDE w:val="0"/>
        <w:autoSpaceDN w:val="0"/>
        <w:spacing w:before="0" w:after="0"/>
        <w:rPr>
          <w:rFonts w:ascii="Verdana" w:hAnsi="Verdana" w:cs="Arial"/>
          <w:sz w:val="18"/>
          <w:szCs w:val="18"/>
        </w:rPr>
      </w:pPr>
      <w:r>
        <w:rPr>
          <w:rFonts w:ascii="Verdana" w:hAnsi="Verdana" w:cs="Arial"/>
          <w:sz w:val="18"/>
          <w:szCs w:val="18"/>
        </w:rPr>
        <w:t>Wadium wnosi się przed upływem terminu składania ofert.</w:t>
      </w:r>
    </w:p>
    <w:p w14:paraId="020C6C7C" w14:textId="77777777" w:rsidR="0087383D" w:rsidRPr="000B2229" w:rsidRDefault="0087383D" w:rsidP="00200A3E">
      <w:pPr>
        <w:pStyle w:val="pkt"/>
        <w:numPr>
          <w:ilvl w:val="1"/>
          <w:numId w:val="46"/>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200A3E">
      <w:pPr>
        <w:pStyle w:val="pkt"/>
        <w:numPr>
          <w:ilvl w:val="1"/>
          <w:numId w:val="46"/>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207A69D7"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46795D">
        <w:rPr>
          <w:rFonts w:ascii="Verdana" w:hAnsi="Verdana" w:cs="Arial"/>
          <w:b/>
          <w:sz w:val="18"/>
          <w:szCs w:val="18"/>
        </w:rPr>
        <w:t>136</w:t>
      </w:r>
      <w:r w:rsidRPr="00CB0403">
        <w:rPr>
          <w:rFonts w:ascii="Verdana" w:hAnsi="Verdana" w:cs="Arial"/>
          <w:b/>
          <w:sz w:val="18"/>
          <w:szCs w:val="18"/>
        </w:rPr>
        <w:t>/20</w:t>
      </w:r>
      <w:r w:rsidR="00A40793">
        <w:rPr>
          <w:rFonts w:ascii="Verdana" w:hAnsi="Verdana" w:cs="Arial"/>
          <w:b/>
          <w:sz w:val="18"/>
          <w:szCs w:val="18"/>
        </w:rPr>
        <w:t>20</w:t>
      </w:r>
      <w:r w:rsidRPr="00CB0403">
        <w:rPr>
          <w:rFonts w:ascii="Verdana" w:hAnsi="Verdana" w:cs="Arial"/>
          <w:b/>
          <w:sz w:val="18"/>
          <w:szCs w:val="18"/>
        </w:rPr>
        <w:t xml:space="preserve"> –</w:t>
      </w:r>
      <w:r w:rsidR="00A40793" w:rsidRPr="00A40793">
        <w:rPr>
          <w:rFonts w:ascii="Verdana" w:hAnsi="Verdana" w:cs="Arial"/>
          <w:b/>
        </w:rPr>
        <w:t xml:space="preserve"> </w:t>
      </w:r>
      <w:r w:rsidR="00A40793" w:rsidRPr="00A40793">
        <w:rPr>
          <w:rFonts w:ascii="Verdana" w:hAnsi="Verdana" w:cs="Arial"/>
          <w:b/>
          <w:sz w:val="18"/>
          <w:szCs w:val="18"/>
        </w:rPr>
        <w:t>Wywóz odpadów komunalnych z nieruchomości Uniwersytetu Medycznego w Łodzi</w:t>
      </w:r>
      <w:r>
        <w:rPr>
          <w:rFonts w:ascii="Verdana" w:hAnsi="Verdana" w:cs="Arial"/>
          <w:b/>
          <w:sz w:val="18"/>
          <w:szCs w:val="18"/>
        </w:rPr>
        <w:t>”</w:t>
      </w:r>
    </w:p>
    <w:p w14:paraId="327BADE6" w14:textId="77777777" w:rsidR="009D22CF" w:rsidRPr="00FA47C4" w:rsidRDefault="009D22CF" w:rsidP="00200A3E">
      <w:pPr>
        <w:pStyle w:val="Akapitzlist"/>
        <w:numPr>
          <w:ilvl w:val="1"/>
          <w:numId w:val="46"/>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200A3E">
      <w:pPr>
        <w:pStyle w:val="pkt"/>
        <w:numPr>
          <w:ilvl w:val="1"/>
          <w:numId w:val="46"/>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9" w:name="_Hlk2670399"/>
      <w:r w:rsidRPr="00175BA6">
        <w:rPr>
          <w:rFonts w:ascii="Verdana" w:hAnsi="Verdana" w:cs="Arial"/>
          <w:sz w:val="18"/>
          <w:szCs w:val="18"/>
        </w:rPr>
        <w:t xml:space="preserve">oryginał dokumentu wadium </w:t>
      </w:r>
      <w:bookmarkEnd w:id="9"/>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14D47F90"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200A3E">
      <w:pPr>
        <w:pStyle w:val="pkt"/>
        <w:numPr>
          <w:ilvl w:val="1"/>
          <w:numId w:val="46"/>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47E47F5"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2B9B656F" w14:textId="77777777" w:rsidR="00DF15D0" w:rsidRDefault="00DF15D0"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200A3E">
      <w:pPr>
        <w:pStyle w:val="pkt"/>
        <w:numPr>
          <w:ilvl w:val="0"/>
          <w:numId w:val="22"/>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lastRenderedPageBreak/>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F4CC087" w:rsidR="006E6452" w:rsidRPr="000B2229" w:rsidRDefault="000C3480"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194707">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200A3E">
      <w:pPr>
        <w:pStyle w:val="pkt"/>
        <w:numPr>
          <w:ilvl w:val="1"/>
          <w:numId w:val="47"/>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200A3E">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66D3C8A" w:rsidR="00E600C1" w:rsidRPr="00CA7D0D" w:rsidRDefault="00E600C1" w:rsidP="00E600C1">
      <w:pPr>
        <w:numPr>
          <w:ilvl w:val="0"/>
          <w:numId w:val="10"/>
        </w:numPr>
        <w:rPr>
          <w:rFonts w:ascii="Verdana" w:hAnsi="Verdana" w:cs="Arial"/>
          <w:bCs/>
          <w:sz w:val="18"/>
          <w:szCs w:val="18"/>
        </w:rPr>
      </w:pPr>
      <w:r w:rsidRPr="00CA7D0D">
        <w:rPr>
          <w:rFonts w:ascii="Verdana" w:hAnsi="Verdana"/>
          <w:sz w:val="18"/>
          <w:szCs w:val="18"/>
        </w:rPr>
        <w:t xml:space="preserve">Wypełniony </w:t>
      </w:r>
      <w:r w:rsidRPr="00CA7D0D">
        <w:rPr>
          <w:rFonts w:ascii="Verdana" w:hAnsi="Verdana"/>
          <w:b/>
          <w:sz w:val="18"/>
          <w:szCs w:val="18"/>
        </w:rPr>
        <w:t>Formularz Oferty</w:t>
      </w:r>
      <w:r w:rsidRPr="00CA7D0D">
        <w:t xml:space="preserve"> </w:t>
      </w:r>
      <w:r w:rsidRPr="00CA7D0D">
        <w:rPr>
          <w:rFonts w:ascii="Verdana" w:hAnsi="Verdana"/>
          <w:bCs/>
          <w:sz w:val="18"/>
          <w:szCs w:val="18"/>
        </w:rPr>
        <w:t xml:space="preserve">wg </w:t>
      </w:r>
      <w:r w:rsidRPr="00CA7D0D">
        <w:rPr>
          <w:rFonts w:ascii="Verdana" w:hAnsi="Verdana"/>
          <w:b/>
          <w:sz w:val="18"/>
          <w:szCs w:val="18"/>
        </w:rPr>
        <w:t>załącznika nr 1 do SIWZ</w:t>
      </w:r>
      <w:r w:rsidRPr="00CA7D0D">
        <w:rPr>
          <w:rFonts w:ascii="Verdana" w:hAnsi="Verdana"/>
          <w:bCs/>
          <w:sz w:val="18"/>
          <w:szCs w:val="18"/>
        </w:rPr>
        <w:t>,</w:t>
      </w:r>
    </w:p>
    <w:p w14:paraId="79DA0DFB" w14:textId="4BD34F96" w:rsidR="00FC18FE" w:rsidRPr="007368D1" w:rsidRDefault="009D22CF" w:rsidP="00D22EE1">
      <w:pPr>
        <w:numPr>
          <w:ilvl w:val="0"/>
          <w:numId w:val="10"/>
        </w:numPr>
        <w:rPr>
          <w:rFonts w:ascii="Verdana" w:hAnsi="Verdana" w:cs="Arial"/>
          <w:sz w:val="18"/>
          <w:szCs w:val="18"/>
        </w:rPr>
      </w:pPr>
      <w:r w:rsidRPr="007368D1">
        <w:rPr>
          <w:rFonts w:ascii="Verdana" w:hAnsi="Verdana" w:cs="Arial"/>
          <w:bCs/>
          <w:sz w:val="18"/>
          <w:szCs w:val="18"/>
        </w:rPr>
        <w:t xml:space="preserve">Wypełniony </w:t>
      </w:r>
      <w:r w:rsidR="003C2068" w:rsidRPr="007368D1">
        <w:rPr>
          <w:rFonts w:ascii="Verdana" w:hAnsi="Verdana" w:cs="Arial"/>
          <w:b/>
          <w:bCs/>
          <w:sz w:val="18"/>
          <w:szCs w:val="18"/>
        </w:rPr>
        <w:t>Jednolity Dokument</w:t>
      </w:r>
      <w:r w:rsidRPr="007368D1">
        <w:rPr>
          <w:rFonts w:ascii="Verdana" w:hAnsi="Verdana" w:cs="Arial"/>
          <w:b/>
          <w:bCs/>
          <w:sz w:val="18"/>
          <w:szCs w:val="18"/>
        </w:rPr>
        <w:t xml:space="preserve"> – załącznik nr </w:t>
      </w:r>
      <w:r w:rsidR="00460203" w:rsidRPr="007368D1">
        <w:rPr>
          <w:rFonts w:ascii="Verdana" w:hAnsi="Verdana" w:cs="Arial"/>
          <w:b/>
          <w:bCs/>
          <w:sz w:val="18"/>
          <w:szCs w:val="18"/>
        </w:rPr>
        <w:t>3</w:t>
      </w:r>
      <w:r w:rsidRPr="007368D1">
        <w:rPr>
          <w:rFonts w:ascii="Verdana" w:hAnsi="Verdana" w:cs="Arial"/>
          <w:b/>
          <w:bCs/>
          <w:sz w:val="18"/>
          <w:szCs w:val="18"/>
        </w:rPr>
        <w:t xml:space="preserve"> do </w:t>
      </w:r>
      <w:r w:rsidR="001D6CB0" w:rsidRPr="007368D1">
        <w:rPr>
          <w:rFonts w:ascii="Verdana" w:hAnsi="Verdana" w:cs="Arial"/>
          <w:b/>
          <w:bCs/>
          <w:sz w:val="18"/>
          <w:szCs w:val="18"/>
        </w:rPr>
        <w:t>SIWZ,</w:t>
      </w:r>
      <w:r w:rsidRPr="007368D1">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0" w:name="_Hlk1459925"/>
      <w:r w:rsidRPr="007368D1">
        <w:rPr>
          <w:rFonts w:ascii="Verdana" w:hAnsi="Verdana" w:cs="Arial"/>
          <w:sz w:val="18"/>
          <w:szCs w:val="18"/>
        </w:rPr>
        <w:t xml:space="preserve">W </w:t>
      </w:r>
      <w:r w:rsidR="00DF6986" w:rsidRPr="007368D1">
        <w:rPr>
          <w:rFonts w:ascii="Verdana" w:hAnsi="Verdana" w:cs="Arial"/>
          <w:sz w:val="18"/>
          <w:szCs w:val="18"/>
        </w:rPr>
        <w:t>przypadku wadium</w:t>
      </w:r>
      <w:r w:rsidRPr="007368D1">
        <w:rPr>
          <w:rFonts w:ascii="Verdana" w:hAnsi="Verdana" w:cs="Arial"/>
          <w:sz w:val="18"/>
          <w:szCs w:val="18"/>
        </w:rPr>
        <w:t xml:space="preserve"> w innej formie</w:t>
      </w:r>
      <w:r w:rsidRPr="000D361D">
        <w:rPr>
          <w:rFonts w:ascii="Verdana" w:hAnsi="Verdana" w:cs="Arial"/>
          <w:sz w:val="18"/>
          <w:szCs w:val="18"/>
        </w:rPr>
        <w:t xml:space="preserve"> niż pieniężna, </w:t>
      </w:r>
      <w:r w:rsidRPr="004E2A70">
        <w:rPr>
          <w:rFonts w:ascii="Verdana" w:hAnsi="Verdana" w:cs="Arial"/>
          <w:sz w:val="18"/>
          <w:szCs w:val="18"/>
          <w:u w:val="single"/>
        </w:rPr>
        <w:t xml:space="preserve">oryginał </w:t>
      </w:r>
      <w:bookmarkEnd w:id="10"/>
      <w:r w:rsidRPr="004E2A70">
        <w:rPr>
          <w:rFonts w:ascii="Verdana" w:hAnsi="Verdana" w:cs="Arial"/>
          <w:sz w:val="18"/>
          <w:szCs w:val="18"/>
          <w:u w:val="single"/>
        </w:rPr>
        <w:t>dowodu wniesienia wadium musi zostać złożony wraz z ofertą.</w:t>
      </w:r>
      <w:r w:rsidRPr="000D361D">
        <w:rPr>
          <w:rFonts w:ascii="Verdana" w:hAnsi="Verdana" w:cs="Arial"/>
          <w:sz w:val="18"/>
          <w:szCs w:val="18"/>
        </w:rPr>
        <w:t xml:space="preserve">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7DC961FA"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31C0C076" w14:textId="77777777" w:rsidR="004E2A70" w:rsidRDefault="004E2A70" w:rsidP="004E2A70">
      <w:pPr>
        <w:ind w:left="720"/>
        <w:rPr>
          <w:rFonts w:ascii="Verdana" w:hAnsi="Verdana" w:cs="Arial"/>
          <w:sz w:val="18"/>
          <w:szCs w:val="18"/>
        </w:rPr>
      </w:pP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44426BE6" w:rsidR="00FC0D58" w:rsidRPr="00CA7D0D" w:rsidRDefault="00FC0D58" w:rsidP="00200A3E">
      <w:pPr>
        <w:numPr>
          <w:ilvl w:val="0"/>
          <w:numId w:val="27"/>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F95DF1">
        <w:rPr>
          <w:rFonts w:ascii="Verdana" w:hAnsi="Verdana" w:cs="Arial"/>
          <w:b/>
          <w:bCs/>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CA7D0D">
        <w:rPr>
          <w:rFonts w:ascii="Verdana" w:hAnsi="Verdana" w:cs="Arial"/>
          <w:sz w:val="18"/>
          <w:szCs w:val="18"/>
        </w:rPr>
        <w:t xml:space="preserve">stanowi </w:t>
      </w:r>
      <w:r w:rsidRPr="00CA7D0D">
        <w:rPr>
          <w:rFonts w:ascii="Verdana" w:hAnsi="Verdana" w:cs="Arial"/>
          <w:b/>
          <w:sz w:val="18"/>
          <w:szCs w:val="18"/>
        </w:rPr>
        <w:t xml:space="preserve">załącznik nr </w:t>
      </w:r>
      <w:r w:rsidR="00A62D42">
        <w:rPr>
          <w:rFonts w:ascii="Verdana" w:hAnsi="Verdana" w:cs="Arial"/>
          <w:b/>
          <w:sz w:val="18"/>
          <w:szCs w:val="18"/>
        </w:rPr>
        <w:t>7</w:t>
      </w:r>
      <w:r w:rsidRPr="00CA7D0D">
        <w:rPr>
          <w:rFonts w:ascii="Verdana" w:hAnsi="Verdana" w:cs="Arial"/>
          <w:b/>
          <w:sz w:val="18"/>
          <w:szCs w:val="18"/>
        </w:rPr>
        <w:t xml:space="preserve"> do SIWZ</w:t>
      </w:r>
      <w:r w:rsidRPr="00CA7D0D">
        <w:rPr>
          <w:rFonts w:ascii="Verdana" w:hAnsi="Verdana" w:cs="Arial"/>
          <w:sz w:val="18"/>
          <w:szCs w:val="18"/>
        </w:rPr>
        <w:t>.</w:t>
      </w:r>
    </w:p>
    <w:p w14:paraId="4041AB52" w14:textId="77777777" w:rsidR="004E2A70" w:rsidRPr="004E2A70" w:rsidRDefault="004E2A70" w:rsidP="004E2A70">
      <w:pPr>
        <w:ind w:left="720"/>
        <w:rPr>
          <w:rFonts w:ascii="Verdana" w:hAnsi="Verdana" w:cs="Arial"/>
          <w:color w:val="FF0000"/>
          <w:sz w:val="18"/>
          <w:szCs w:val="18"/>
        </w:rPr>
      </w:pP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200A3E">
      <w:pPr>
        <w:numPr>
          <w:ilvl w:val="0"/>
          <w:numId w:val="28"/>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200A3E">
      <w:pPr>
        <w:numPr>
          <w:ilvl w:val="0"/>
          <w:numId w:val="29"/>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D35475A" w:rsidR="00E37E28" w:rsidRPr="00CA7D0D" w:rsidRDefault="004E2A70" w:rsidP="00200A3E">
      <w:pPr>
        <w:numPr>
          <w:ilvl w:val="0"/>
          <w:numId w:val="29"/>
        </w:numPr>
        <w:ind w:left="993" w:hanging="426"/>
        <w:rPr>
          <w:rFonts w:ascii="Verdana" w:hAnsi="Verdana"/>
          <w:b/>
          <w:sz w:val="18"/>
          <w:szCs w:val="18"/>
        </w:rPr>
      </w:pPr>
      <w:r w:rsidRPr="004E2A70">
        <w:rPr>
          <w:rFonts w:ascii="Verdana" w:hAnsi="Verdana"/>
          <w:b/>
          <w:sz w:val="18"/>
          <w:szCs w:val="18"/>
        </w:rPr>
        <w:t>Wykaz usług</w:t>
      </w:r>
      <w:r w:rsidRPr="004E2A70">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CA7D0D">
        <w:rPr>
          <w:rFonts w:ascii="Verdana" w:hAnsi="Verdana"/>
          <w:sz w:val="18"/>
          <w:szCs w:val="18"/>
        </w:rPr>
        <w:t xml:space="preserve">terminu składania ofert. Wzór stanowi </w:t>
      </w:r>
      <w:r w:rsidRPr="00CA7D0D">
        <w:rPr>
          <w:rFonts w:ascii="Verdana" w:hAnsi="Verdana"/>
          <w:b/>
          <w:sz w:val="18"/>
          <w:szCs w:val="18"/>
        </w:rPr>
        <w:t>załącznik nr 5 do SIWZ.</w:t>
      </w:r>
    </w:p>
    <w:p w14:paraId="354E6A7A" w14:textId="7EC3F77C"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2BA6534D" w:rsidR="00E37E28" w:rsidRPr="00CA7D0D" w:rsidRDefault="00DE684D" w:rsidP="00200A3E">
      <w:pPr>
        <w:numPr>
          <w:ilvl w:val="0"/>
          <w:numId w:val="53"/>
        </w:numPr>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CA7D0D">
        <w:rPr>
          <w:rFonts w:ascii="Verdana" w:hAnsi="Verdana"/>
          <w:sz w:val="18"/>
          <w:szCs w:val="18"/>
        </w:rPr>
        <w:t xml:space="preserve">– zgodnie z </w:t>
      </w:r>
      <w:r w:rsidR="00263353" w:rsidRPr="00CA7D0D">
        <w:rPr>
          <w:rFonts w:ascii="Verdana" w:hAnsi="Verdana"/>
          <w:b/>
          <w:sz w:val="18"/>
          <w:szCs w:val="18"/>
        </w:rPr>
        <w:t xml:space="preserve">załącznikiem nr </w:t>
      </w:r>
      <w:r w:rsidR="00D97ABF">
        <w:rPr>
          <w:rFonts w:ascii="Verdana" w:hAnsi="Verdana"/>
          <w:b/>
          <w:sz w:val="18"/>
          <w:szCs w:val="18"/>
        </w:rPr>
        <w:t>6</w:t>
      </w:r>
      <w:r w:rsidR="00263353" w:rsidRPr="00CA7D0D">
        <w:rPr>
          <w:rFonts w:ascii="Verdana" w:hAnsi="Verdana"/>
          <w:b/>
          <w:sz w:val="18"/>
          <w:szCs w:val="18"/>
        </w:rPr>
        <w:t xml:space="preserve"> do SIWZ</w:t>
      </w:r>
      <w:r w:rsidR="00E37E28" w:rsidRPr="00CA7D0D">
        <w:rPr>
          <w:rFonts w:ascii="Verdana" w:hAnsi="Verdana"/>
          <w:sz w:val="18"/>
          <w:szCs w:val="18"/>
        </w:rPr>
        <w:t>;</w:t>
      </w:r>
    </w:p>
    <w:p w14:paraId="12DC4E92" w14:textId="3D70884C" w:rsidR="00E37E28" w:rsidRPr="00E37E28" w:rsidRDefault="00DE684D" w:rsidP="00200A3E">
      <w:pPr>
        <w:numPr>
          <w:ilvl w:val="0"/>
          <w:numId w:val="53"/>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D97ABF">
        <w:rPr>
          <w:rFonts w:ascii="Verdana" w:hAnsi="Verdana"/>
          <w:b/>
          <w:sz w:val="18"/>
          <w:szCs w:val="18"/>
        </w:rPr>
        <w:t>6</w:t>
      </w:r>
      <w:r w:rsidR="00263353" w:rsidRPr="00E37E28">
        <w:rPr>
          <w:rFonts w:ascii="Verdana" w:hAnsi="Verdana"/>
          <w:b/>
          <w:sz w:val="18"/>
          <w:szCs w:val="18"/>
        </w:rPr>
        <w:t xml:space="preserve"> do SIWZ</w:t>
      </w:r>
      <w:r w:rsidR="00E37E28" w:rsidRPr="00E37E28">
        <w:rPr>
          <w:rFonts w:ascii="Verdana" w:hAnsi="Verdana"/>
          <w:sz w:val="18"/>
          <w:szCs w:val="18"/>
        </w:rPr>
        <w:t>;</w:t>
      </w:r>
    </w:p>
    <w:p w14:paraId="49F13EB4" w14:textId="0D4DB99F" w:rsidR="00497D8B" w:rsidRPr="00DF15D0" w:rsidRDefault="00DE684D" w:rsidP="00DF15D0">
      <w:pPr>
        <w:numPr>
          <w:ilvl w:val="0"/>
          <w:numId w:val="53"/>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1" w:name="_Hlk3291615"/>
      <w:r w:rsidR="00E37E28" w:rsidRPr="00E37E28">
        <w:rPr>
          <w:rFonts w:ascii="Verdana" w:hAnsi="Verdana"/>
          <w:b/>
          <w:sz w:val="18"/>
          <w:szCs w:val="18"/>
        </w:rPr>
        <w:t>o niezaleganiu z opłacaniem podatków i opłat lokalnych</w:t>
      </w:r>
      <w:bookmarkEnd w:id="11"/>
      <w:r w:rsidR="00E37E28" w:rsidRPr="00E37E28">
        <w:rPr>
          <w:rFonts w:ascii="Verdana" w:hAnsi="Verdana"/>
          <w:sz w:val="18"/>
          <w:szCs w:val="18"/>
        </w:rPr>
        <w:t xml:space="preserve">, o których mowa w ustawie z dnia 12 stycznia 1991 r. o podatkach i opłatach lokalnych (Dz.U.2016.716) </w:t>
      </w:r>
      <w:bookmarkStart w:id="12"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D97ABF">
        <w:rPr>
          <w:rFonts w:ascii="Verdana" w:hAnsi="Verdana"/>
          <w:b/>
          <w:sz w:val="18"/>
          <w:szCs w:val="18"/>
        </w:rPr>
        <w:t>6</w:t>
      </w:r>
      <w:r w:rsidR="00E37E28" w:rsidRPr="00E37E28">
        <w:rPr>
          <w:rFonts w:ascii="Verdana" w:hAnsi="Verdana"/>
          <w:b/>
          <w:sz w:val="18"/>
          <w:szCs w:val="18"/>
        </w:rPr>
        <w:t xml:space="preserve"> do SIWZ</w:t>
      </w:r>
      <w:bookmarkEnd w:id="12"/>
      <w:r w:rsidR="00E37E28" w:rsidRPr="00E37E28">
        <w:rPr>
          <w:rFonts w:ascii="Verdana" w:hAnsi="Verdana"/>
          <w:sz w:val="18"/>
          <w:szCs w:val="18"/>
        </w:rPr>
        <w:t>;</w:t>
      </w:r>
    </w:p>
    <w:p w14:paraId="1F9FDF16" w14:textId="0F9B8CED" w:rsidR="00076F32" w:rsidRPr="00DF15D0" w:rsidRDefault="00497D8B" w:rsidP="00DF15D0">
      <w:pPr>
        <w:numPr>
          <w:ilvl w:val="0"/>
          <w:numId w:val="53"/>
        </w:numPr>
        <w:ind w:left="993" w:hanging="426"/>
        <w:rPr>
          <w:rFonts w:ascii="Verdana" w:hAnsi="Verdana"/>
          <w:sz w:val="18"/>
          <w:szCs w:val="18"/>
        </w:rPr>
      </w:pPr>
      <w:r>
        <w:rPr>
          <w:rFonts w:ascii="Verdana" w:hAnsi="Verdana"/>
          <w:sz w:val="18"/>
          <w:szCs w:val="18"/>
        </w:rPr>
        <w:t xml:space="preserve">Podpisany Opis Przedmiotu Zamówienia – </w:t>
      </w:r>
      <w:r w:rsidRPr="00497D8B">
        <w:rPr>
          <w:rFonts w:ascii="Verdana" w:hAnsi="Verdana"/>
          <w:b/>
          <w:sz w:val="18"/>
          <w:szCs w:val="18"/>
        </w:rPr>
        <w:t>załącznik nr 2 do SIWZ.</w:t>
      </w:r>
    </w:p>
    <w:p w14:paraId="4AE94C3E" w14:textId="77777777" w:rsidR="007368D1" w:rsidRDefault="007368D1" w:rsidP="00200A3E">
      <w:pPr>
        <w:numPr>
          <w:ilvl w:val="0"/>
          <w:numId w:val="53"/>
        </w:numPr>
        <w:ind w:left="993" w:hanging="426"/>
        <w:rPr>
          <w:rFonts w:ascii="Verdana" w:hAnsi="Verdana"/>
          <w:sz w:val="18"/>
          <w:szCs w:val="18"/>
        </w:rPr>
      </w:pPr>
      <w:r w:rsidRPr="00A40793">
        <w:rPr>
          <w:rFonts w:ascii="Verdana" w:hAnsi="Verdana"/>
          <w:sz w:val="18"/>
          <w:szCs w:val="18"/>
        </w:rPr>
        <w:t>Aktualn</w:t>
      </w:r>
      <w:r>
        <w:rPr>
          <w:rFonts w:ascii="Verdana" w:hAnsi="Verdana"/>
          <w:sz w:val="18"/>
          <w:szCs w:val="18"/>
        </w:rPr>
        <w:t>e zezwolenie na zbieranie odpadów lub wpis do rejestru</w:t>
      </w:r>
      <w:r w:rsidRPr="00E332BB">
        <w:rPr>
          <w:rFonts w:ascii="Verdana" w:hAnsi="Verdana"/>
          <w:sz w:val="18"/>
          <w:szCs w:val="18"/>
        </w:rPr>
        <w:t xml:space="preserve"> </w:t>
      </w:r>
    </w:p>
    <w:p w14:paraId="183E7B18" w14:textId="4254D12C" w:rsidR="008929E5" w:rsidRPr="00E332BB" w:rsidRDefault="008929E5" w:rsidP="00200A3E">
      <w:pPr>
        <w:numPr>
          <w:ilvl w:val="0"/>
          <w:numId w:val="53"/>
        </w:numPr>
        <w:ind w:left="993" w:hanging="426"/>
        <w:rPr>
          <w:rFonts w:ascii="Verdana" w:hAnsi="Verdana"/>
          <w:sz w:val="18"/>
          <w:szCs w:val="18"/>
        </w:rPr>
      </w:pPr>
      <w:r w:rsidRPr="00E332BB">
        <w:rPr>
          <w:rFonts w:ascii="Verdana" w:hAnsi="Verdana"/>
          <w:sz w:val="18"/>
          <w:szCs w:val="18"/>
        </w:rPr>
        <w:t xml:space="preserve">Zamawiający żąda od wykonawcy, </w:t>
      </w:r>
      <w:r w:rsidRPr="004E2A70">
        <w:rPr>
          <w:rFonts w:ascii="Verdana" w:hAnsi="Verdana"/>
          <w:sz w:val="18"/>
          <w:szCs w:val="18"/>
          <w:u w:val="single"/>
        </w:rPr>
        <w:t>który p</w:t>
      </w:r>
      <w:r w:rsidR="00CF289A" w:rsidRPr="004E2A70">
        <w:rPr>
          <w:rFonts w:ascii="Verdana" w:hAnsi="Verdana"/>
          <w:sz w:val="18"/>
          <w:szCs w:val="18"/>
          <w:u w:val="single"/>
        </w:rPr>
        <w:t>olega na zdolnościach</w:t>
      </w:r>
      <w:r w:rsidRPr="004E2A70">
        <w:rPr>
          <w:rFonts w:ascii="Verdana" w:hAnsi="Verdana"/>
          <w:sz w:val="18"/>
          <w:szCs w:val="18"/>
          <w:u w:val="single"/>
        </w:rPr>
        <w:t xml:space="preserve"> innych podmiotów </w:t>
      </w:r>
      <w:r w:rsidRPr="00E332BB">
        <w:rPr>
          <w:rFonts w:ascii="Verdana" w:hAnsi="Verdana"/>
          <w:sz w:val="18"/>
          <w:szCs w:val="18"/>
        </w:rPr>
        <w:t xml:space="preserve">na zasadach określonych w art. 22a ustawy PZP, przedstawienia w odniesieniu do tych podmiotów dokumentów </w:t>
      </w:r>
      <w:r w:rsidR="00E332BB" w:rsidRPr="00E332BB">
        <w:rPr>
          <w:rFonts w:ascii="Verdana" w:hAnsi="Verdana"/>
          <w:sz w:val="18"/>
          <w:szCs w:val="18"/>
        </w:rPr>
        <w:t xml:space="preserve">wymienionych w </w:t>
      </w:r>
      <w:r w:rsidR="00E332BB" w:rsidRPr="004E2A70">
        <w:rPr>
          <w:rFonts w:ascii="Verdana" w:hAnsi="Verdana"/>
          <w:b/>
          <w:sz w:val="18"/>
          <w:szCs w:val="18"/>
        </w:rPr>
        <w:t xml:space="preserve">ust. </w:t>
      </w:r>
      <w:r w:rsidR="00DE684D" w:rsidRPr="004E2A70">
        <w:rPr>
          <w:rFonts w:ascii="Verdana" w:hAnsi="Verdana"/>
          <w:b/>
          <w:sz w:val="18"/>
          <w:szCs w:val="18"/>
        </w:rPr>
        <w:t>10</w:t>
      </w:r>
      <w:r w:rsidR="00E332BB" w:rsidRPr="004E2A70">
        <w:rPr>
          <w:rFonts w:ascii="Verdana" w:hAnsi="Verdana"/>
          <w:b/>
          <w:sz w:val="18"/>
          <w:szCs w:val="18"/>
        </w:rPr>
        <w:t>.3 pkt 1</w:t>
      </w:r>
      <w:r w:rsidRPr="004E2A70">
        <w:rPr>
          <w:rFonts w:ascii="Verdana" w:hAnsi="Verdana"/>
          <w:b/>
          <w:sz w:val="18"/>
          <w:szCs w:val="18"/>
        </w:rPr>
        <w:t>)</w:t>
      </w:r>
      <w:r w:rsidR="00E332BB" w:rsidRPr="004E2A70">
        <w:rPr>
          <w:rFonts w:ascii="Verdana" w:hAnsi="Verdana"/>
          <w:b/>
          <w:sz w:val="18"/>
          <w:szCs w:val="18"/>
        </w:rPr>
        <w:t xml:space="preserve"> </w:t>
      </w:r>
      <w:r w:rsidR="00DE684D" w:rsidRPr="004E2A70">
        <w:rPr>
          <w:rFonts w:ascii="Verdana" w:hAnsi="Verdana"/>
          <w:b/>
          <w:sz w:val="18"/>
          <w:szCs w:val="18"/>
        </w:rPr>
        <w:t xml:space="preserve">lit. </w:t>
      </w:r>
      <w:r w:rsidR="008913D2" w:rsidRPr="004E2A70">
        <w:rPr>
          <w:rFonts w:ascii="Verdana" w:hAnsi="Verdana"/>
          <w:b/>
          <w:sz w:val="18"/>
          <w:szCs w:val="18"/>
        </w:rPr>
        <w:t>d</w:t>
      </w:r>
      <w:r w:rsidR="00F9014B" w:rsidRPr="004E2A70">
        <w:rPr>
          <w:rFonts w:ascii="Verdana" w:hAnsi="Verdana"/>
          <w:b/>
          <w:sz w:val="18"/>
          <w:szCs w:val="18"/>
        </w:rPr>
        <w:t xml:space="preserve">) – </w:t>
      </w:r>
      <w:r w:rsidR="008913D2" w:rsidRPr="004E2A70">
        <w:rPr>
          <w:rFonts w:ascii="Verdana" w:hAnsi="Verdana"/>
          <w:b/>
          <w:sz w:val="18"/>
          <w:szCs w:val="18"/>
        </w:rPr>
        <w:t>j</w:t>
      </w:r>
      <w:r w:rsidR="00F9014B" w:rsidRPr="004E2A70">
        <w:rPr>
          <w:rFonts w:ascii="Verdana" w:hAnsi="Verdana"/>
          <w:b/>
          <w:sz w:val="18"/>
          <w:szCs w:val="18"/>
        </w:rPr>
        <w:t>)</w:t>
      </w:r>
      <w:r w:rsidRPr="004E2A70">
        <w:rPr>
          <w:rFonts w:ascii="Verdana" w:hAnsi="Verdana"/>
          <w:b/>
          <w:sz w:val="18"/>
          <w:szCs w:val="18"/>
        </w:rPr>
        <w:t xml:space="preserve"> niniejszej</w:t>
      </w:r>
      <w:r w:rsidRPr="00E332BB">
        <w:rPr>
          <w:rFonts w:ascii="Verdana" w:hAnsi="Verdana"/>
          <w:sz w:val="18"/>
          <w:szCs w:val="18"/>
        </w:rPr>
        <w:t xml:space="preserve"> </w:t>
      </w:r>
      <w:r w:rsidRPr="00E332BB">
        <w:rPr>
          <w:rFonts w:ascii="Verdana" w:hAnsi="Verdana"/>
          <w:b/>
          <w:sz w:val="18"/>
          <w:szCs w:val="18"/>
        </w:rPr>
        <w:t>SIWZ.</w:t>
      </w:r>
      <w:r w:rsidR="00E332BB" w:rsidRPr="00E332BB">
        <w:rPr>
          <w:rFonts w:ascii="Verdana" w:hAnsi="Verdana"/>
          <w:b/>
          <w:sz w:val="18"/>
          <w:szCs w:val="18"/>
        </w:rPr>
        <w:t xml:space="preserve"> </w:t>
      </w:r>
    </w:p>
    <w:p w14:paraId="3004F4E7" w14:textId="4733B0B0" w:rsidR="008929E5" w:rsidRDefault="008929E5" w:rsidP="00200A3E">
      <w:pPr>
        <w:numPr>
          <w:ilvl w:val="0"/>
          <w:numId w:val="53"/>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t>
      </w:r>
      <w:r w:rsidRPr="004E2A70">
        <w:rPr>
          <w:rFonts w:ascii="Verdana" w:hAnsi="Verdana"/>
          <w:sz w:val="18"/>
          <w:szCs w:val="18"/>
          <w:u w:val="single"/>
        </w:rPr>
        <w:t>wykonawców wspólnie ubiegających</w:t>
      </w:r>
      <w:r w:rsidRPr="00E332BB">
        <w:rPr>
          <w:rFonts w:ascii="Verdana" w:hAnsi="Verdana"/>
          <w:sz w:val="18"/>
          <w:szCs w:val="18"/>
        </w:rPr>
        <w:t xml:space="preserve"> się o udzielenie zamówienia dokumenty wymienione w </w:t>
      </w:r>
      <w:r w:rsidR="00E63795" w:rsidRPr="004E2A70">
        <w:rPr>
          <w:rFonts w:ascii="Verdana" w:hAnsi="Verdana"/>
          <w:b/>
          <w:sz w:val="18"/>
          <w:szCs w:val="18"/>
        </w:rPr>
        <w:t xml:space="preserve">ust. </w:t>
      </w:r>
      <w:r w:rsidR="00F9014B" w:rsidRPr="004E2A70">
        <w:rPr>
          <w:rFonts w:ascii="Verdana" w:hAnsi="Verdana"/>
          <w:b/>
          <w:sz w:val="18"/>
          <w:szCs w:val="18"/>
        </w:rPr>
        <w:t xml:space="preserve">10.3 pkt 1) lit. </w:t>
      </w:r>
      <w:r w:rsidR="008913D2" w:rsidRPr="004E2A70">
        <w:rPr>
          <w:rFonts w:ascii="Verdana" w:hAnsi="Verdana"/>
          <w:b/>
          <w:sz w:val="18"/>
          <w:szCs w:val="18"/>
        </w:rPr>
        <w:t>d</w:t>
      </w:r>
      <w:r w:rsidR="00F9014B" w:rsidRPr="004E2A70">
        <w:rPr>
          <w:rFonts w:ascii="Verdana" w:hAnsi="Verdana"/>
          <w:b/>
          <w:sz w:val="18"/>
          <w:szCs w:val="18"/>
        </w:rPr>
        <w:t xml:space="preserve">) – </w:t>
      </w:r>
      <w:r w:rsidR="008913D2" w:rsidRPr="004E2A70">
        <w:rPr>
          <w:rFonts w:ascii="Verdana" w:hAnsi="Verdana"/>
          <w:b/>
          <w:sz w:val="18"/>
          <w:szCs w:val="18"/>
        </w:rPr>
        <w:t>j</w:t>
      </w:r>
      <w:r w:rsidR="00F9014B" w:rsidRPr="004E2A70">
        <w:rPr>
          <w:rFonts w:ascii="Verdana" w:hAnsi="Verdana"/>
          <w:b/>
          <w:sz w:val="18"/>
          <w:szCs w:val="18"/>
        </w:rPr>
        <w:t>) składa</w:t>
      </w:r>
      <w:r w:rsidRPr="004E2A70">
        <w:rPr>
          <w:rFonts w:ascii="Verdana" w:hAnsi="Verdana"/>
          <w:b/>
          <w:sz w:val="18"/>
          <w:szCs w:val="18"/>
        </w:rPr>
        <w:t xml:space="preserve"> każdy z nich</w:t>
      </w:r>
      <w:r w:rsidRPr="00E332BB">
        <w:rPr>
          <w:rFonts w:ascii="Verdana" w:hAnsi="Verdana"/>
          <w:sz w:val="18"/>
          <w:szCs w:val="18"/>
        </w:rPr>
        <w:t xml:space="preserve">. </w:t>
      </w:r>
    </w:p>
    <w:p w14:paraId="250E2D4D" w14:textId="77777777" w:rsidR="00224D03" w:rsidRPr="00E332BB" w:rsidRDefault="00224D03" w:rsidP="00224D03">
      <w:pPr>
        <w:tabs>
          <w:tab w:val="left" w:pos="993"/>
        </w:tabs>
        <w:autoSpaceDE w:val="0"/>
        <w:autoSpaceDN w:val="0"/>
        <w:adjustRightInd w:val="0"/>
        <w:ind w:left="993"/>
        <w:rPr>
          <w:rFonts w:ascii="Verdana" w:hAnsi="Verdana"/>
          <w:sz w:val="18"/>
          <w:szCs w:val="18"/>
        </w:rPr>
      </w:pPr>
    </w:p>
    <w:p w14:paraId="35605756" w14:textId="6C5ABDC2" w:rsidR="008929E5" w:rsidRPr="00222B93" w:rsidRDefault="00F2685D" w:rsidP="00E63795">
      <w:pPr>
        <w:tabs>
          <w:tab w:val="left" w:pos="709"/>
        </w:tabs>
        <w:autoSpaceDE w:val="0"/>
        <w:autoSpaceDN w:val="0"/>
        <w:adjustRightInd w:val="0"/>
        <w:ind w:left="360" w:firstLine="207"/>
        <w:rPr>
          <w:rFonts w:ascii="Verdana" w:hAnsi="Verdana"/>
          <w:b/>
          <w:sz w:val="18"/>
          <w:szCs w:val="18"/>
        </w:rPr>
      </w:pPr>
      <w:r w:rsidRPr="00222B93">
        <w:rPr>
          <w:rFonts w:ascii="Verdana" w:hAnsi="Verdana"/>
          <w:b/>
          <w:sz w:val="18"/>
          <w:szCs w:val="18"/>
        </w:rPr>
        <w:t>UWAGA: Wykonawca ww. dokumenty przekazuje Zamawiającemu poprzez Platformę.</w:t>
      </w:r>
    </w:p>
    <w:p w14:paraId="702E9DC8" w14:textId="77777777" w:rsidR="004E2A70" w:rsidRPr="00E63795" w:rsidRDefault="004E2A70" w:rsidP="00E63795">
      <w:pPr>
        <w:tabs>
          <w:tab w:val="left" w:pos="709"/>
        </w:tabs>
        <w:autoSpaceDE w:val="0"/>
        <w:autoSpaceDN w:val="0"/>
        <w:adjustRightInd w:val="0"/>
        <w:ind w:left="360" w:firstLine="207"/>
        <w:rPr>
          <w:rFonts w:ascii="Verdana" w:hAnsi="Verdana"/>
          <w:sz w:val="18"/>
          <w:szCs w:val="18"/>
        </w:rPr>
      </w:pP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7"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lastRenderedPageBreak/>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200A3E">
      <w:pPr>
        <w:pStyle w:val="pkt"/>
        <w:numPr>
          <w:ilvl w:val="0"/>
          <w:numId w:val="22"/>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23D6BDF" w:rsidR="00087BFE" w:rsidRPr="0024302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w:t>
      </w:r>
      <w:r w:rsidR="00952D0A" w:rsidRPr="00243021">
        <w:rPr>
          <w:rFonts w:ascii="Verdana" w:hAnsi="Verdana" w:cs="Arial"/>
          <w:sz w:val="18"/>
          <w:szCs w:val="18"/>
        </w:rPr>
        <w:t xml:space="preserve">dnia </w:t>
      </w:r>
      <w:r w:rsidR="0046795D">
        <w:rPr>
          <w:rFonts w:ascii="Verdana" w:hAnsi="Verdana" w:cs="Arial"/>
          <w:b/>
          <w:sz w:val="18"/>
          <w:szCs w:val="18"/>
        </w:rPr>
        <w:t>08</w:t>
      </w:r>
      <w:r w:rsidR="00243021" w:rsidRPr="00243021">
        <w:rPr>
          <w:rFonts w:ascii="Verdana" w:hAnsi="Verdana" w:cs="Arial"/>
          <w:b/>
          <w:sz w:val="18"/>
          <w:szCs w:val="18"/>
        </w:rPr>
        <w:t>.02.202</w:t>
      </w:r>
      <w:r w:rsidR="0046795D">
        <w:rPr>
          <w:rFonts w:ascii="Verdana" w:hAnsi="Verdana" w:cs="Arial"/>
          <w:b/>
          <w:sz w:val="18"/>
          <w:szCs w:val="18"/>
        </w:rPr>
        <w:t>1</w:t>
      </w:r>
      <w:r w:rsidR="00243021" w:rsidRPr="00243021">
        <w:rPr>
          <w:rFonts w:ascii="Verdana" w:hAnsi="Verdana" w:cs="Arial"/>
          <w:b/>
          <w:sz w:val="18"/>
          <w:szCs w:val="18"/>
        </w:rPr>
        <w:t xml:space="preserve"> r. godz. 12.30 </w:t>
      </w:r>
      <w:r w:rsidR="00952D0A" w:rsidRPr="0024302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73D9E71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w:t>
      </w:r>
      <w:r w:rsidRPr="00243021">
        <w:rPr>
          <w:rFonts w:ascii="Verdana" w:hAnsi="Verdana" w:cs="Arial"/>
          <w:sz w:val="18"/>
          <w:szCs w:val="18"/>
        </w:rPr>
        <w:t xml:space="preserve">nastąpi w dniu </w:t>
      </w:r>
      <w:r w:rsidR="0046795D">
        <w:rPr>
          <w:rFonts w:ascii="Verdana" w:hAnsi="Verdana" w:cs="Arial"/>
          <w:b/>
          <w:sz w:val="18"/>
          <w:szCs w:val="18"/>
        </w:rPr>
        <w:t>08</w:t>
      </w:r>
      <w:r w:rsidRPr="00243021">
        <w:rPr>
          <w:rFonts w:ascii="Verdana" w:hAnsi="Verdana" w:cs="Arial"/>
          <w:b/>
          <w:sz w:val="18"/>
          <w:szCs w:val="18"/>
        </w:rPr>
        <w:t>.</w:t>
      </w:r>
      <w:r w:rsidR="00076F32" w:rsidRPr="00243021">
        <w:rPr>
          <w:rFonts w:ascii="Verdana" w:hAnsi="Verdana" w:cs="Arial"/>
          <w:b/>
          <w:sz w:val="18"/>
          <w:szCs w:val="18"/>
        </w:rPr>
        <w:t>02</w:t>
      </w:r>
      <w:r w:rsidRPr="00243021">
        <w:rPr>
          <w:rFonts w:ascii="Verdana" w:hAnsi="Verdana" w:cs="Arial"/>
          <w:b/>
          <w:sz w:val="18"/>
          <w:szCs w:val="18"/>
        </w:rPr>
        <w:t>.20</w:t>
      </w:r>
      <w:r w:rsidR="00076F32" w:rsidRPr="00243021">
        <w:rPr>
          <w:rFonts w:ascii="Verdana" w:hAnsi="Verdana" w:cs="Arial"/>
          <w:b/>
          <w:sz w:val="18"/>
          <w:szCs w:val="18"/>
        </w:rPr>
        <w:t>2</w:t>
      </w:r>
      <w:r w:rsidR="0046795D">
        <w:rPr>
          <w:rFonts w:ascii="Verdana" w:hAnsi="Verdana" w:cs="Arial"/>
          <w:b/>
          <w:sz w:val="18"/>
          <w:szCs w:val="18"/>
        </w:rPr>
        <w:t>1</w:t>
      </w:r>
      <w:r w:rsidRPr="00243021">
        <w:rPr>
          <w:rFonts w:ascii="Verdana" w:hAnsi="Verdana" w:cs="Arial"/>
          <w:b/>
          <w:sz w:val="18"/>
          <w:szCs w:val="18"/>
        </w:rPr>
        <w:t xml:space="preserve"> r. godz. </w:t>
      </w:r>
      <w:r w:rsidR="00243021" w:rsidRPr="00243021">
        <w:rPr>
          <w:rFonts w:ascii="Verdana" w:hAnsi="Verdana" w:cs="Arial"/>
          <w:b/>
          <w:sz w:val="18"/>
          <w:szCs w:val="18"/>
        </w:rPr>
        <w:t>13</w:t>
      </w:r>
      <w:r w:rsidRPr="00243021">
        <w:rPr>
          <w:rFonts w:ascii="Verdana" w:hAnsi="Verdana" w:cs="Arial"/>
          <w:b/>
          <w:sz w:val="18"/>
          <w:szCs w:val="18"/>
        </w:rPr>
        <w:t xml:space="preserve">.00 </w:t>
      </w:r>
      <w:r w:rsidR="00222B93">
        <w:rPr>
          <w:rFonts w:ascii="Verdana" w:hAnsi="Verdana" w:cs="Arial"/>
          <w:b/>
          <w:sz w:val="18"/>
          <w:szCs w:val="18"/>
        </w:rPr>
        <w:t xml:space="preserve">za pośrednictwem Platformy zakupowej </w:t>
      </w:r>
      <w:r w:rsidR="00076F32" w:rsidRPr="00243021">
        <w:rPr>
          <w:rFonts w:ascii="Verdana" w:hAnsi="Verdana" w:cs="Arial"/>
          <w:bCs/>
          <w:sz w:val="18"/>
          <w:szCs w:val="18"/>
        </w:rPr>
        <w:t>w</w:t>
      </w:r>
      <w:r w:rsidRPr="00243021">
        <w:rPr>
          <w:rFonts w:ascii="Verdana" w:hAnsi="Verdana" w:cs="Arial"/>
          <w:sz w:val="18"/>
          <w:szCs w:val="18"/>
        </w:rPr>
        <w:t xml:space="preserve"> siedzibie Zamawiającego tj. Uniwersytet Medyczny w Łodzi, Al. Kościuszki 4, III piętro, pok. 22, Biuro</w:t>
      </w:r>
      <w:r w:rsidRPr="00CE074A">
        <w:rPr>
          <w:rFonts w:ascii="Verdana" w:hAnsi="Verdana" w:cs="Arial"/>
          <w:sz w:val="18"/>
          <w:szCs w:val="18"/>
        </w:rPr>
        <w:t xml:space="preserve">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lastRenderedPageBreak/>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200A3E">
      <w:pPr>
        <w:pStyle w:val="pkt"/>
        <w:numPr>
          <w:ilvl w:val="0"/>
          <w:numId w:val="22"/>
        </w:numPr>
        <w:pBdr>
          <w:bottom w:val="single" w:sz="6" w:space="1" w:color="auto"/>
        </w:pBd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3C8E0F96" w14:textId="77777777" w:rsidR="00517DF8" w:rsidRDefault="00517DF8" w:rsidP="00DC74D2">
      <w:pPr>
        <w:pStyle w:val="pkt"/>
        <w:autoSpaceDE w:val="0"/>
        <w:autoSpaceDN w:val="0"/>
        <w:spacing w:before="0" w:after="0"/>
        <w:ind w:left="0"/>
        <w:rPr>
          <w:rFonts w:ascii="Verdana" w:hAnsi="Verdana" w:cs="Arial"/>
          <w:b/>
          <w:color w:val="0000FF"/>
          <w:sz w:val="18"/>
          <w:szCs w:val="18"/>
        </w:rPr>
      </w:pPr>
    </w:p>
    <w:p w14:paraId="0749303B" w14:textId="369F9D65" w:rsidR="000945AC" w:rsidRPr="000945AC" w:rsidRDefault="000945AC" w:rsidP="000945AC">
      <w:pPr>
        <w:pStyle w:val="pkt"/>
        <w:numPr>
          <w:ilvl w:val="0"/>
          <w:numId w:val="15"/>
        </w:numPr>
        <w:autoSpaceDE w:val="0"/>
        <w:autoSpaceDN w:val="0"/>
        <w:spacing w:before="0" w:after="0"/>
        <w:ind w:hanging="578"/>
        <w:rPr>
          <w:rFonts w:ascii="Verdana" w:hAnsi="Verdana" w:cs="Arial"/>
          <w:bCs/>
          <w:sz w:val="18"/>
          <w:szCs w:val="18"/>
        </w:rPr>
      </w:pPr>
      <w:r w:rsidRPr="000945AC">
        <w:rPr>
          <w:rFonts w:ascii="Verdana" w:hAnsi="Verdana" w:cs="Arial"/>
          <w:bCs/>
          <w:sz w:val="18"/>
          <w:szCs w:val="18"/>
        </w:rPr>
        <w:t xml:space="preserve">Opis sposobu obliczenia ceny określa Formularz Oferty stanowiący </w:t>
      </w:r>
      <w:r>
        <w:rPr>
          <w:rFonts w:ascii="Verdana" w:hAnsi="Verdana" w:cs="Arial"/>
          <w:b/>
          <w:sz w:val="18"/>
          <w:szCs w:val="18"/>
        </w:rPr>
        <w:t>z</w:t>
      </w:r>
      <w:r w:rsidRPr="000945AC">
        <w:rPr>
          <w:rFonts w:ascii="Verdana" w:hAnsi="Verdana" w:cs="Arial"/>
          <w:b/>
          <w:sz w:val="18"/>
          <w:szCs w:val="18"/>
        </w:rPr>
        <w:t>ałącznik nr 1 do SIWZ</w:t>
      </w:r>
      <w:r w:rsidRPr="000945AC">
        <w:rPr>
          <w:rFonts w:ascii="Verdana" w:hAnsi="Verdana" w:cs="Arial"/>
          <w:bCs/>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788ACA9" w:rsidR="0037558E" w:rsidRPr="00E623CA"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w:t>
      </w:r>
      <w:r w:rsidRPr="00E623CA">
        <w:rPr>
          <w:rFonts w:ascii="Verdana" w:hAnsi="Verdana" w:cs="Arial"/>
          <w:sz w:val="18"/>
          <w:szCs w:val="18"/>
        </w:rPr>
        <w:t xml:space="preserve">sytuacjach wymienionych </w:t>
      </w:r>
      <w:r w:rsidR="00774012" w:rsidRPr="00E623CA">
        <w:rPr>
          <w:rFonts w:ascii="Verdana" w:hAnsi="Verdana" w:cs="Arial"/>
          <w:sz w:val="18"/>
          <w:szCs w:val="18"/>
        </w:rPr>
        <w:t xml:space="preserve">w § </w:t>
      </w:r>
      <w:r w:rsidR="00E623CA" w:rsidRPr="00E623CA">
        <w:rPr>
          <w:rFonts w:ascii="Verdana" w:hAnsi="Verdana" w:cs="Arial"/>
          <w:sz w:val="18"/>
          <w:szCs w:val="18"/>
        </w:rPr>
        <w:t>9</w:t>
      </w:r>
      <w:r w:rsidRPr="00E623CA">
        <w:rPr>
          <w:rFonts w:ascii="Verdana" w:hAnsi="Verdana" w:cs="Arial"/>
          <w:sz w:val="18"/>
          <w:szCs w:val="18"/>
        </w:rPr>
        <w:t xml:space="preserve"> wzoru umowy – </w:t>
      </w:r>
      <w:r w:rsidRPr="00E623CA">
        <w:rPr>
          <w:rFonts w:ascii="Verdana" w:hAnsi="Verdana" w:cs="Arial"/>
          <w:b/>
          <w:sz w:val="18"/>
          <w:szCs w:val="18"/>
        </w:rPr>
        <w:t xml:space="preserve">załączniku nr </w:t>
      </w:r>
      <w:r w:rsidR="00E7668E" w:rsidRPr="00E623CA">
        <w:rPr>
          <w:rFonts w:ascii="Verdana" w:hAnsi="Verdana" w:cs="Arial"/>
          <w:b/>
          <w:sz w:val="18"/>
          <w:szCs w:val="18"/>
        </w:rPr>
        <w:t>4</w:t>
      </w:r>
      <w:r w:rsidRPr="00E623CA">
        <w:rPr>
          <w:rFonts w:ascii="Verdana" w:hAnsi="Verdana" w:cs="Arial"/>
          <w:b/>
          <w:sz w:val="18"/>
          <w:szCs w:val="18"/>
        </w:rPr>
        <w:t xml:space="preserve"> do SIWZ</w:t>
      </w:r>
      <w:r w:rsidRPr="00E623CA">
        <w:rPr>
          <w:rFonts w:ascii="Verdana" w:hAnsi="Verdana" w:cs="Arial"/>
          <w:sz w:val="18"/>
          <w:szCs w:val="18"/>
        </w:rPr>
        <w:t xml:space="preserve">. </w:t>
      </w:r>
    </w:p>
    <w:p w14:paraId="5CF48875" w14:textId="06B08B0F"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621D0C">
        <w:rPr>
          <w:rFonts w:ascii="Verdana" w:hAnsi="Verdana" w:cs="Arial"/>
          <w:sz w:val="18"/>
          <w:szCs w:val="18"/>
        </w:rPr>
        <w:t>usługi</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21D0C" w:rsidRDefault="006E6452" w:rsidP="00200A3E">
      <w:pPr>
        <w:pStyle w:val="pkt"/>
        <w:numPr>
          <w:ilvl w:val="0"/>
          <w:numId w:val="22"/>
        </w:numPr>
        <w:pBdr>
          <w:bottom w:val="single" w:sz="6" w:space="1" w:color="auto"/>
        </w:pBdr>
        <w:autoSpaceDE w:val="0"/>
        <w:autoSpaceDN w:val="0"/>
        <w:spacing w:before="0" w:after="0"/>
        <w:ind w:left="567" w:hanging="567"/>
        <w:rPr>
          <w:rFonts w:ascii="Verdana" w:hAnsi="Verdana" w:cs="Arial"/>
          <w:b/>
          <w:color w:val="0000FF"/>
          <w:sz w:val="18"/>
          <w:szCs w:val="18"/>
        </w:rPr>
      </w:pPr>
      <w:r w:rsidRPr="00621D0C">
        <w:rPr>
          <w:rFonts w:ascii="Verdana" w:hAnsi="Verdana" w:cs="Arial"/>
          <w:b/>
          <w:color w:val="0000FF"/>
          <w:sz w:val="18"/>
          <w:szCs w:val="18"/>
        </w:rPr>
        <w:t xml:space="preserve">Opis </w:t>
      </w:r>
      <w:r w:rsidR="00CB0BD0" w:rsidRPr="00621D0C">
        <w:rPr>
          <w:rFonts w:ascii="Verdana" w:hAnsi="Verdana" w:cs="Arial"/>
          <w:b/>
          <w:color w:val="0000FF"/>
          <w:sz w:val="18"/>
          <w:szCs w:val="18"/>
        </w:rPr>
        <w:t xml:space="preserve">kryteriów, którymi zamawiający będzie się kierował przy wyborze oferty, wraz </w:t>
      </w:r>
      <w:r w:rsidR="00E356F3" w:rsidRPr="00621D0C">
        <w:rPr>
          <w:rFonts w:ascii="Verdana" w:hAnsi="Verdana" w:cs="Arial"/>
          <w:b/>
          <w:color w:val="0000FF"/>
          <w:sz w:val="18"/>
          <w:szCs w:val="18"/>
        </w:rPr>
        <w:br/>
      </w:r>
      <w:r w:rsidR="00CB0BD0" w:rsidRPr="00621D0C">
        <w:rPr>
          <w:rFonts w:ascii="Verdana" w:hAnsi="Verdana" w:cs="Arial"/>
          <w:b/>
          <w:color w:val="0000FF"/>
          <w:sz w:val="18"/>
          <w:szCs w:val="18"/>
        </w:rPr>
        <w:t xml:space="preserve">z podaniem wag tych </w:t>
      </w:r>
      <w:r w:rsidR="005C6AF6" w:rsidRPr="00621D0C">
        <w:rPr>
          <w:rFonts w:ascii="Verdana" w:hAnsi="Verdana" w:cs="Arial"/>
          <w:b/>
          <w:color w:val="0000FF"/>
          <w:sz w:val="18"/>
          <w:szCs w:val="18"/>
        </w:rPr>
        <w:t>kryteriów i sposobu oceny ofert</w:t>
      </w:r>
    </w:p>
    <w:p w14:paraId="2A21DFE9" w14:textId="77777777" w:rsidR="00517DF8" w:rsidRDefault="00517DF8" w:rsidP="00636991">
      <w:pPr>
        <w:pStyle w:val="pkt"/>
        <w:autoSpaceDE w:val="0"/>
        <w:autoSpaceDN w:val="0"/>
        <w:spacing w:before="0" w:after="0"/>
        <w:ind w:left="0"/>
        <w:rPr>
          <w:rFonts w:ascii="Verdana" w:hAnsi="Verdana" w:cs="Arial"/>
          <w:b/>
          <w:color w:val="0000FF"/>
          <w:sz w:val="18"/>
          <w:szCs w:val="18"/>
        </w:rPr>
      </w:pPr>
    </w:p>
    <w:p w14:paraId="00646D0E" w14:textId="1F0271EC"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E7668E">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30F8B533"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p w14:paraId="504C4450" w14:textId="77777777" w:rsidR="00517DF8" w:rsidRDefault="00517DF8"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lastRenderedPageBreak/>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0D60C6EE" w:rsidR="00857C19" w:rsidRPr="00955EB6" w:rsidRDefault="007368D1" w:rsidP="00707A30">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t</w:t>
            </w:r>
            <w:r w:rsidR="00F256BE">
              <w:rPr>
                <w:rFonts w:ascii="Verdana" w:eastAsia="ヒラギノ角ゴ Pro W3" w:hAnsi="Verdana"/>
                <w:sz w:val="18"/>
                <w:lang w:eastAsia="en-US"/>
              </w:rPr>
              <w:t>ermin</w:t>
            </w:r>
            <w:r>
              <w:rPr>
                <w:rFonts w:ascii="Verdana" w:eastAsia="ヒラギノ角ゴ Pro W3" w:hAnsi="Verdana"/>
                <w:sz w:val="18"/>
                <w:lang w:eastAsia="en-US"/>
              </w:rPr>
              <w:t>u</w:t>
            </w:r>
            <w:r w:rsidR="00CB1268">
              <w:rPr>
                <w:rFonts w:ascii="Verdana" w:eastAsia="ヒラギノ角ゴ Pro W3" w:hAnsi="Verdana"/>
                <w:sz w:val="18"/>
                <w:lang w:eastAsia="en-US"/>
              </w:rPr>
              <w:t xml:space="preserve"> płatności</w:t>
            </w:r>
            <w:r w:rsidR="00707A30">
              <w:rPr>
                <w:rFonts w:ascii="Verdana" w:eastAsia="ヒラギノ角ゴ Pro W3" w:hAnsi="Verdana"/>
                <w:sz w:val="18"/>
                <w:lang w:eastAsia="en-US"/>
              </w:rPr>
              <w:t xml:space="preserve"> </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7F471C6F" w:rsidR="00C913D5" w:rsidRDefault="00C913D5" w:rsidP="00C913D5">
      <w:pPr>
        <w:pStyle w:val="pkt"/>
        <w:widowControl w:val="0"/>
        <w:autoSpaceDE w:val="0"/>
        <w:autoSpaceDN w:val="0"/>
        <w:spacing w:before="0" w:after="0"/>
        <w:ind w:left="567"/>
        <w:rPr>
          <w:rFonts w:ascii="Verdana" w:hAnsi="Verdana" w:cs="Arial"/>
          <w:sz w:val="18"/>
          <w:szCs w:val="18"/>
        </w:rPr>
      </w:pPr>
    </w:p>
    <w:p w14:paraId="7F61938C" w14:textId="77777777" w:rsidR="00BB6CF1" w:rsidRDefault="00BB6CF1" w:rsidP="007368D1">
      <w:pPr>
        <w:pStyle w:val="pkt"/>
        <w:widowControl w:val="0"/>
        <w:autoSpaceDE w:val="0"/>
        <w:autoSpaceDN w:val="0"/>
        <w:spacing w:before="0" w:after="0"/>
        <w:ind w:left="0"/>
        <w:rPr>
          <w:rFonts w:ascii="Verdana" w:hAnsi="Verdana" w:cs="Arial"/>
          <w:sz w:val="18"/>
          <w:szCs w:val="18"/>
        </w:rPr>
      </w:pPr>
    </w:p>
    <w:p w14:paraId="09464F49" w14:textId="77777777"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482703">
        <w:rPr>
          <w:rFonts w:ascii="Verdana" w:hAnsi="Verdana" w:cs="Arial"/>
          <w:b/>
          <w:sz w:val="18"/>
          <w:szCs w:val="18"/>
        </w:rPr>
        <w:t>Kryterium nr 1 - cena (C)</w:t>
      </w:r>
      <w:r w:rsidRPr="00482703">
        <w:rPr>
          <w:rFonts w:ascii="Verdana" w:hAnsi="Verdana" w:cs="Arial"/>
          <w:sz w:val="18"/>
          <w:szCs w:val="18"/>
        </w:rPr>
        <w:t xml:space="preserve"> obliczane jest wg wzoru:</w:t>
      </w:r>
    </w:p>
    <w:p w14:paraId="695C569E"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C = (</w:t>
      </w: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x 60 pkt </w:t>
      </w:r>
    </w:p>
    <w:p w14:paraId="1673E6F5"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gdzie:</w:t>
      </w:r>
    </w:p>
    <w:p w14:paraId="0CE5E4EB" w14:textId="63C5E6E1" w:rsidR="00B94F1F" w:rsidRPr="00482703" w:rsidRDefault="00857C19" w:rsidP="00621D0C">
      <w:pPr>
        <w:pStyle w:val="pkt"/>
        <w:widowControl w:val="0"/>
        <w:tabs>
          <w:tab w:val="num" w:pos="567"/>
        </w:tabs>
        <w:autoSpaceDE w:val="0"/>
        <w:autoSpaceDN w:val="0"/>
        <w:spacing w:before="0" w:after="0"/>
        <w:ind w:left="567"/>
        <w:rPr>
          <w:rFonts w:ascii="Verdana" w:hAnsi="Verdana" w:cs="Arial"/>
          <w:sz w:val="18"/>
          <w:szCs w:val="18"/>
        </w:rPr>
      </w:pP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 xml:space="preserve"> – cena najniższa, </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 cena badana </w:t>
      </w:r>
    </w:p>
    <w:p w14:paraId="08E9A643" w14:textId="508A6978" w:rsidR="00F256BE" w:rsidRPr="00F256BE"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3" w:name="_Hlk335039"/>
      <w:r w:rsidRPr="00482703">
        <w:rPr>
          <w:rFonts w:ascii="Verdana" w:hAnsi="Verdana" w:cs="Arial"/>
          <w:b/>
          <w:sz w:val="18"/>
          <w:szCs w:val="18"/>
        </w:rPr>
        <w:t>Kryterium nr 2 –</w:t>
      </w:r>
      <w:r w:rsidR="00F256BE">
        <w:rPr>
          <w:rFonts w:ascii="Verdana" w:hAnsi="Verdana" w:cs="Arial"/>
          <w:b/>
          <w:sz w:val="18"/>
          <w:szCs w:val="18"/>
        </w:rPr>
        <w:t xml:space="preserve"> </w:t>
      </w:r>
      <w:r w:rsidR="00621D0C">
        <w:rPr>
          <w:rFonts w:ascii="Verdana" w:hAnsi="Verdana" w:cs="Arial"/>
          <w:b/>
          <w:sz w:val="18"/>
          <w:szCs w:val="18"/>
        </w:rPr>
        <w:t>wydłużenie t</w:t>
      </w:r>
      <w:r w:rsidR="00F256BE">
        <w:rPr>
          <w:rFonts w:ascii="Verdana" w:hAnsi="Verdana" w:cs="Arial"/>
          <w:b/>
          <w:sz w:val="18"/>
          <w:szCs w:val="18"/>
        </w:rPr>
        <w:t>ermin</w:t>
      </w:r>
      <w:r w:rsidR="0040404E">
        <w:rPr>
          <w:rFonts w:ascii="Verdana" w:hAnsi="Verdana" w:cs="Arial"/>
          <w:b/>
          <w:sz w:val="18"/>
          <w:szCs w:val="18"/>
        </w:rPr>
        <w:t>u</w:t>
      </w:r>
      <w:r w:rsidR="00F256BE">
        <w:rPr>
          <w:rFonts w:ascii="Verdana" w:hAnsi="Verdana" w:cs="Arial"/>
          <w:b/>
          <w:sz w:val="18"/>
          <w:szCs w:val="18"/>
        </w:rPr>
        <w:t xml:space="preserve"> płatności</w:t>
      </w:r>
      <w:r w:rsidR="00621D0C">
        <w:rPr>
          <w:rFonts w:ascii="Verdana" w:hAnsi="Verdana" w:cs="Arial"/>
          <w:b/>
          <w:sz w:val="18"/>
          <w:szCs w:val="18"/>
        </w:rPr>
        <w:t xml:space="preserve"> faktur</w:t>
      </w:r>
    </w:p>
    <w:p w14:paraId="67915327" w14:textId="2DCF6886" w:rsidR="00F256BE" w:rsidRPr="00F256BE" w:rsidRDefault="00F256BE" w:rsidP="00621D0C">
      <w:pPr>
        <w:pStyle w:val="pkt"/>
        <w:widowControl w:val="0"/>
        <w:autoSpaceDE w:val="0"/>
        <w:autoSpaceDN w:val="0"/>
        <w:spacing w:before="0" w:after="0"/>
        <w:ind w:left="567"/>
        <w:rPr>
          <w:rFonts w:ascii="Verdana" w:hAnsi="Verdana" w:cs="Arial"/>
          <w:bCs/>
          <w:sz w:val="18"/>
          <w:szCs w:val="18"/>
        </w:rPr>
      </w:pPr>
      <w:r w:rsidRPr="00F256BE">
        <w:rPr>
          <w:rFonts w:ascii="Verdana" w:hAnsi="Verdana" w:cs="Arial"/>
          <w:bCs/>
          <w:sz w:val="18"/>
          <w:szCs w:val="18"/>
        </w:rPr>
        <w:t>Największą ilość punktów otrzyma wykonawca, który zaproponuje 30 dniowy termin płatności</w:t>
      </w:r>
    </w:p>
    <w:p w14:paraId="3619C955" w14:textId="683A59EC" w:rsidR="00BB6CF1" w:rsidRPr="00F256BE" w:rsidRDefault="00BB6CF1" w:rsidP="00621D0C">
      <w:pPr>
        <w:keepNext/>
        <w:widowControl w:val="0"/>
        <w:tabs>
          <w:tab w:val="num" w:pos="0"/>
          <w:tab w:val="left" w:pos="360"/>
        </w:tabs>
        <w:outlineLvl w:val="1"/>
        <w:rPr>
          <w:rFonts w:ascii="Verdana" w:hAnsi="Verdana"/>
          <w:sz w:val="18"/>
          <w:szCs w:val="18"/>
        </w:rPr>
      </w:pPr>
      <w:r w:rsidRPr="00F256BE">
        <w:rPr>
          <w:rFonts w:ascii="Verdana" w:hAnsi="Verdana"/>
          <w:sz w:val="18"/>
          <w:szCs w:val="18"/>
        </w:rPr>
        <w:t xml:space="preserve">- za 30 dniowy termin płatności - </w:t>
      </w:r>
      <w:r w:rsidR="00DF15D0">
        <w:rPr>
          <w:rFonts w:ascii="Verdana" w:hAnsi="Verdana"/>
          <w:sz w:val="18"/>
          <w:szCs w:val="18"/>
        </w:rPr>
        <w:t>4</w:t>
      </w:r>
      <w:r w:rsidRPr="00F256BE">
        <w:rPr>
          <w:rFonts w:ascii="Verdana" w:hAnsi="Verdana"/>
          <w:sz w:val="18"/>
          <w:szCs w:val="18"/>
        </w:rPr>
        <w:t>0 pkt,</w:t>
      </w:r>
    </w:p>
    <w:p w14:paraId="76D6B83B" w14:textId="36A129DE" w:rsidR="00DF15D0" w:rsidRPr="00F256BE" w:rsidRDefault="00BB6CF1" w:rsidP="00621D0C">
      <w:pPr>
        <w:keepNext/>
        <w:widowControl w:val="0"/>
        <w:tabs>
          <w:tab w:val="num" w:pos="0"/>
          <w:tab w:val="left" w:pos="360"/>
        </w:tabs>
        <w:outlineLvl w:val="1"/>
        <w:rPr>
          <w:rFonts w:ascii="Verdana" w:hAnsi="Verdana"/>
          <w:sz w:val="18"/>
          <w:szCs w:val="18"/>
        </w:rPr>
      </w:pPr>
      <w:r w:rsidRPr="00F256BE">
        <w:rPr>
          <w:rFonts w:ascii="Verdana" w:hAnsi="Verdana"/>
          <w:sz w:val="18"/>
          <w:szCs w:val="18"/>
        </w:rPr>
        <w:t>- za termin krótszy niż 30 dni – 0 pkt</w:t>
      </w:r>
    </w:p>
    <w:bookmarkEnd w:id="13"/>
    <w:p w14:paraId="7F446374" w14:textId="566E214F"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707A30">
        <w:rPr>
          <w:rFonts w:ascii="Verdana" w:hAnsi="Verdana" w:cs="Arial"/>
          <w:b/>
          <w:sz w:val="18"/>
          <w:szCs w:val="18"/>
        </w:rPr>
        <w:t>T</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0F05BF8D" w14:textId="5BEF1988"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0F1B0F44"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707A30">
        <w:rPr>
          <w:rFonts w:ascii="Verdana" w:hAnsi="Verdana" w:cs="Arial"/>
          <w:sz w:val="18"/>
          <w:szCs w:val="18"/>
        </w:rPr>
        <w:t>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w:t>
      </w:r>
      <w:r w:rsidRPr="007A213D">
        <w:rPr>
          <w:rFonts w:ascii="Verdana" w:hAnsi="Verdana" w:cs="Arial"/>
          <w:sz w:val="18"/>
          <w:szCs w:val="18"/>
        </w:rPr>
        <w:lastRenderedPageBreak/>
        <w:t>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F034D" w14:textId="7F109DB4" w:rsidR="005A29A0" w:rsidRPr="00F256BE" w:rsidRDefault="009158D6" w:rsidP="005A29A0">
      <w:pPr>
        <w:pStyle w:val="pkt"/>
        <w:autoSpaceDE w:val="0"/>
        <w:autoSpaceDN w:val="0"/>
        <w:spacing w:before="0" w:after="0"/>
        <w:ind w:left="567"/>
        <w:rPr>
          <w:rFonts w:ascii="Verdana" w:hAnsi="Verdana"/>
          <w:sz w:val="18"/>
          <w:szCs w:val="18"/>
        </w:rPr>
      </w:pPr>
      <w:r w:rsidRPr="00222B93">
        <w:rPr>
          <w:rFonts w:ascii="Verdana" w:hAnsi="Verdana"/>
          <w:b/>
          <w:bCs/>
          <w:sz w:val="18"/>
          <w:szCs w:val="18"/>
        </w:rPr>
        <w:t>Zamawiający nie wymaga</w:t>
      </w:r>
      <w:r w:rsidRPr="00F256BE">
        <w:rPr>
          <w:rFonts w:ascii="Verdana" w:hAnsi="Verdana"/>
          <w:sz w:val="18"/>
          <w:szCs w:val="18"/>
        </w:rPr>
        <w:t xml:space="preserve"> wniesienia zabezpieczenia należytego wykonania umowy</w:t>
      </w:r>
    </w:p>
    <w:p w14:paraId="3B7EF8A1" w14:textId="77777777" w:rsidR="009158D6" w:rsidRDefault="009158D6"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787DEEE"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77401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24AB2C6"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774012">
        <w:rPr>
          <w:rFonts w:ascii="Verdana" w:hAnsi="Verdana" w:cs="Arial"/>
          <w:b/>
          <w:sz w:val="18"/>
          <w:szCs w:val="18"/>
        </w:rPr>
        <w:t>4</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200A3E">
      <w:pPr>
        <w:numPr>
          <w:ilvl w:val="2"/>
          <w:numId w:val="48"/>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200A3E">
      <w:pPr>
        <w:numPr>
          <w:ilvl w:val="2"/>
          <w:numId w:val="48"/>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200A3E">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lastRenderedPageBreak/>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3DFC7A21" w14:textId="27764721" w:rsidR="008E6FFE" w:rsidRPr="007F3D24" w:rsidRDefault="008E6FFE" w:rsidP="00200A3E">
      <w:pPr>
        <w:numPr>
          <w:ilvl w:val="0"/>
          <w:numId w:val="61"/>
        </w:numPr>
        <w:tabs>
          <w:tab w:val="left" w:pos="284"/>
        </w:tabs>
        <w:ind w:left="567" w:right="-142" w:hanging="567"/>
        <w:rPr>
          <w:rFonts w:ascii="Verdana" w:hAnsi="Verdana" w:cs="Arial"/>
          <w:color w:val="000000" w:themeColor="text1"/>
          <w:sz w:val="18"/>
          <w:szCs w:val="18"/>
        </w:rPr>
      </w:pPr>
      <w:r w:rsidRPr="007F3D24">
        <w:rPr>
          <w:rFonts w:ascii="Verdana" w:hAnsi="Verdana" w:cs="Arial"/>
          <w:sz w:val="18"/>
          <w:szCs w:val="18"/>
        </w:rPr>
        <w:t xml:space="preserve">Zamawiający </w:t>
      </w:r>
      <w:r w:rsidRPr="007F3D24">
        <w:rPr>
          <w:rFonts w:ascii="Verdana" w:hAnsi="Verdana" w:cs="Arial"/>
          <w:b/>
          <w:sz w:val="18"/>
          <w:szCs w:val="18"/>
        </w:rPr>
        <w:t>przewiduje</w:t>
      </w:r>
      <w:r w:rsidRPr="007F3D24">
        <w:rPr>
          <w:rFonts w:ascii="Verdana" w:hAnsi="Verdana" w:cs="Arial"/>
          <w:sz w:val="18"/>
          <w:szCs w:val="18"/>
        </w:rPr>
        <w:t xml:space="preserve"> możliwości</w:t>
      </w:r>
      <w:r w:rsidRPr="007F3D24">
        <w:rPr>
          <w:rFonts w:ascii="Verdana" w:hAnsi="Verdana" w:cs="Arial"/>
          <w:color w:val="FF0000"/>
          <w:sz w:val="18"/>
          <w:szCs w:val="18"/>
        </w:rPr>
        <w:t xml:space="preserve"> </w:t>
      </w:r>
      <w:r w:rsidRPr="007F3D24">
        <w:rPr>
          <w:rFonts w:ascii="Verdana" w:hAnsi="Verdana" w:cs="Arial"/>
          <w:sz w:val="18"/>
          <w:szCs w:val="18"/>
        </w:rPr>
        <w:t xml:space="preserve">udzielania zamówień, o których mowa w art. 67 ust.1 pkt </w:t>
      </w:r>
      <w:r w:rsidRPr="007F3D24">
        <w:rPr>
          <w:rFonts w:ascii="Verdana" w:hAnsi="Verdana" w:cs="Arial"/>
          <w:color w:val="000000" w:themeColor="text1"/>
          <w:sz w:val="18"/>
          <w:szCs w:val="18"/>
        </w:rPr>
        <w:t>6 ustawy PZP, polegających na powtórzeniu podobnych usług (wywóz odpadów komunalnych z nieruchomości Uniwersytetu Medycznego dla poszczególnych lokalizacji) o wartości do 10% wartości szacunkowej zamówienia.</w:t>
      </w:r>
      <w:r w:rsidRPr="007F3D2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200A3E">
      <w:pPr>
        <w:pStyle w:val="pkt"/>
        <w:numPr>
          <w:ilvl w:val="0"/>
          <w:numId w:val="22"/>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200A3E">
      <w:pPr>
        <w:pStyle w:val="pkt"/>
        <w:numPr>
          <w:ilvl w:val="0"/>
          <w:numId w:val="21"/>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200A3E">
      <w:pPr>
        <w:pStyle w:val="pkt"/>
        <w:numPr>
          <w:ilvl w:val="0"/>
          <w:numId w:val="22"/>
        </w:numPr>
        <w:autoSpaceDE w:val="0"/>
        <w:autoSpaceDN w:val="0"/>
        <w:spacing w:before="0" w:after="0"/>
        <w:ind w:left="567" w:hanging="567"/>
        <w:rPr>
          <w:rFonts w:ascii="Verdana" w:hAnsi="Verdana" w:cs="Arial"/>
          <w:b/>
          <w:color w:val="0000FF"/>
          <w:sz w:val="18"/>
          <w:szCs w:val="18"/>
        </w:rPr>
      </w:pPr>
      <w:bookmarkStart w:id="14"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4"/>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200A3E">
      <w:pPr>
        <w:pStyle w:val="pkt"/>
        <w:numPr>
          <w:ilvl w:val="0"/>
          <w:numId w:val="5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6285BCCD" w14:textId="02B1B924" w:rsidR="00AC140D" w:rsidRPr="006F162D" w:rsidRDefault="00A2775E" w:rsidP="00200A3E">
      <w:pPr>
        <w:pStyle w:val="pkt"/>
        <w:numPr>
          <w:ilvl w:val="0"/>
          <w:numId w:val="22"/>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3011AF20" w:rsidR="00AC140D" w:rsidRPr="00C62455" w:rsidRDefault="00AC140D" w:rsidP="00200A3E">
      <w:pPr>
        <w:pStyle w:val="Akapitzlist"/>
        <w:numPr>
          <w:ilvl w:val="1"/>
          <w:numId w:val="57"/>
        </w:numPr>
        <w:shd w:val="clear" w:color="auto" w:fill="FFFFFF"/>
        <w:rPr>
          <w:rFonts w:ascii="Verdana" w:hAnsi="Verdana" w:cs="Arial"/>
          <w:sz w:val="18"/>
          <w:szCs w:val="18"/>
        </w:rPr>
      </w:pPr>
      <w:r w:rsidRPr="00C6245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0" w:history="1">
        <w:r w:rsidR="00B65B97" w:rsidRPr="006A13E2">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1195132" w:rsidR="00AC140D" w:rsidRPr="00B56060" w:rsidRDefault="00AC140D" w:rsidP="00200A3E">
      <w:pPr>
        <w:pStyle w:val="pkt"/>
        <w:numPr>
          <w:ilvl w:val="0"/>
          <w:numId w:val="30"/>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9158D6" w:rsidRPr="009158D6">
        <w:rPr>
          <w:rFonts w:ascii="Verdana" w:hAnsi="Verdana" w:cs="Arial"/>
          <w:b/>
          <w:sz w:val="18"/>
          <w:szCs w:val="18"/>
        </w:rPr>
        <w:t>Wywóz odpadów komunalnych z nieruchomości Uniwersytetu Medycznego w Łodzi</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200A3E">
      <w:pPr>
        <w:pStyle w:val="pkt"/>
        <w:numPr>
          <w:ilvl w:val="0"/>
          <w:numId w:val="30"/>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00A3E">
      <w:pPr>
        <w:pStyle w:val="pkt"/>
        <w:numPr>
          <w:ilvl w:val="0"/>
          <w:numId w:val="30"/>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00A3E">
      <w:pPr>
        <w:pStyle w:val="pkt"/>
        <w:numPr>
          <w:ilvl w:val="0"/>
          <w:numId w:val="31"/>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00A3E">
      <w:pPr>
        <w:pStyle w:val="pkt"/>
        <w:numPr>
          <w:ilvl w:val="0"/>
          <w:numId w:val="30"/>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00A3E">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00A3E">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00A3E">
      <w:pPr>
        <w:pStyle w:val="pkt"/>
        <w:numPr>
          <w:ilvl w:val="0"/>
          <w:numId w:val="32"/>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200A3E">
      <w:pPr>
        <w:pStyle w:val="Akapitzlist"/>
        <w:numPr>
          <w:ilvl w:val="1"/>
          <w:numId w:val="57"/>
        </w:numPr>
        <w:shd w:val="clear" w:color="auto" w:fill="FFFFFF"/>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200A3E">
      <w:pPr>
        <w:pStyle w:val="Akapitzlist"/>
        <w:numPr>
          <w:ilvl w:val="1"/>
          <w:numId w:val="57"/>
        </w:numPr>
        <w:shd w:val="clear" w:color="auto" w:fill="FFFFFF"/>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200A3E">
      <w:pPr>
        <w:pStyle w:val="pkt"/>
        <w:numPr>
          <w:ilvl w:val="0"/>
          <w:numId w:val="57"/>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4076245C" w:rsidR="004A379F" w:rsidRPr="00C927C2" w:rsidRDefault="004A379F"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t>Załącznik nr 1 –</w:t>
      </w:r>
      <w:r w:rsidRPr="00C927C2">
        <w:rPr>
          <w:rFonts w:ascii="Verdana" w:hAnsi="Verdana" w:cs="Arial"/>
          <w:sz w:val="18"/>
          <w:szCs w:val="18"/>
          <w:u w:val="single"/>
        </w:rPr>
        <w:t xml:space="preserve"> </w:t>
      </w:r>
      <w:r w:rsidR="00DA056A" w:rsidRPr="00C927C2">
        <w:rPr>
          <w:rFonts w:ascii="Verdana" w:hAnsi="Verdana"/>
          <w:sz w:val="18"/>
          <w:szCs w:val="18"/>
          <w:u w:val="single"/>
        </w:rPr>
        <w:t>Formularz ofertowy;</w:t>
      </w:r>
    </w:p>
    <w:p w14:paraId="038ADEC3" w14:textId="7D426320" w:rsidR="00E14141" w:rsidRPr="00C927C2" w:rsidRDefault="00411262" w:rsidP="00222B93">
      <w:pPr>
        <w:pStyle w:val="pkt"/>
        <w:autoSpaceDE w:val="0"/>
        <w:autoSpaceDN w:val="0"/>
        <w:spacing w:before="0" w:after="0"/>
        <w:ind w:left="1080" w:hanging="1080"/>
        <w:rPr>
          <w:rFonts w:ascii="Verdana" w:hAnsi="Verdana" w:cs="Arial"/>
          <w:sz w:val="18"/>
          <w:szCs w:val="18"/>
          <w:u w:val="single"/>
        </w:rPr>
      </w:pPr>
      <w:bookmarkStart w:id="15" w:name="_Hlk22214708"/>
      <w:r w:rsidRPr="00C927C2">
        <w:rPr>
          <w:rFonts w:ascii="Verdana" w:hAnsi="Verdana" w:cs="Arial"/>
          <w:b/>
          <w:sz w:val="18"/>
          <w:szCs w:val="18"/>
          <w:u w:val="single"/>
        </w:rPr>
        <w:t>Z</w:t>
      </w:r>
      <w:r w:rsidR="00EF2800" w:rsidRPr="00C927C2">
        <w:rPr>
          <w:rFonts w:ascii="Verdana" w:hAnsi="Verdana" w:cs="Arial"/>
          <w:b/>
          <w:sz w:val="18"/>
          <w:szCs w:val="18"/>
          <w:u w:val="single"/>
        </w:rPr>
        <w:t xml:space="preserve">ałącznik nr </w:t>
      </w:r>
      <w:r w:rsidR="004A379F" w:rsidRPr="00C927C2">
        <w:rPr>
          <w:rFonts w:ascii="Verdana" w:hAnsi="Verdana" w:cs="Arial"/>
          <w:b/>
          <w:sz w:val="18"/>
          <w:szCs w:val="18"/>
          <w:u w:val="single"/>
        </w:rPr>
        <w:t xml:space="preserve">2 – </w:t>
      </w:r>
      <w:r w:rsidR="00DA056A" w:rsidRPr="00C927C2">
        <w:rPr>
          <w:rFonts w:ascii="Verdana" w:hAnsi="Verdana" w:cs="Arial"/>
          <w:sz w:val="18"/>
          <w:szCs w:val="18"/>
          <w:u w:val="single"/>
        </w:rPr>
        <w:t>Opis Przedmiotu Zamówienia;</w:t>
      </w:r>
    </w:p>
    <w:bookmarkEnd w:id="15"/>
    <w:p w14:paraId="7F122BE9" w14:textId="4C51E44E" w:rsidR="00EF2800" w:rsidRPr="00C927C2" w:rsidRDefault="00EF2800"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t xml:space="preserve">Załącznik nr </w:t>
      </w:r>
      <w:r w:rsidR="004A379F" w:rsidRPr="00C927C2">
        <w:rPr>
          <w:rFonts w:ascii="Verdana" w:hAnsi="Verdana" w:cs="Arial"/>
          <w:b/>
          <w:sz w:val="18"/>
          <w:szCs w:val="18"/>
          <w:u w:val="single"/>
        </w:rPr>
        <w:t>3</w:t>
      </w:r>
      <w:r w:rsidRPr="00C927C2">
        <w:rPr>
          <w:rFonts w:ascii="Verdana" w:hAnsi="Verdana" w:cs="Arial"/>
          <w:b/>
          <w:sz w:val="18"/>
          <w:szCs w:val="18"/>
          <w:u w:val="single"/>
        </w:rPr>
        <w:t xml:space="preserve"> </w:t>
      </w:r>
      <w:r w:rsidR="004A379F" w:rsidRPr="00C927C2">
        <w:rPr>
          <w:rFonts w:ascii="Verdana" w:hAnsi="Verdana" w:cs="Arial"/>
          <w:sz w:val="18"/>
          <w:szCs w:val="18"/>
          <w:u w:val="single"/>
        </w:rPr>
        <w:t>–</w:t>
      </w:r>
      <w:r w:rsidR="003A3D15" w:rsidRPr="00C927C2">
        <w:rPr>
          <w:rFonts w:ascii="Verdana" w:hAnsi="Verdana" w:cs="Arial"/>
          <w:sz w:val="18"/>
          <w:szCs w:val="18"/>
          <w:u w:val="single"/>
        </w:rPr>
        <w:t xml:space="preserve"> </w:t>
      </w:r>
      <w:r w:rsidR="00DA056A" w:rsidRPr="00C927C2">
        <w:rPr>
          <w:rFonts w:ascii="Verdana" w:hAnsi="Verdana" w:cs="Arial"/>
          <w:sz w:val="18"/>
          <w:szCs w:val="18"/>
          <w:u w:val="single"/>
        </w:rPr>
        <w:t>JEDZ;</w:t>
      </w:r>
    </w:p>
    <w:p w14:paraId="772B9203" w14:textId="4F34875C" w:rsidR="00EF2800" w:rsidRPr="00C927C2" w:rsidRDefault="00EF2800"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lastRenderedPageBreak/>
        <w:t xml:space="preserve">Załącznik nr </w:t>
      </w:r>
      <w:r w:rsidR="002D6DE1" w:rsidRPr="00C927C2">
        <w:rPr>
          <w:rFonts w:ascii="Verdana" w:hAnsi="Verdana" w:cs="Arial"/>
          <w:b/>
          <w:sz w:val="18"/>
          <w:szCs w:val="18"/>
          <w:u w:val="single"/>
        </w:rPr>
        <w:t>4</w:t>
      </w:r>
      <w:r w:rsidRPr="00C927C2">
        <w:rPr>
          <w:rFonts w:ascii="Verdana" w:hAnsi="Verdana" w:cs="Arial"/>
          <w:b/>
          <w:sz w:val="18"/>
          <w:szCs w:val="18"/>
          <w:u w:val="single"/>
        </w:rPr>
        <w:t xml:space="preserve"> </w:t>
      </w:r>
      <w:r w:rsidR="004A379F" w:rsidRPr="00C927C2">
        <w:rPr>
          <w:rFonts w:ascii="Verdana" w:hAnsi="Verdana" w:cs="Arial"/>
          <w:b/>
          <w:sz w:val="18"/>
          <w:szCs w:val="18"/>
          <w:u w:val="single"/>
        </w:rPr>
        <w:t>–</w:t>
      </w:r>
      <w:r w:rsidRPr="00C927C2">
        <w:rPr>
          <w:rFonts w:ascii="Verdana" w:hAnsi="Verdana" w:cs="Arial"/>
          <w:sz w:val="18"/>
          <w:szCs w:val="18"/>
          <w:u w:val="single"/>
        </w:rPr>
        <w:t xml:space="preserve"> </w:t>
      </w:r>
      <w:r w:rsidR="00DA056A" w:rsidRPr="00C927C2">
        <w:rPr>
          <w:rFonts w:ascii="Verdana" w:hAnsi="Verdana" w:cs="Arial"/>
          <w:sz w:val="18"/>
          <w:szCs w:val="18"/>
          <w:u w:val="single"/>
        </w:rPr>
        <w:t>Wzór umowy;</w:t>
      </w:r>
      <w:r w:rsidR="00BB05C0" w:rsidRPr="00C927C2">
        <w:rPr>
          <w:rFonts w:ascii="Verdana" w:hAnsi="Verdana" w:cs="Arial"/>
          <w:sz w:val="18"/>
          <w:szCs w:val="18"/>
          <w:u w:val="single"/>
        </w:rPr>
        <w:t xml:space="preserve"> </w:t>
      </w:r>
    </w:p>
    <w:p w14:paraId="5D8D6D68" w14:textId="740B87FC" w:rsidR="00883D5A" w:rsidRPr="00C927C2" w:rsidRDefault="00883D5A" w:rsidP="00222B93">
      <w:pPr>
        <w:pStyle w:val="pkt"/>
        <w:autoSpaceDE w:val="0"/>
        <w:autoSpaceDN w:val="0"/>
        <w:spacing w:before="0" w:after="0"/>
        <w:ind w:left="1080" w:hanging="1080"/>
        <w:rPr>
          <w:rFonts w:ascii="Verdana" w:hAnsi="Verdana" w:cs="Arial"/>
          <w:sz w:val="18"/>
          <w:szCs w:val="18"/>
          <w:u w:val="single"/>
        </w:rPr>
      </w:pPr>
      <w:r w:rsidRPr="00C927C2">
        <w:rPr>
          <w:rFonts w:ascii="Verdana" w:hAnsi="Verdana" w:cs="Arial"/>
          <w:b/>
          <w:sz w:val="18"/>
          <w:szCs w:val="18"/>
          <w:u w:val="single"/>
        </w:rPr>
        <w:t xml:space="preserve">Załącznik nr </w:t>
      </w:r>
      <w:r w:rsidR="002D6DE1" w:rsidRPr="00C927C2">
        <w:rPr>
          <w:rFonts w:ascii="Verdana" w:hAnsi="Verdana" w:cs="Arial"/>
          <w:b/>
          <w:sz w:val="18"/>
          <w:szCs w:val="18"/>
          <w:u w:val="single"/>
        </w:rPr>
        <w:t>5</w:t>
      </w:r>
      <w:r w:rsidRPr="00C927C2">
        <w:rPr>
          <w:rFonts w:ascii="Verdana" w:hAnsi="Verdana" w:cs="Arial"/>
          <w:b/>
          <w:sz w:val="18"/>
          <w:szCs w:val="18"/>
          <w:u w:val="single"/>
        </w:rPr>
        <w:t xml:space="preserve"> – </w:t>
      </w:r>
      <w:r w:rsidR="00A27784" w:rsidRPr="00C927C2">
        <w:rPr>
          <w:rFonts w:ascii="Verdana" w:hAnsi="Verdana" w:cs="Arial"/>
          <w:sz w:val="18"/>
          <w:szCs w:val="18"/>
          <w:u w:val="single"/>
        </w:rPr>
        <w:t xml:space="preserve">Wykaz </w:t>
      </w:r>
      <w:r w:rsidR="00DA056A" w:rsidRPr="00C927C2">
        <w:rPr>
          <w:rFonts w:ascii="Verdana" w:hAnsi="Verdana" w:cs="Arial"/>
          <w:sz w:val="18"/>
          <w:szCs w:val="18"/>
          <w:u w:val="single"/>
        </w:rPr>
        <w:t>usług</w:t>
      </w:r>
      <w:r w:rsidR="005F3767" w:rsidRPr="00C927C2">
        <w:rPr>
          <w:rFonts w:ascii="Verdana" w:hAnsi="Verdana" w:cs="Arial"/>
          <w:sz w:val="18"/>
          <w:szCs w:val="18"/>
          <w:u w:val="single"/>
        </w:rPr>
        <w:t>,</w:t>
      </w:r>
    </w:p>
    <w:p w14:paraId="4C5204BB" w14:textId="57CDE6A7" w:rsidR="00A27784" w:rsidRPr="00C927C2" w:rsidRDefault="006D04AD" w:rsidP="00222B93">
      <w:pPr>
        <w:pStyle w:val="pkt"/>
        <w:autoSpaceDE w:val="0"/>
        <w:autoSpaceDN w:val="0"/>
        <w:spacing w:before="0" w:after="0"/>
        <w:ind w:left="1080" w:hanging="1080"/>
        <w:rPr>
          <w:rFonts w:ascii="Verdana" w:hAnsi="Verdana" w:cs="Arial"/>
          <w:sz w:val="18"/>
          <w:szCs w:val="18"/>
          <w:u w:val="single"/>
        </w:rPr>
      </w:pPr>
      <w:bookmarkStart w:id="16" w:name="_Hlk5620111"/>
      <w:r w:rsidRPr="00C927C2">
        <w:rPr>
          <w:rFonts w:ascii="Verdana" w:hAnsi="Verdana" w:cs="Arial"/>
          <w:b/>
          <w:sz w:val="18"/>
          <w:szCs w:val="18"/>
          <w:u w:val="single"/>
        </w:rPr>
        <w:t>Z</w:t>
      </w:r>
      <w:bookmarkEnd w:id="16"/>
      <w:r w:rsidR="00A27784" w:rsidRPr="00C927C2">
        <w:rPr>
          <w:rFonts w:ascii="Verdana" w:hAnsi="Verdana" w:cs="Arial"/>
          <w:b/>
          <w:sz w:val="18"/>
          <w:szCs w:val="18"/>
          <w:u w:val="single"/>
        </w:rPr>
        <w:t xml:space="preserve">ałącznik nr </w:t>
      </w:r>
      <w:r w:rsidR="00D97ABF">
        <w:rPr>
          <w:rFonts w:ascii="Verdana" w:hAnsi="Verdana" w:cs="Arial"/>
          <w:b/>
          <w:sz w:val="18"/>
          <w:szCs w:val="18"/>
          <w:u w:val="single"/>
        </w:rPr>
        <w:t>6</w:t>
      </w:r>
      <w:r w:rsidR="00A27784" w:rsidRPr="00C927C2">
        <w:rPr>
          <w:rFonts w:ascii="Verdana" w:hAnsi="Verdana" w:cs="Arial"/>
          <w:b/>
          <w:sz w:val="18"/>
          <w:szCs w:val="18"/>
          <w:u w:val="single"/>
        </w:rPr>
        <w:t xml:space="preserve">– </w:t>
      </w:r>
      <w:r w:rsidR="007510E4" w:rsidRPr="00C927C2">
        <w:rPr>
          <w:rFonts w:ascii="Verdana" w:hAnsi="Verdana" w:cs="Arial"/>
          <w:sz w:val="18"/>
          <w:szCs w:val="18"/>
          <w:u w:val="single"/>
        </w:rPr>
        <w:t>Oświadczenia</w:t>
      </w:r>
      <w:r w:rsidR="00A6597A" w:rsidRPr="00C927C2">
        <w:rPr>
          <w:rFonts w:ascii="Verdana" w:hAnsi="Verdana" w:cs="Arial"/>
          <w:sz w:val="18"/>
          <w:szCs w:val="18"/>
          <w:u w:val="single"/>
        </w:rPr>
        <w:t xml:space="preserve"> Wykonawcy</w:t>
      </w:r>
      <w:r w:rsidR="005F3767" w:rsidRPr="00C927C2">
        <w:rPr>
          <w:rFonts w:ascii="Verdana" w:hAnsi="Verdana" w:cs="Arial"/>
          <w:sz w:val="18"/>
          <w:szCs w:val="18"/>
          <w:u w:val="single"/>
        </w:rPr>
        <w:t>,</w:t>
      </w:r>
    </w:p>
    <w:p w14:paraId="71A1BA22" w14:textId="25E1F428" w:rsidR="00987EB0" w:rsidRPr="00C927C2" w:rsidRDefault="00987EB0" w:rsidP="00222B93">
      <w:pPr>
        <w:pStyle w:val="pkt"/>
        <w:autoSpaceDE w:val="0"/>
        <w:autoSpaceDN w:val="0"/>
        <w:spacing w:before="0" w:after="0"/>
        <w:ind w:left="1080" w:hanging="1080"/>
        <w:rPr>
          <w:rFonts w:ascii="Verdana" w:hAnsi="Verdana" w:cs="Arial"/>
          <w:b/>
          <w:sz w:val="18"/>
          <w:szCs w:val="18"/>
          <w:u w:val="single"/>
        </w:rPr>
      </w:pPr>
      <w:r w:rsidRPr="00C927C2">
        <w:rPr>
          <w:rFonts w:ascii="Verdana" w:hAnsi="Verdana" w:cs="Arial"/>
          <w:b/>
          <w:sz w:val="18"/>
          <w:szCs w:val="18"/>
          <w:u w:val="single"/>
        </w:rPr>
        <w:t xml:space="preserve">Załącznik nr </w:t>
      </w:r>
      <w:r w:rsidR="00D97ABF">
        <w:rPr>
          <w:rFonts w:ascii="Verdana" w:hAnsi="Verdana" w:cs="Arial"/>
          <w:b/>
          <w:sz w:val="18"/>
          <w:szCs w:val="18"/>
          <w:u w:val="single"/>
        </w:rPr>
        <w:t>7</w:t>
      </w:r>
      <w:r w:rsidRPr="00C927C2">
        <w:rPr>
          <w:rFonts w:ascii="Verdana" w:hAnsi="Verdana" w:cs="Arial"/>
          <w:b/>
          <w:sz w:val="18"/>
          <w:szCs w:val="18"/>
          <w:u w:val="single"/>
        </w:rPr>
        <w:t xml:space="preserve"> –</w:t>
      </w:r>
      <w:r w:rsidRPr="00C927C2">
        <w:rPr>
          <w:rFonts w:ascii="Verdana" w:hAnsi="Verdana" w:cs="Arial"/>
          <w:sz w:val="18"/>
          <w:szCs w:val="18"/>
          <w:u w:val="single"/>
        </w:rPr>
        <w:t xml:space="preserve"> Wzór oświadczenia o przynależności lub braku przynależności do tej samej grupy</w:t>
      </w:r>
    </w:p>
    <w:p w14:paraId="646E916A" w14:textId="1CA96E8B" w:rsidR="00987EB0" w:rsidRPr="009158D6" w:rsidRDefault="002272EF" w:rsidP="00222B93">
      <w:pPr>
        <w:pStyle w:val="pkt"/>
        <w:autoSpaceDE w:val="0"/>
        <w:autoSpaceDN w:val="0"/>
        <w:spacing w:before="0" w:after="0"/>
        <w:ind w:left="2520" w:hanging="1080"/>
        <w:rPr>
          <w:rFonts w:ascii="Verdana" w:hAnsi="Verdana" w:cs="Arial"/>
          <w:b/>
          <w:sz w:val="18"/>
          <w:szCs w:val="18"/>
          <w:u w:val="single"/>
        </w:rPr>
      </w:pPr>
      <w:r w:rsidRPr="00C927C2">
        <w:rPr>
          <w:rFonts w:ascii="Verdana" w:hAnsi="Verdana" w:cs="Arial"/>
          <w:sz w:val="18"/>
          <w:szCs w:val="18"/>
          <w:u w:val="single"/>
        </w:rPr>
        <w:t xml:space="preserve">     </w:t>
      </w:r>
      <w:r w:rsidR="00987EB0" w:rsidRPr="00C927C2">
        <w:rPr>
          <w:rFonts w:ascii="Verdana" w:hAnsi="Verdana" w:cs="Arial"/>
          <w:sz w:val="18"/>
          <w:szCs w:val="18"/>
          <w:u w:val="single"/>
        </w:rPr>
        <w:t>kapitałowej, o której mowa w art. 24 ust. 1 pkt 23 PZP</w:t>
      </w:r>
      <w:r w:rsidR="005F3767" w:rsidRPr="00C927C2">
        <w:rPr>
          <w:rFonts w:ascii="Verdana" w:hAnsi="Verdana" w:cs="Arial"/>
          <w:sz w:val="18"/>
          <w:szCs w:val="18"/>
          <w:u w:val="single"/>
        </w:rPr>
        <w:t>,</w:t>
      </w:r>
    </w:p>
    <w:p w14:paraId="64059C24" w14:textId="24064929" w:rsidR="00987EB0" w:rsidRDefault="00987EB0" w:rsidP="002272EF">
      <w:pPr>
        <w:pStyle w:val="pkt"/>
        <w:autoSpaceDE w:val="0"/>
        <w:autoSpaceDN w:val="0"/>
        <w:spacing w:before="0" w:after="0"/>
        <w:ind w:left="1080" w:hanging="1080"/>
        <w:rPr>
          <w:rFonts w:ascii="Verdana" w:hAnsi="Verdana"/>
          <w:sz w:val="18"/>
          <w:szCs w:val="18"/>
        </w:rPr>
      </w:pP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5425CD">
      <w:headerReference w:type="default" r:id="rId21"/>
      <w:footerReference w:type="default" r:id="rId22"/>
      <w:headerReference w:type="first" r:id="rId23"/>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3082" w14:textId="77777777" w:rsidR="00B1584E" w:rsidRDefault="00B1584E" w:rsidP="00DF607E">
      <w:r>
        <w:separator/>
      </w:r>
    </w:p>
  </w:endnote>
  <w:endnote w:type="continuationSeparator" w:id="0">
    <w:p w14:paraId="38385028" w14:textId="77777777" w:rsidR="00B1584E" w:rsidRDefault="00B1584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37721E78" w14:textId="2B8CFDB4" w:rsidR="0038605B" w:rsidRDefault="0038605B">
        <w:pPr>
          <w:pStyle w:val="Stopka"/>
          <w:jc w:val="right"/>
        </w:pPr>
        <w:r>
          <w:fldChar w:fldCharType="begin"/>
        </w:r>
        <w:r>
          <w:instrText>PAGE   \* MERGEFORMAT</w:instrText>
        </w:r>
        <w:r>
          <w:fldChar w:fldCharType="separate"/>
        </w:r>
        <w:r>
          <w:rPr>
            <w:noProof/>
          </w:rPr>
          <w:t>21</w:t>
        </w:r>
        <w:r>
          <w:fldChar w:fldCharType="end"/>
        </w:r>
      </w:p>
    </w:sdtContent>
  </w:sdt>
  <w:p w14:paraId="2ACF7C0E" w14:textId="77777777" w:rsidR="0038605B" w:rsidRDefault="003860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A4E0" w14:textId="77777777" w:rsidR="00B1584E" w:rsidRDefault="00B1584E" w:rsidP="00DF607E">
      <w:r>
        <w:separator/>
      </w:r>
    </w:p>
  </w:footnote>
  <w:footnote w:type="continuationSeparator" w:id="0">
    <w:p w14:paraId="621447EB" w14:textId="77777777" w:rsidR="00B1584E" w:rsidRDefault="00B1584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A3F0" w14:textId="7F597283" w:rsidR="00912704" w:rsidRDefault="00912704" w:rsidP="00912704">
    <w:pPr>
      <w:pStyle w:val="Nagwek"/>
      <w:ind w:left="0"/>
    </w:pPr>
    <w:r w:rsidRPr="000B2229">
      <w:rPr>
        <w:rFonts w:ascii="Verdana" w:hAnsi="Verdana"/>
        <w:noProof/>
      </w:rPr>
      <w:drawing>
        <wp:inline distT="0" distB="0" distL="0" distR="0" wp14:anchorId="258AF6F7" wp14:editId="5F312072">
          <wp:extent cx="1981200" cy="676275"/>
          <wp:effectExtent l="0" t="0" r="0" b="9525"/>
          <wp:docPr id="3" name="Obraz 3"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5646" w14:textId="298C62A6" w:rsidR="00912704" w:rsidRDefault="00912704" w:rsidP="00912704">
    <w:pPr>
      <w:pStyle w:val="Nagwek"/>
      <w:ind w:left="0"/>
    </w:pPr>
    <w:r w:rsidRPr="000B2229">
      <w:rPr>
        <w:rFonts w:ascii="Verdana" w:hAnsi="Verdana"/>
        <w:noProof/>
      </w:rPr>
      <w:drawing>
        <wp:inline distT="0" distB="0" distL="0" distR="0" wp14:anchorId="09B1544C" wp14:editId="72FBA0DA">
          <wp:extent cx="1981200" cy="676275"/>
          <wp:effectExtent l="0" t="0" r="0" b="952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0A0807EB"/>
    <w:multiLevelType w:val="hybridMultilevel"/>
    <w:tmpl w:val="F642D994"/>
    <w:lvl w:ilvl="0" w:tplc="04150017">
      <w:start w:val="1"/>
      <w:numFmt w:val="lowerLetter"/>
      <w:lvlText w:val="%1)"/>
      <w:lvlJc w:val="left"/>
      <w:pPr>
        <w:ind w:left="1004" w:hanging="360"/>
      </w:pPr>
      <w:rPr>
        <w:b w:val="0"/>
      </w:rPr>
    </w:lvl>
    <w:lvl w:ilvl="1" w:tplc="58E4B8D6">
      <w:start w:val="1"/>
      <w:numFmt w:val="decimal"/>
      <w:lvlText w:val="%2)"/>
      <w:lvlJc w:val="left"/>
      <w:pPr>
        <w:ind w:left="1724" w:hanging="360"/>
      </w:pPr>
      <w:rPr>
        <w:b w:val="0"/>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D0EA1"/>
    <w:multiLevelType w:val="hybridMultilevel"/>
    <w:tmpl w:val="1C288F5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7677F"/>
    <w:multiLevelType w:val="multilevel"/>
    <w:tmpl w:val="8BD61E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73D81"/>
    <w:multiLevelType w:val="hybridMultilevel"/>
    <w:tmpl w:val="82EABB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566A73DB"/>
    <w:multiLevelType w:val="hybridMultilevel"/>
    <w:tmpl w:val="DFBE370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7"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15:restartNumberingAfterBreak="0">
    <w:nsid w:val="6D580E4F"/>
    <w:multiLevelType w:val="hybridMultilevel"/>
    <w:tmpl w:val="12DC035C"/>
    <w:lvl w:ilvl="0" w:tplc="0415000F">
      <w:start w:val="1"/>
      <w:numFmt w:val="decimal"/>
      <w:lvlText w:val="%1."/>
      <w:lvlJc w:val="left"/>
      <w:pPr>
        <w:tabs>
          <w:tab w:val="num" w:pos="1068"/>
        </w:tabs>
        <w:ind w:left="1068" w:hanging="360"/>
      </w:pPr>
      <w:rPr>
        <w:b/>
      </w:rPr>
    </w:lvl>
    <w:lvl w:ilvl="1" w:tplc="543E30DC">
      <w:start w:val="1"/>
      <w:numFmt w:val="decimal"/>
      <w:lvlText w:val="%2)"/>
      <w:lvlJc w:val="left"/>
      <w:pPr>
        <w:tabs>
          <w:tab w:val="num" w:pos="360"/>
        </w:tabs>
        <w:ind w:left="360" w:hanging="360"/>
      </w:pPr>
      <w:rPr>
        <w:rFonts w:ascii="Arial" w:hAnsi="Arial" w:cs="Times New Roman" w:hint="default"/>
        <w:b w:val="0"/>
        <w:i w:val="0"/>
        <w:color w:val="auto"/>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15:restartNumberingAfterBreak="0">
    <w:nsid w:val="732F11A1"/>
    <w:multiLevelType w:val="hybridMultilevel"/>
    <w:tmpl w:val="7A14C67E"/>
    <w:lvl w:ilvl="0" w:tplc="4AA073F8">
      <w:start w:val="1"/>
      <w:numFmt w:val="lowerLetter"/>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5410D2D"/>
    <w:multiLevelType w:val="hybridMultilevel"/>
    <w:tmpl w:val="88C0D448"/>
    <w:lvl w:ilvl="0" w:tplc="49720678">
      <w:start w:val="1"/>
      <w:numFmt w:val="decimal"/>
      <w:lvlText w:val="%1."/>
      <w:lvlJc w:val="left"/>
      <w:pPr>
        <w:ind w:left="1004" w:hanging="360"/>
      </w:pPr>
      <w:rPr>
        <w:b w:val="0"/>
      </w:rPr>
    </w:lvl>
    <w:lvl w:ilvl="1" w:tplc="58E4B8D6">
      <w:start w:val="1"/>
      <w:numFmt w:val="decimal"/>
      <w:lvlText w:val="%2)"/>
      <w:lvlJc w:val="left"/>
      <w:pPr>
        <w:ind w:left="1724" w:hanging="360"/>
      </w:pPr>
      <w:rPr>
        <w:b w:val="0"/>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5"/>
  </w:num>
  <w:num w:numId="3">
    <w:abstractNumId w:val="50"/>
  </w:num>
  <w:num w:numId="4">
    <w:abstractNumId w:val="27"/>
  </w:num>
  <w:num w:numId="5">
    <w:abstractNumId w:val="18"/>
  </w:num>
  <w:num w:numId="6">
    <w:abstractNumId w:val="49"/>
  </w:num>
  <w:num w:numId="7">
    <w:abstractNumId w:val="3"/>
  </w:num>
  <w:num w:numId="8">
    <w:abstractNumId w:val="31"/>
  </w:num>
  <w:num w:numId="9">
    <w:abstractNumId w:val="38"/>
  </w:num>
  <w:num w:numId="10">
    <w:abstractNumId w:val="47"/>
  </w:num>
  <w:num w:numId="11">
    <w:abstractNumId w:val="5"/>
  </w:num>
  <w:num w:numId="12">
    <w:abstractNumId w:val="58"/>
  </w:num>
  <w:num w:numId="13">
    <w:abstractNumId w:val="16"/>
  </w:num>
  <w:num w:numId="14">
    <w:abstractNumId w:val="29"/>
  </w:num>
  <w:num w:numId="15">
    <w:abstractNumId w:val="8"/>
  </w:num>
  <w:num w:numId="16">
    <w:abstractNumId w:val="57"/>
  </w:num>
  <w:num w:numId="17">
    <w:abstractNumId w:val="23"/>
  </w:num>
  <w:num w:numId="18">
    <w:abstractNumId w:val="9"/>
  </w:num>
  <w:num w:numId="19">
    <w:abstractNumId w:val="55"/>
  </w:num>
  <w:num w:numId="20">
    <w:abstractNumId w:val="6"/>
  </w:num>
  <w:num w:numId="21">
    <w:abstractNumId w:val="7"/>
  </w:num>
  <w:num w:numId="22">
    <w:abstractNumId w:val="19"/>
  </w:num>
  <w:num w:numId="23">
    <w:abstractNumId w:val="64"/>
  </w:num>
  <w:num w:numId="24">
    <w:abstractNumId w:val="17"/>
  </w:num>
  <w:num w:numId="25">
    <w:abstractNumId w:val="43"/>
  </w:num>
  <w:num w:numId="26">
    <w:abstractNumId w:val="30"/>
  </w:num>
  <w:num w:numId="27">
    <w:abstractNumId w:val="62"/>
  </w:num>
  <w:num w:numId="28">
    <w:abstractNumId w:val="4"/>
  </w:num>
  <w:num w:numId="29">
    <w:abstractNumId w:val="37"/>
  </w:num>
  <w:num w:numId="30">
    <w:abstractNumId w:val="61"/>
  </w:num>
  <w:num w:numId="31">
    <w:abstractNumId w:val="33"/>
  </w:num>
  <w:num w:numId="32">
    <w:abstractNumId w:val="63"/>
  </w:num>
  <w:num w:numId="33">
    <w:abstractNumId w:val="46"/>
  </w:num>
  <w:num w:numId="34">
    <w:abstractNumId w:val="28"/>
  </w:num>
  <w:num w:numId="35">
    <w:abstractNumId w:val="10"/>
  </w:num>
  <w:num w:numId="36">
    <w:abstractNumId w:val="20"/>
  </w:num>
  <w:num w:numId="37">
    <w:abstractNumId w:val="35"/>
  </w:num>
  <w:num w:numId="38">
    <w:abstractNumId w:val="12"/>
  </w:num>
  <w:num w:numId="39">
    <w:abstractNumId w:val="34"/>
  </w:num>
  <w:num w:numId="40">
    <w:abstractNumId w:val="52"/>
  </w:num>
  <w:num w:numId="41">
    <w:abstractNumId w:val="15"/>
  </w:num>
  <w:num w:numId="42">
    <w:abstractNumId w:val="32"/>
  </w:num>
  <w:num w:numId="43">
    <w:abstractNumId w:val="22"/>
  </w:num>
  <w:num w:numId="44">
    <w:abstractNumId w:val="65"/>
  </w:num>
  <w:num w:numId="45">
    <w:abstractNumId w:val="51"/>
  </w:num>
  <w:num w:numId="46">
    <w:abstractNumId w:val="14"/>
  </w:num>
  <w:num w:numId="47">
    <w:abstractNumId w:val="39"/>
  </w:num>
  <w:num w:numId="48">
    <w:abstractNumId w:val="41"/>
  </w:num>
  <w:num w:numId="49">
    <w:abstractNumId w:val="42"/>
  </w:num>
  <w:num w:numId="50">
    <w:abstractNumId w:val="13"/>
  </w:num>
  <w:num w:numId="51">
    <w:abstractNumId w:val="24"/>
  </w:num>
  <w:num w:numId="52">
    <w:abstractNumId w:val="53"/>
  </w:num>
  <w:num w:numId="53">
    <w:abstractNumId w:val="44"/>
  </w:num>
  <w:num w:numId="54">
    <w:abstractNumId w:val="21"/>
  </w:num>
  <w:num w:numId="55">
    <w:abstractNumId w:val="54"/>
  </w:num>
  <w:num w:numId="56">
    <w:abstractNumId w:val="25"/>
  </w:num>
  <w:num w:numId="57">
    <w:abstractNumId w:val="26"/>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4C06"/>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1D94"/>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0DB5"/>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32"/>
    <w:rsid w:val="00076F8B"/>
    <w:rsid w:val="00077831"/>
    <w:rsid w:val="000778DD"/>
    <w:rsid w:val="00077F54"/>
    <w:rsid w:val="00080C4F"/>
    <w:rsid w:val="00080F2B"/>
    <w:rsid w:val="00081742"/>
    <w:rsid w:val="00081823"/>
    <w:rsid w:val="00081ED1"/>
    <w:rsid w:val="00082AF4"/>
    <w:rsid w:val="00083BAA"/>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65A"/>
    <w:rsid w:val="000B1A44"/>
    <w:rsid w:val="000B2229"/>
    <w:rsid w:val="000B2B5A"/>
    <w:rsid w:val="000B2D3B"/>
    <w:rsid w:val="000B2D5D"/>
    <w:rsid w:val="000B3613"/>
    <w:rsid w:val="000B37A9"/>
    <w:rsid w:val="000B37B1"/>
    <w:rsid w:val="000B382B"/>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68"/>
    <w:rsid w:val="00120FD0"/>
    <w:rsid w:val="00121815"/>
    <w:rsid w:val="00121EBB"/>
    <w:rsid w:val="00122283"/>
    <w:rsid w:val="00122363"/>
    <w:rsid w:val="00122D95"/>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A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707"/>
    <w:rsid w:val="00194D3E"/>
    <w:rsid w:val="00194DAE"/>
    <w:rsid w:val="001951A7"/>
    <w:rsid w:val="00196E4F"/>
    <w:rsid w:val="001971DC"/>
    <w:rsid w:val="001A0042"/>
    <w:rsid w:val="001A0D35"/>
    <w:rsid w:val="001A0DB7"/>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65CF"/>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5FFA"/>
    <w:rsid w:val="001D65D0"/>
    <w:rsid w:val="001D669D"/>
    <w:rsid w:val="001D67B3"/>
    <w:rsid w:val="001D6CB0"/>
    <w:rsid w:val="001D6F36"/>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A3E"/>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93"/>
    <w:rsid w:val="002233AB"/>
    <w:rsid w:val="002240EC"/>
    <w:rsid w:val="0022461A"/>
    <w:rsid w:val="00224737"/>
    <w:rsid w:val="00224799"/>
    <w:rsid w:val="0022493D"/>
    <w:rsid w:val="00224BCA"/>
    <w:rsid w:val="00224D03"/>
    <w:rsid w:val="002252E7"/>
    <w:rsid w:val="00225661"/>
    <w:rsid w:val="00225A3B"/>
    <w:rsid w:val="00225C35"/>
    <w:rsid w:val="002263E4"/>
    <w:rsid w:val="002267FF"/>
    <w:rsid w:val="00226945"/>
    <w:rsid w:val="00226A84"/>
    <w:rsid w:val="00226B9D"/>
    <w:rsid w:val="002272EF"/>
    <w:rsid w:val="002273CE"/>
    <w:rsid w:val="00227C20"/>
    <w:rsid w:val="0023017A"/>
    <w:rsid w:val="00230D5E"/>
    <w:rsid w:val="00230D9C"/>
    <w:rsid w:val="00230DAC"/>
    <w:rsid w:val="002317E6"/>
    <w:rsid w:val="002319F5"/>
    <w:rsid w:val="00231D34"/>
    <w:rsid w:val="00231F9A"/>
    <w:rsid w:val="00232165"/>
    <w:rsid w:val="00232B68"/>
    <w:rsid w:val="00232D66"/>
    <w:rsid w:val="00233FA6"/>
    <w:rsid w:val="00234075"/>
    <w:rsid w:val="00234278"/>
    <w:rsid w:val="002342A5"/>
    <w:rsid w:val="00234528"/>
    <w:rsid w:val="00234777"/>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021"/>
    <w:rsid w:val="002439C6"/>
    <w:rsid w:val="0024406C"/>
    <w:rsid w:val="002441D8"/>
    <w:rsid w:val="002453C5"/>
    <w:rsid w:val="002457F2"/>
    <w:rsid w:val="00246565"/>
    <w:rsid w:val="00246766"/>
    <w:rsid w:val="00246D15"/>
    <w:rsid w:val="00247008"/>
    <w:rsid w:val="00247B0E"/>
    <w:rsid w:val="002502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5A15"/>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0FDA"/>
    <w:rsid w:val="00271498"/>
    <w:rsid w:val="00271834"/>
    <w:rsid w:val="0027214E"/>
    <w:rsid w:val="0027224F"/>
    <w:rsid w:val="002723C7"/>
    <w:rsid w:val="00272D99"/>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5ED"/>
    <w:rsid w:val="002A577A"/>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5F3"/>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57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6CD1"/>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5F20"/>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05B"/>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A37"/>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84"/>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3FF2"/>
    <w:rsid w:val="0040404E"/>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203"/>
    <w:rsid w:val="004614AE"/>
    <w:rsid w:val="00462A46"/>
    <w:rsid w:val="00462D95"/>
    <w:rsid w:val="004647F1"/>
    <w:rsid w:val="0046580C"/>
    <w:rsid w:val="00465C46"/>
    <w:rsid w:val="004669D6"/>
    <w:rsid w:val="00466C7D"/>
    <w:rsid w:val="00467784"/>
    <w:rsid w:val="0046795D"/>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703"/>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8B"/>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A70"/>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DF8"/>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5EBB"/>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73A"/>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BEC"/>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D0C"/>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4D36"/>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247"/>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97EB0"/>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4B1"/>
    <w:rsid w:val="00701EF5"/>
    <w:rsid w:val="0070252C"/>
    <w:rsid w:val="00702732"/>
    <w:rsid w:val="00702D93"/>
    <w:rsid w:val="0070315F"/>
    <w:rsid w:val="00703482"/>
    <w:rsid w:val="00703A09"/>
    <w:rsid w:val="00703B5F"/>
    <w:rsid w:val="00704012"/>
    <w:rsid w:val="00705AE9"/>
    <w:rsid w:val="007061BC"/>
    <w:rsid w:val="00706209"/>
    <w:rsid w:val="0070635B"/>
    <w:rsid w:val="0070671B"/>
    <w:rsid w:val="00706844"/>
    <w:rsid w:val="007068AA"/>
    <w:rsid w:val="00706BBB"/>
    <w:rsid w:val="00706EF3"/>
    <w:rsid w:val="0070707A"/>
    <w:rsid w:val="00707A30"/>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392"/>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8D1"/>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012"/>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165"/>
    <w:rsid w:val="00787CCC"/>
    <w:rsid w:val="00790B83"/>
    <w:rsid w:val="00791CAF"/>
    <w:rsid w:val="00791FFA"/>
    <w:rsid w:val="0079242A"/>
    <w:rsid w:val="00792A76"/>
    <w:rsid w:val="00792C06"/>
    <w:rsid w:val="00792F00"/>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78B"/>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664"/>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3"/>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3D24"/>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08F"/>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3F1"/>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0CDB"/>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151"/>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6FFE"/>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65F"/>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2F6D"/>
    <w:rsid w:val="0090337B"/>
    <w:rsid w:val="009034B3"/>
    <w:rsid w:val="009037B5"/>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704"/>
    <w:rsid w:val="00912EB4"/>
    <w:rsid w:val="009133B1"/>
    <w:rsid w:val="00913439"/>
    <w:rsid w:val="00913947"/>
    <w:rsid w:val="00913B65"/>
    <w:rsid w:val="00913E23"/>
    <w:rsid w:val="00914B4D"/>
    <w:rsid w:val="009156F4"/>
    <w:rsid w:val="009158D6"/>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2CDC"/>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76"/>
    <w:rsid w:val="009628DE"/>
    <w:rsid w:val="00962D46"/>
    <w:rsid w:val="009632B2"/>
    <w:rsid w:val="009632C0"/>
    <w:rsid w:val="00963B1E"/>
    <w:rsid w:val="00963C56"/>
    <w:rsid w:val="00965154"/>
    <w:rsid w:val="009653C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CE8"/>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6D9"/>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0D6C"/>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5C8"/>
    <w:rsid w:val="00A362D2"/>
    <w:rsid w:val="00A36385"/>
    <w:rsid w:val="00A36451"/>
    <w:rsid w:val="00A36543"/>
    <w:rsid w:val="00A36C34"/>
    <w:rsid w:val="00A37D17"/>
    <w:rsid w:val="00A40277"/>
    <w:rsid w:val="00A40633"/>
    <w:rsid w:val="00A4079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4BD7"/>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4C96"/>
    <w:rsid w:val="00A551AD"/>
    <w:rsid w:val="00A56451"/>
    <w:rsid w:val="00A56510"/>
    <w:rsid w:val="00A569CC"/>
    <w:rsid w:val="00A56A52"/>
    <w:rsid w:val="00A56CED"/>
    <w:rsid w:val="00A56D59"/>
    <w:rsid w:val="00A57CC1"/>
    <w:rsid w:val="00A6011E"/>
    <w:rsid w:val="00A60153"/>
    <w:rsid w:val="00A601CC"/>
    <w:rsid w:val="00A6052A"/>
    <w:rsid w:val="00A607E4"/>
    <w:rsid w:val="00A616A6"/>
    <w:rsid w:val="00A61815"/>
    <w:rsid w:val="00A61B3A"/>
    <w:rsid w:val="00A620A2"/>
    <w:rsid w:val="00A620E8"/>
    <w:rsid w:val="00A62189"/>
    <w:rsid w:val="00A62D42"/>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84E"/>
    <w:rsid w:val="00B15ACC"/>
    <w:rsid w:val="00B15F03"/>
    <w:rsid w:val="00B160EB"/>
    <w:rsid w:val="00B1711C"/>
    <w:rsid w:val="00B17967"/>
    <w:rsid w:val="00B17AFF"/>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830"/>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4F1F"/>
    <w:rsid w:val="00B95644"/>
    <w:rsid w:val="00B9571B"/>
    <w:rsid w:val="00B957E4"/>
    <w:rsid w:val="00B962F5"/>
    <w:rsid w:val="00B963FF"/>
    <w:rsid w:val="00B967FD"/>
    <w:rsid w:val="00B96953"/>
    <w:rsid w:val="00B96B99"/>
    <w:rsid w:val="00B971A6"/>
    <w:rsid w:val="00B972AF"/>
    <w:rsid w:val="00B976E4"/>
    <w:rsid w:val="00B97725"/>
    <w:rsid w:val="00B977E0"/>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CF1"/>
    <w:rsid w:val="00BB6D17"/>
    <w:rsid w:val="00BB6DD9"/>
    <w:rsid w:val="00BB7256"/>
    <w:rsid w:val="00BB755B"/>
    <w:rsid w:val="00BB77EE"/>
    <w:rsid w:val="00BB79E6"/>
    <w:rsid w:val="00BB7D4F"/>
    <w:rsid w:val="00BC056E"/>
    <w:rsid w:val="00BC0589"/>
    <w:rsid w:val="00BC05F3"/>
    <w:rsid w:val="00BC082C"/>
    <w:rsid w:val="00BC0FCC"/>
    <w:rsid w:val="00BC1041"/>
    <w:rsid w:val="00BC153C"/>
    <w:rsid w:val="00BC1AA2"/>
    <w:rsid w:val="00BC1E59"/>
    <w:rsid w:val="00BC31AF"/>
    <w:rsid w:val="00BC53C8"/>
    <w:rsid w:val="00BC5C76"/>
    <w:rsid w:val="00BC5D4E"/>
    <w:rsid w:val="00BC5EF7"/>
    <w:rsid w:val="00BC6941"/>
    <w:rsid w:val="00BC7124"/>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3E4"/>
    <w:rsid w:val="00C05725"/>
    <w:rsid w:val="00C05921"/>
    <w:rsid w:val="00C063C2"/>
    <w:rsid w:val="00C069B5"/>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ACB"/>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57AA7"/>
    <w:rsid w:val="00C601D4"/>
    <w:rsid w:val="00C60607"/>
    <w:rsid w:val="00C6089D"/>
    <w:rsid w:val="00C60F35"/>
    <w:rsid w:val="00C6197E"/>
    <w:rsid w:val="00C61C11"/>
    <w:rsid w:val="00C61FD2"/>
    <w:rsid w:val="00C62042"/>
    <w:rsid w:val="00C6222F"/>
    <w:rsid w:val="00C62455"/>
    <w:rsid w:val="00C62585"/>
    <w:rsid w:val="00C62AAB"/>
    <w:rsid w:val="00C62C0F"/>
    <w:rsid w:val="00C62FD9"/>
    <w:rsid w:val="00C63CD3"/>
    <w:rsid w:val="00C63F5B"/>
    <w:rsid w:val="00C64DA6"/>
    <w:rsid w:val="00C64F8B"/>
    <w:rsid w:val="00C651C7"/>
    <w:rsid w:val="00C654B5"/>
    <w:rsid w:val="00C6626F"/>
    <w:rsid w:val="00C66335"/>
    <w:rsid w:val="00C664F4"/>
    <w:rsid w:val="00C6662D"/>
    <w:rsid w:val="00C66747"/>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20D"/>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7C2"/>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1C8"/>
    <w:rsid w:val="00CA7A26"/>
    <w:rsid w:val="00CA7BB3"/>
    <w:rsid w:val="00CA7C27"/>
    <w:rsid w:val="00CA7D0D"/>
    <w:rsid w:val="00CB077A"/>
    <w:rsid w:val="00CB0A86"/>
    <w:rsid w:val="00CB0BD0"/>
    <w:rsid w:val="00CB0F1F"/>
    <w:rsid w:val="00CB117B"/>
    <w:rsid w:val="00CB1268"/>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3E1C"/>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17E61"/>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438"/>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1D1"/>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47AB2"/>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BF"/>
    <w:rsid w:val="00D97AF8"/>
    <w:rsid w:val="00D97C86"/>
    <w:rsid w:val="00DA056A"/>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55"/>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5D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476"/>
    <w:rsid w:val="00E57DFD"/>
    <w:rsid w:val="00E600C1"/>
    <w:rsid w:val="00E60416"/>
    <w:rsid w:val="00E6042F"/>
    <w:rsid w:val="00E60448"/>
    <w:rsid w:val="00E60BA3"/>
    <w:rsid w:val="00E61A2F"/>
    <w:rsid w:val="00E623CA"/>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68E"/>
    <w:rsid w:val="00E76702"/>
    <w:rsid w:val="00E76D0F"/>
    <w:rsid w:val="00E77EE7"/>
    <w:rsid w:val="00E800B1"/>
    <w:rsid w:val="00E805A9"/>
    <w:rsid w:val="00E81006"/>
    <w:rsid w:val="00E8110C"/>
    <w:rsid w:val="00E811F1"/>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54F"/>
    <w:rsid w:val="00EF5AAD"/>
    <w:rsid w:val="00EF6DEC"/>
    <w:rsid w:val="00EF7654"/>
    <w:rsid w:val="00EF7731"/>
    <w:rsid w:val="00EF78C1"/>
    <w:rsid w:val="00EF78E8"/>
    <w:rsid w:val="00EF79DA"/>
    <w:rsid w:val="00EF7FC2"/>
    <w:rsid w:val="00F00665"/>
    <w:rsid w:val="00F00E3C"/>
    <w:rsid w:val="00F010DB"/>
    <w:rsid w:val="00F011B7"/>
    <w:rsid w:val="00F020CD"/>
    <w:rsid w:val="00F027F4"/>
    <w:rsid w:val="00F028D5"/>
    <w:rsid w:val="00F02E99"/>
    <w:rsid w:val="00F02ED8"/>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6BE"/>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5C"/>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2F53"/>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2CFB"/>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DF1"/>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5C2"/>
    <w:rsid w:val="00FB29BE"/>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905"/>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aliases w:val="Preambuła"/>
    <w:basedOn w:val="Normalny"/>
    <w:link w:val="AkapitzlistZnak"/>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5"/>
      </w:numPr>
    </w:pPr>
  </w:style>
  <w:style w:type="character" w:styleId="Nierozpoznanawzmianka">
    <w:name w:val="Unresolved Mention"/>
    <w:basedOn w:val="Domylnaczcionkaakapitu"/>
    <w:uiPriority w:val="99"/>
    <w:semiHidden/>
    <w:unhideWhenUsed/>
    <w:rsid w:val="0038605B"/>
    <w:rPr>
      <w:color w:val="605E5C"/>
      <w:shd w:val="clear" w:color="auto" w:fill="E1DFDD"/>
    </w:rPr>
  </w:style>
  <w:style w:type="character" w:customStyle="1" w:styleId="AkapitzlistZnak">
    <w:name w:val="Akapit z listą Znak"/>
    <w:aliases w:val="Preambuła Znak"/>
    <w:link w:val="Akapitzlist"/>
    <w:uiPriority w:val="34"/>
    <w:locked/>
    <w:rsid w:val="00CB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8307931">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0831108">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4953915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3270585">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1594848">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pn/umed_lod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piotrowska@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36.lex.pl/WKPLOnline/index.rp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1E687891-CA4E-4598-9D37-FFE3BF23B7A5}">
  <ds:schemaRefs>
    <ds:schemaRef ds:uri="http://schemas.openxmlformats.org/officeDocument/2006/bibliography"/>
  </ds:schemaRefs>
</ds:datastoreItem>
</file>

<file path=customXml/itemProps4.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24</Pages>
  <Words>8988</Words>
  <Characters>57857</Characters>
  <Application>Microsoft Office Word</Application>
  <DocSecurity>0</DocSecurity>
  <Lines>482</Lines>
  <Paragraphs>133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66712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Justyna Piotrowska</cp:lastModifiedBy>
  <cp:revision>26</cp:revision>
  <cp:lastPrinted>2019-11-05T13:58:00Z</cp:lastPrinted>
  <dcterms:created xsi:type="dcterms:W3CDTF">2020-01-02T14:30:00Z</dcterms:created>
  <dcterms:modified xsi:type="dcterms:W3CDTF">2020-12-28T09:03:00Z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