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B" w:rsidRDefault="00AC589B" w:rsidP="00AC589B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Załącznik nr 2 do zapytania ofertowego</w:t>
      </w:r>
    </w:p>
    <w:p w:rsidR="00AC589B" w:rsidRPr="00AC589B" w:rsidRDefault="00AC589B" w:rsidP="00AC589B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FZP.II-241/28/21/ZO</w:t>
      </w:r>
    </w:p>
    <w:p w:rsidR="008A6504" w:rsidRPr="00AC589B" w:rsidRDefault="008A6504" w:rsidP="00AC589B">
      <w:pPr>
        <w:tabs>
          <w:tab w:val="left" w:pos="1636"/>
          <w:tab w:val="left" w:pos="2062"/>
          <w:tab w:val="left" w:pos="3335"/>
          <w:tab w:val="left" w:pos="4043"/>
          <w:tab w:val="left" w:pos="4751"/>
          <w:tab w:val="left" w:pos="5459"/>
          <w:tab w:val="left" w:pos="6167"/>
          <w:tab w:val="left" w:pos="6875"/>
          <w:tab w:val="left" w:pos="7583"/>
          <w:tab w:val="left" w:pos="8291"/>
          <w:tab w:val="left" w:pos="8999"/>
          <w:tab w:val="left" w:pos="9707"/>
          <w:tab w:val="left" w:pos="9851"/>
        </w:tabs>
        <w:autoSpaceDE w:val="0"/>
        <w:autoSpaceDN w:val="0"/>
        <w:adjustRightInd w:val="0"/>
        <w:spacing w:after="160" w:line="252" w:lineRule="auto"/>
        <w:ind w:left="360"/>
        <w:jc w:val="center"/>
        <w:rPr>
          <w:rFonts w:cs="Calibri"/>
          <w:b/>
          <w:bCs/>
        </w:rPr>
      </w:pPr>
      <w:r w:rsidRPr="00AC589B">
        <w:rPr>
          <w:rFonts w:cs="Calibri"/>
          <w:b/>
          <w:bCs/>
        </w:rPr>
        <w:t>Konserwacja centrali telefonicznej SLICAN i sieci</w:t>
      </w:r>
    </w:p>
    <w:p w:rsidR="008A6504" w:rsidRPr="00AC589B" w:rsidRDefault="008A6504" w:rsidP="008A6504">
      <w:pPr>
        <w:pStyle w:val="Akapitzlist"/>
        <w:numPr>
          <w:ilvl w:val="0"/>
          <w:numId w:val="2"/>
        </w:numPr>
        <w:tabs>
          <w:tab w:val="left" w:pos="1135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</w:rPr>
      </w:pPr>
      <w:r w:rsidRPr="00AC589B">
        <w:rPr>
          <w:rFonts w:cs="Times New Roman"/>
        </w:rPr>
        <w:t>Wykonawca wykona: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Serwis sieci i centrali SLICAN 6400.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Serwis  telefonicznych aparatów końcowych działających z centralą SLICAN.</w:t>
      </w:r>
    </w:p>
    <w:p w:rsidR="008A6504" w:rsidRPr="00AC589B" w:rsidRDefault="008A6504" w:rsidP="008A6504">
      <w:pPr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cs="Times New Roman"/>
        </w:rPr>
      </w:pPr>
      <w:r w:rsidRPr="00AC589B">
        <w:rPr>
          <w:rFonts w:cs="Times New Roman"/>
        </w:rPr>
        <w:t xml:space="preserve">Konfiguracja serwisowanej centrali </w:t>
      </w:r>
      <w:proofErr w:type="spellStart"/>
      <w:r w:rsidRPr="00AC589B">
        <w:rPr>
          <w:rFonts w:cs="Times New Roman"/>
        </w:rPr>
        <w:t>Slican</w:t>
      </w:r>
      <w:proofErr w:type="spellEnd"/>
      <w:r w:rsidRPr="00AC589B">
        <w:rPr>
          <w:rFonts w:cs="Times New Roman"/>
        </w:rPr>
        <w:t xml:space="preserve"> :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a) Oprogramowanie w wersji 6.53.0400pl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b) Abonentów systemowych : 56</w:t>
      </w:r>
    </w:p>
    <w:p w:rsidR="008A6504" w:rsidRPr="00AC589B" w:rsidRDefault="008A6504" w:rsidP="008A6504">
      <w:pPr>
        <w:tabs>
          <w:tab w:val="left" w:pos="426"/>
          <w:tab w:val="left" w:pos="993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c) Abonentów analogowych : 512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d) Karty systemowe : 1 x 8 portowa, 3 x 16 portowa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e) Karty analogowe : 32 x 16 portowa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f) Karty linii miejskich : 2 x E1 PRA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 xml:space="preserve">g) Licencje na 32 SIP </w:t>
      </w:r>
      <w:proofErr w:type="spellStart"/>
      <w:r w:rsidRPr="00AC589B">
        <w:rPr>
          <w:rFonts w:cs="Times New Roman"/>
        </w:rPr>
        <w:t>Trunk</w:t>
      </w:r>
      <w:proofErr w:type="spellEnd"/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h) Licencje do nagrywania rozmów : 8 kanałów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>i) Program do taryfikacji Biling MAN</w:t>
      </w:r>
    </w:p>
    <w:p w:rsidR="008A6504" w:rsidRPr="00AC589B" w:rsidRDefault="008A6504" w:rsidP="008A6504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AC589B">
        <w:rPr>
          <w:rFonts w:cs="Times New Roman"/>
        </w:rPr>
        <w:t xml:space="preserve">j) Program do odsłuchiwania rozmów </w:t>
      </w:r>
      <w:proofErr w:type="spellStart"/>
      <w:r w:rsidRPr="00AC589B">
        <w:rPr>
          <w:rFonts w:cs="Times New Roman"/>
        </w:rPr>
        <w:t>Record</w:t>
      </w:r>
      <w:proofErr w:type="spellEnd"/>
      <w:r w:rsidRPr="00AC589B">
        <w:rPr>
          <w:rFonts w:cs="Times New Roman"/>
        </w:rPr>
        <w:t xml:space="preserve"> MAN</w:t>
      </w:r>
    </w:p>
    <w:p w:rsidR="008A6504" w:rsidRPr="00AC589B" w:rsidRDefault="008A6504" w:rsidP="008A6504">
      <w:pPr>
        <w:tabs>
          <w:tab w:val="left" w:pos="2841"/>
          <w:tab w:val="left" w:pos="3123"/>
          <w:tab w:val="left" w:pos="3484"/>
          <w:tab w:val="left" w:pos="4539"/>
          <w:tab w:val="left" w:pos="5247"/>
          <w:tab w:val="left" w:pos="5955"/>
          <w:tab w:val="left" w:pos="6663"/>
          <w:tab w:val="left" w:pos="7371"/>
          <w:tab w:val="left" w:pos="8079"/>
          <w:tab w:val="left" w:pos="8787"/>
          <w:tab w:val="left" w:pos="9495"/>
          <w:tab w:val="left" w:pos="10203"/>
          <w:tab w:val="left" w:pos="10911"/>
          <w:tab w:val="left" w:pos="110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r w:rsidRPr="00AC589B">
        <w:rPr>
          <w:rFonts w:cs="Times New Roman"/>
        </w:rPr>
        <w:t>k) Konserwacja i naprawa komputera PC służącego do administrowania systemem</w:t>
      </w:r>
    </w:p>
    <w:p w:rsidR="008A6504" w:rsidRPr="00AC589B" w:rsidRDefault="008A6504" w:rsidP="008A6504">
      <w:pPr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cs="Times New Roman"/>
        </w:rPr>
      </w:pPr>
      <w:r w:rsidRPr="00AC589B">
        <w:rPr>
          <w:rFonts w:cs="Times New Roman"/>
        </w:rPr>
        <w:t>Konserwacja  centrali telefoniczne SLICAN winna być wykonana przez osobę przeszkoloną w zakresie programowania i obsługi serwisowej cyfrowych abonenckich central telefonicznych SLICAN obejmującej: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Utrzymanie w sprawności technicznej wszystkich jej elementów wraz z ewentualną koniecznością ich wymiany. Koszt wymiany płyty będą refakturowane przez Zamawiającego.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 xml:space="preserve">Ryczałtowa naprawa telefonów analogowych dołączonych do centrali SLICAN </w:t>
      </w:r>
      <w:r w:rsidR="00A67798" w:rsidRPr="00AC589B">
        <w:rPr>
          <w:rFonts w:cs="Times New Roman"/>
        </w:rPr>
        <w:t>ujęta</w:t>
      </w:r>
      <w:r w:rsidRPr="00AC589B">
        <w:rPr>
          <w:rFonts w:cs="Times New Roman"/>
        </w:rPr>
        <w:t xml:space="preserve"> w miesięcznych opłatach. Naprawa/wymiana uszkodzonych aparatów systemowych będzie refakturowana przez Zamawiającego.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Nadanie hasła dostępu do centrali i przekazanie go Zamawiającemu w terminie do 5 dni od dnia podpisania umowy w zalakowanej kopercie do Kancelarii Tajnej w siedzibie Zamawiającego.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W terminie 24 h przekazanie wydruku bilingu wybranych abonentów na żądanie Zarządu Zamawiającego w trakcie okresu rozliczeniowego.</w:t>
      </w:r>
    </w:p>
    <w:p w:rsidR="008A6504" w:rsidRPr="00AC589B" w:rsidRDefault="008A6504" w:rsidP="008A6504">
      <w:pPr>
        <w:numPr>
          <w:ilvl w:val="0"/>
          <w:numId w:val="2"/>
        </w:numPr>
        <w:tabs>
          <w:tab w:val="left" w:pos="1135"/>
          <w:tab w:val="left" w:pos="1417"/>
          <w:tab w:val="left" w:pos="177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cs="Times New Roman"/>
        </w:rPr>
      </w:pPr>
      <w:r w:rsidRPr="00AC589B">
        <w:rPr>
          <w:rFonts w:cs="Times New Roman"/>
        </w:rPr>
        <w:t>Kategorie uprawnień: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Nadawanie i zdejmowanie kategorii uprawnień w terminie 3 dni od chwili uzyskania informacji na adres mailowy Wykonawcy przekazany przez Zamawiającego.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Nadawanie uprawnień specjalnych np. wejście na „3” w terminie 24 h od chwili uzyskania informacji na adres mailowy Wykonawcy przekazany przez Zamawiającego.</w:t>
      </w:r>
    </w:p>
    <w:p w:rsidR="008A6504" w:rsidRPr="00AC589B" w:rsidRDefault="008A6504" w:rsidP="008A6504">
      <w:pPr>
        <w:pStyle w:val="Akapitzlist"/>
        <w:numPr>
          <w:ilvl w:val="1"/>
          <w:numId w:val="2"/>
        </w:numPr>
        <w:tabs>
          <w:tab w:val="left" w:pos="1135"/>
          <w:tab w:val="left" w:pos="1417"/>
          <w:tab w:val="left" w:pos="17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5"/>
          <w:tab w:val="left" w:pos="934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C589B">
        <w:rPr>
          <w:rFonts w:cs="Times New Roman"/>
        </w:rPr>
        <w:t>Wykonanie pozostałych usług np. zamiana abonenta cyfrowego na analogowy, zablokowanie i odblokowanie abonenta itp.</w:t>
      </w:r>
      <w:r w:rsidR="002A7F81">
        <w:rPr>
          <w:rFonts w:cs="Times New Roman"/>
        </w:rPr>
        <w:t xml:space="preserve"> W terminie 24h od chwili uzyskania informacji na adres mailowy Wykonawcy przekazany przez Zamawiającego</w:t>
      </w:r>
    </w:p>
    <w:p w:rsidR="008A6504" w:rsidRPr="00AC589B" w:rsidRDefault="008A6504" w:rsidP="00AC589B">
      <w:pPr>
        <w:numPr>
          <w:ilvl w:val="0"/>
          <w:numId w:val="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cs="Times New Roman"/>
        </w:rPr>
      </w:pPr>
      <w:r w:rsidRPr="00AC589B">
        <w:rPr>
          <w:rFonts w:cs="Times New Roman"/>
        </w:rPr>
        <w:t xml:space="preserve">Zakres konserwacji i serwisu sieci telefonicznej obejmuje tylko te elementy sieci, które wykorzystywane są do podłączenia aparatów telefonicznych i innych urządzeń do centrali telefonicznej </w:t>
      </w:r>
      <w:proofErr w:type="spellStart"/>
      <w:r w:rsidRPr="00AC589B">
        <w:rPr>
          <w:rFonts w:cs="Times New Roman"/>
        </w:rPr>
        <w:t>Slican</w:t>
      </w:r>
      <w:proofErr w:type="spellEnd"/>
      <w:r w:rsidRPr="00AC589B">
        <w:rPr>
          <w:rFonts w:cs="Times New Roman"/>
        </w:rPr>
        <w:t>. Konserwacja i serwis sieci wewnątrzzakładowej wraz z aparatami końcowymi zapewniającej przywrócenie w terminie 8 h od chwili przekazania na adres mailowy Wykonawcy informacji o uszkodzeniu linii lub aparatu. Serwis winien być prowadzony przez 365/366 dni w roku. Konserwacja winna być wykonana na istniejących zasobach sieci Zamawiającego. Naprawy sieci wymagające zakupu kabli, koryt i innych elementów niezbędnych do przywrócenia działania aparatu końcowego będą refakturowane przez Zamawiającego na podstawie protokołu dokonania naprawy.</w:t>
      </w:r>
    </w:p>
    <w:p w:rsidR="00366211" w:rsidRDefault="00366211"/>
    <w:sectPr w:rsidR="00366211" w:rsidSect="003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C942C"/>
    <w:lvl w:ilvl="0">
      <w:numFmt w:val="bullet"/>
      <w:lvlText w:val="*"/>
      <w:lvlJc w:val="left"/>
    </w:lvl>
  </w:abstractNum>
  <w:abstractNum w:abstractNumId="1">
    <w:nsid w:val="7D94763B"/>
    <w:multiLevelType w:val="multilevel"/>
    <w:tmpl w:val="76BA219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504"/>
    <w:rsid w:val="0014357D"/>
    <w:rsid w:val="002A7F81"/>
    <w:rsid w:val="00366211"/>
    <w:rsid w:val="00575CA9"/>
    <w:rsid w:val="005C67BD"/>
    <w:rsid w:val="00862843"/>
    <w:rsid w:val="008A6504"/>
    <w:rsid w:val="00A67798"/>
    <w:rsid w:val="00AC589B"/>
    <w:rsid w:val="00D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2484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6</cp:revision>
  <dcterms:created xsi:type="dcterms:W3CDTF">2021-03-10T12:42:00Z</dcterms:created>
  <dcterms:modified xsi:type="dcterms:W3CDTF">2021-03-12T11:42:00Z</dcterms:modified>
</cp:coreProperties>
</file>