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03258574"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4A2593">
        <w:rPr>
          <w:sz w:val="20"/>
          <w:szCs w:val="20"/>
        </w:rPr>
        <w:t>2</w:t>
      </w:r>
      <w:r w:rsidRPr="00FB66DD">
        <w:rPr>
          <w:sz w:val="20"/>
          <w:szCs w:val="20"/>
        </w:rPr>
        <w:t xml:space="preserve"> r. poz. </w:t>
      </w:r>
      <w:r w:rsidR="00C84640">
        <w:rPr>
          <w:sz w:val="20"/>
          <w:szCs w:val="20"/>
        </w:rPr>
        <w:t>1</w:t>
      </w:r>
      <w:r w:rsidR="004A2593">
        <w:rPr>
          <w:sz w:val="20"/>
          <w:szCs w:val="20"/>
        </w:rPr>
        <w:t>710</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7CA56FB9" w14:textId="77777777" w:rsidR="005F1234" w:rsidRPr="005F1234" w:rsidRDefault="005F1234" w:rsidP="005F1234">
      <w:pPr>
        <w:autoSpaceDE w:val="0"/>
        <w:autoSpaceDN w:val="0"/>
        <w:adjustRightInd w:val="0"/>
        <w:spacing w:before="120" w:after="120" w:line="240" w:lineRule="auto"/>
        <w:ind w:firstLine="227"/>
        <w:jc w:val="center"/>
        <w:rPr>
          <w:rFonts w:eastAsia="Times New Roman"/>
          <w:color w:val="0070C0"/>
          <w:sz w:val="28"/>
          <w:szCs w:val="28"/>
          <w:lang w:val="pl-PL"/>
        </w:rPr>
      </w:pPr>
      <w:r w:rsidRPr="005F1234">
        <w:rPr>
          <w:rFonts w:eastAsia="Times New Roman"/>
          <w:b/>
          <w:bCs/>
          <w:color w:val="0070C0"/>
          <w:sz w:val="28"/>
          <w:szCs w:val="28"/>
          <w:u w:color="000000"/>
          <w:lang w:val="pl-PL"/>
        </w:rPr>
        <w:t>„Przebudowa dróg na terenie gmin Poddębice i Uniejów” w ramach Rządowego Funduszu Polski Ład: Program Inwestycji Strategicznych – EDYCJA DRUGA</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54381D2A" w:rsidR="00BD1A7A" w:rsidRPr="007016E6" w:rsidRDefault="00B17CED">
      <w:pPr>
        <w:jc w:val="center"/>
        <w:rPr>
          <w:b/>
          <w:color w:val="0070C0"/>
        </w:rPr>
      </w:pPr>
      <w:r w:rsidRPr="00FB66DD">
        <w:t xml:space="preserve">Nr postępowania: </w:t>
      </w:r>
      <w:r w:rsidR="001A3F15" w:rsidRPr="007016E6">
        <w:rPr>
          <w:b/>
          <w:color w:val="0070C0"/>
        </w:rPr>
        <w:t>PRI.272.</w:t>
      </w:r>
      <w:r w:rsidR="004A2593">
        <w:rPr>
          <w:b/>
          <w:color w:val="0070C0"/>
        </w:rPr>
        <w:t>20</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7DC9E366" w14:textId="0514A184" w:rsidR="00287478" w:rsidRDefault="00B17CED" w:rsidP="005B2C7C">
      <w:pPr>
        <w:jc w:val="center"/>
        <w:rPr>
          <w:b/>
        </w:rPr>
      </w:pPr>
      <w:r w:rsidRPr="007016E6">
        <w:rPr>
          <w:b/>
          <w:color w:val="0070C0"/>
        </w:rPr>
        <w:t>[</w:t>
      </w:r>
      <w:r w:rsidR="00F75FFF">
        <w:rPr>
          <w:b/>
          <w:color w:val="0070C0"/>
        </w:rPr>
        <w:t>listopad</w:t>
      </w:r>
      <w:r w:rsidRPr="007016E6">
        <w:rPr>
          <w:b/>
          <w:color w:val="0070C0"/>
        </w:rPr>
        <w:t>]</w:t>
      </w:r>
      <w:r w:rsidR="00A46931" w:rsidRPr="007016E6">
        <w:rPr>
          <w:b/>
          <w:color w:val="0070C0"/>
        </w:rPr>
        <w:t xml:space="preserve"> </w:t>
      </w:r>
      <w:r w:rsidR="00BF7B3F">
        <w:rPr>
          <w:b/>
        </w:rPr>
        <w:t>202</w:t>
      </w:r>
      <w:r w:rsidR="00FA488E">
        <w:rPr>
          <w:b/>
        </w:rPr>
        <w:t>2</w:t>
      </w:r>
    </w:p>
    <w:p w14:paraId="6D38C237" w14:textId="77777777" w:rsidR="005F1234" w:rsidRPr="00E86925" w:rsidRDefault="005F1234" w:rsidP="005B2C7C">
      <w:pPr>
        <w:jc w:val="cente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ED6C9C">
              <w:rPr>
                <w:noProof/>
                <w:webHidden/>
              </w:rPr>
              <w:t>3</w:t>
            </w:r>
            <w:r w:rsidR="001615F3">
              <w:rPr>
                <w:noProof/>
                <w:webHidden/>
              </w:rPr>
              <w:fldChar w:fldCharType="end"/>
            </w:r>
          </w:hyperlink>
        </w:p>
        <w:p w14:paraId="251EC94E"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Pr>
                <w:noProof/>
                <w:webHidden/>
              </w:rPr>
              <w:t>3</w:t>
            </w:r>
            <w:r w:rsidR="001615F3">
              <w:rPr>
                <w:noProof/>
                <w:webHidden/>
              </w:rPr>
              <w:fldChar w:fldCharType="end"/>
            </w:r>
          </w:hyperlink>
        </w:p>
        <w:p w14:paraId="291D788C"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Pr>
                <w:noProof/>
                <w:webHidden/>
              </w:rPr>
              <w:t>5</w:t>
            </w:r>
            <w:r w:rsidR="001615F3">
              <w:rPr>
                <w:noProof/>
                <w:webHidden/>
              </w:rPr>
              <w:fldChar w:fldCharType="end"/>
            </w:r>
          </w:hyperlink>
          <w:bookmarkStart w:id="0" w:name="_GoBack"/>
          <w:bookmarkEnd w:id="0"/>
        </w:p>
        <w:p w14:paraId="6AA66A13"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Pr>
                <w:noProof/>
                <w:webHidden/>
              </w:rPr>
              <w:t>6</w:t>
            </w:r>
            <w:r w:rsidR="001615F3">
              <w:rPr>
                <w:noProof/>
                <w:webHidden/>
              </w:rPr>
              <w:fldChar w:fldCharType="end"/>
            </w:r>
          </w:hyperlink>
        </w:p>
        <w:p w14:paraId="0D40453B"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Pr>
                <w:noProof/>
                <w:webHidden/>
              </w:rPr>
              <w:t>9</w:t>
            </w:r>
            <w:r w:rsidR="001615F3">
              <w:rPr>
                <w:noProof/>
                <w:webHidden/>
              </w:rPr>
              <w:fldChar w:fldCharType="end"/>
            </w:r>
          </w:hyperlink>
        </w:p>
        <w:p w14:paraId="78733BFF"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Pr>
                <w:noProof/>
                <w:webHidden/>
              </w:rPr>
              <w:t>9</w:t>
            </w:r>
            <w:r w:rsidR="001615F3">
              <w:rPr>
                <w:noProof/>
                <w:webHidden/>
              </w:rPr>
              <w:fldChar w:fldCharType="end"/>
            </w:r>
          </w:hyperlink>
        </w:p>
        <w:p w14:paraId="77D19FFE"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Pr>
                <w:noProof/>
                <w:webHidden/>
              </w:rPr>
              <w:t>10</w:t>
            </w:r>
            <w:r w:rsidR="001615F3">
              <w:rPr>
                <w:noProof/>
                <w:webHidden/>
              </w:rPr>
              <w:fldChar w:fldCharType="end"/>
            </w:r>
          </w:hyperlink>
        </w:p>
        <w:p w14:paraId="3FF3C4F1"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Pr>
                <w:noProof/>
                <w:webHidden/>
              </w:rPr>
              <w:t>11</w:t>
            </w:r>
            <w:r w:rsidR="001615F3">
              <w:rPr>
                <w:noProof/>
                <w:webHidden/>
              </w:rPr>
              <w:fldChar w:fldCharType="end"/>
            </w:r>
          </w:hyperlink>
        </w:p>
        <w:p w14:paraId="05D71A29"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Pr>
                <w:noProof/>
                <w:webHidden/>
              </w:rPr>
              <w:t>12</w:t>
            </w:r>
            <w:r w:rsidR="001615F3">
              <w:rPr>
                <w:noProof/>
                <w:webHidden/>
              </w:rPr>
              <w:fldChar w:fldCharType="end"/>
            </w:r>
          </w:hyperlink>
        </w:p>
        <w:p w14:paraId="28134ABF"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Pr>
                <w:noProof/>
                <w:webHidden/>
              </w:rPr>
              <w:t>14</w:t>
            </w:r>
            <w:r w:rsidR="001615F3">
              <w:rPr>
                <w:noProof/>
                <w:webHidden/>
              </w:rPr>
              <w:fldChar w:fldCharType="end"/>
            </w:r>
          </w:hyperlink>
        </w:p>
        <w:p w14:paraId="07274F8A"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Pr>
                <w:noProof/>
                <w:webHidden/>
              </w:rPr>
              <w:t>17</w:t>
            </w:r>
            <w:r w:rsidR="001615F3">
              <w:rPr>
                <w:noProof/>
                <w:webHidden/>
              </w:rPr>
              <w:fldChar w:fldCharType="end"/>
            </w:r>
          </w:hyperlink>
        </w:p>
        <w:p w14:paraId="0A2325EC"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Pr>
                <w:noProof/>
                <w:webHidden/>
              </w:rPr>
              <w:t>18</w:t>
            </w:r>
            <w:r w:rsidR="001615F3">
              <w:rPr>
                <w:noProof/>
                <w:webHidden/>
              </w:rPr>
              <w:fldChar w:fldCharType="end"/>
            </w:r>
          </w:hyperlink>
        </w:p>
        <w:p w14:paraId="01727879"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Pr>
                <w:noProof/>
                <w:webHidden/>
              </w:rPr>
              <w:t>19</w:t>
            </w:r>
            <w:r w:rsidR="001615F3">
              <w:rPr>
                <w:noProof/>
                <w:webHidden/>
              </w:rPr>
              <w:fldChar w:fldCharType="end"/>
            </w:r>
          </w:hyperlink>
        </w:p>
        <w:p w14:paraId="1F84741B"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Pr>
                <w:noProof/>
                <w:webHidden/>
              </w:rPr>
              <w:t>22</w:t>
            </w:r>
            <w:r w:rsidR="001615F3">
              <w:rPr>
                <w:noProof/>
                <w:webHidden/>
              </w:rPr>
              <w:fldChar w:fldCharType="end"/>
            </w:r>
          </w:hyperlink>
        </w:p>
        <w:p w14:paraId="3766E17D"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Pr>
                <w:noProof/>
                <w:webHidden/>
              </w:rPr>
              <w:t>24</w:t>
            </w:r>
            <w:r w:rsidR="001615F3">
              <w:rPr>
                <w:noProof/>
                <w:webHidden/>
              </w:rPr>
              <w:fldChar w:fldCharType="end"/>
            </w:r>
          </w:hyperlink>
        </w:p>
        <w:p w14:paraId="00E547CD"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Pr>
                <w:noProof/>
                <w:webHidden/>
              </w:rPr>
              <w:t>25</w:t>
            </w:r>
            <w:r w:rsidR="001615F3">
              <w:rPr>
                <w:noProof/>
                <w:webHidden/>
              </w:rPr>
              <w:fldChar w:fldCharType="end"/>
            </w:r>
          </w:hyperlink>
        </w:p>
        <w:p w14:paraId="770034EC"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Pr>
                <w:noProof/>
                <w:webHidden/>
              </w:rPr>
              <w:t>27</w:t>
            </w:r>
            <w:r w:rsidR="001615F3">
              <w:rPr>
                <w:noProof/>
                <w:webHidden/>
              </w:rPr>
              <w:fldChar w:fldCharType="end"/>
            </w:r>
          </w:hyperlink>
        </w:p>
        <w:p w14:paraId="5DFB3D71"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Pr>
                <w:noProof/>
                <w:webHidden/>
              </w:rPr>
              <w:t>28</w:t>
            </w:r>
            <w:r w:rsidR="001615F3">
              <w:rPr>
                <w:noProof/>
                <w:webHidden/>
              </w:rPr>
              <w:fldChar w:fldCharType="end"/>
            </w:r>
          </w:hyperlink>
        </w:p>
        <w:p w14:paraId="0A70F93D"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Pr>
                <w:noProof/>
                <w:webHidden/>
              </w:rPr>
              <w:t>28</w:t>
            </w:r>
            <w:r w:rsidR="001615F3">
              <w:rPr>
                <w:noProof/>
                <w:webHidden/>
              </w:rPr>
              <w:fldChar w:fldCharType="end"/>
            </w:r>
          </w:hyperlink>
        </w:p>
        <w:p w14:paraId="2B163CD4" w14:textId="038500C0" w:rsidR="001615F3" w:rsidRDefault="00ED6C9C">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Pr>
                <w:noProof/>
                <w:webHidden/>
              </w:rPr>
              <w:t>29</w:t>
            </w:r>
            <w:r w:rsidR="001615F3">
              <w:rPr>
                <w:noProof/>
                <w:webHidden/>
              </w:rPr>
              <w:fldChar w:fldCharType="end"/>
            </w:r>
          </w:hyperlink>
        </w:p>
        <w:p w14:paraId="0F28562E"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Pr>
                <w:noProof/>
                <w:webHidden/>
              </w:rPr>
              <w:t>31</w:t>
            </w:r>
            <w:r w:rsidR="001615F3">
              <w:rPr>
                <w:noProof/>
                <w:webHidden/>
              </w:rPr>
              <w:fldChar w:fldCharType="end"/>
            </w:r>
          </w:hyperlink>
        </w:p>
        <w:p w14:paraId="197EC8ED"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Pr>
                <w:noProof/>
                <w:webHidden/>
              </w:rPr>
              <w:t>32</w:t>
            </w:r>
            <w:r w:rsidR="001615F3">
              <w:rPr>
                <w:noProof/>
                <w:webHidden/>
              </w:rPr>
              <w:fldChar w:fldCharType="end"/>
            </w:r>
          </w:hyperlink>
        </w:p>
        <w:p w14:paraId="2FEEF800"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Pr>
                <w:noProof/>
                <w:webHidden/>
              </w:rPr>
              <w:t>34</w:t>
            </w:r>
            <w:r w:rsidR="001615F3">
              <w:rPr>
                <w:noProof/>
                <w:webHidden/>
              </w:rPr>
              <w:fldChar w:fldCharType="end"/>
            </w:r>
          </w:hyperlink>
        </w:p>
        <w:p w14:paraId="7DACF1E9"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Pr>
                <w:noProof/>
                <w:webHidden/>
              </w:rPr>
              <w:t>34</w:t>
            </w:r>
            <w:r w:rsidR="001615F3">
              <w:rPr>
                <w:noProof/>
                <w:webHidden/>
              </w:rPr>
              <w:fldChar w:fldCharType="end"/>
            </w:r>
          </w:hyperlink>
        </w:p>
        <w:p w14:paraId="6EC976A5"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Pr>
                <w:noProof/>
                <w:webHidden/>
              </w:rPr>
              <w:t>36</w:t>
            </w:r>
            <w:r w:rsidR="001615F3">
              <w:rPr>
                <w:noProof/>
                <w:webHidden/>
              </w:rPr>
              <w:fldChar w:fldCharType="end"/>
            </w:r>
          </w:hyperlink>
        </w:p>
        <w:p w14:paraId="41D993A6" w14:textId="77777777" w:rsidR="001615F3" w:rsidRDefault="00ED6C9C">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Pr>
                <w:noProof/>
                <w:webHidden/>
              </w:rPr>
              <w:t>37</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1" w:name="_Toc96590551"/>
      <w:r>
        <w:t>I. Nazwa oraz adres Zamawiającego</w:t>
      </w:r>
      <w:bookmarkEnd w:id="1"/>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67CC7C3E" w:rsidR="0079330D" w:rsidRDefault="0079330D">
      <w:pPr>
        <w:spacing w:before="240" w:after="240"/>
        <w:rPr>
          <w:b/>
          <w:u w:val="single"/>
        </w:rPr>
      </w:pPr>
      <w:r>
        <w:rPr>
          <w:b/>
          <w:u w:val="single"/>
        </w:rPr>
        <w:t>W korespondencji należy posługiwać się tym znakiem PRI.272.</w:t>
      </w:r>
      <w:r w:rsidR="0083449D">
        <w:rPr>
          <w:b/>
          <w:u w:val="single"/>
        </w:rPr>
        <w:t>20</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74E863DE" w:rsidR="0079330D" w:rsidRPr="0000642D" w:rsidRDefault="00ED6C9C">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sidR="00345551">
        <w:rPr>
          <w:b/>
          <w:color w:val="0070C0"/>
        </w:rPr>
        <w:t>08.11.2022</w:t>
      </w:r>
      <w:r w:rsidR="00CB66CC" w:rsidRPr="0000642D">
        <w:rPr>
          <w:b/>
          <w:color w:val="0070C0"/>
        </w:rPr>
        <w:t xml:space="preserve"> r.</w:t>
      </w:r>
    </w:p>
    <w:p w14:paraId="67951943" w14:textId="7F3ADA97" w:rsidR="0079330D" w:rsidRPr="007016E6" w:rsidRDefault="0079330D">
      <w:pPr>
        <w:spacing w:before="240" w:after="240"/>
        <w:rPr>
          <w:b/>
          <w:color w:val="0070C0"/>
        </w:rPr>
      </w:pPr>
      <w:r w:rsidRPr="0000642D">
        <w:rPr>
          <w:b/>
          <w:color w:val="0070C0"/>
        </w:rPr>
        <w:t xml:space="preserve">Zamówieniu nadano numer: </w:t>
      </w:r>
      <w:r w:rsidR="00EA1CCC">
        <w:rPr>
          <w:b/>
          <w:color w:val="0070C0"/>
        </w:rPr>
        <w:t xml:space="preserve">2022/BZP </w:t>
      </w:r>
      <w:r w:rsidR="00345551">
        <w:rPr>
          <w:b/>
          <w:color w:val="0070C0"/>
        </w:rPr>
        <w:t>00428056/01</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Toc96590554"/>
      <w:r>
        <w:t>IV. Opis przedmiotu zamówienia</w:t>
      </w:r>
      <w:bookmarkEnd w:id="4"/>
    </w:p>
    <w:p w14:paraId="073EFD81" w14:textId="36D4FAAE" w:rsidR="009C3BFD" w:rsidRPr="002212AC" w:rsidRDefault="009C3BFD" w:rsidP="009C3BFD">
      <w:pPr>
        <w:spacing w:line="240" w:lineRule="auto"/>
        <w:jc w:val="both"/>
        <w:rPr>
          <w:b/>
          <w:bCs/>
          <w:i/>
          <w:iCs/>
        </w:rPr>
      </w:pPr>
      <w:r w:rsidRPr="002212AC">
        <w:rPr>
          <w:rFonts w:eastAsia="Verdana"/>
          <w:b/>
          <w:color w:val="000000"/>
        </w:rPr>
        <w:t>1.</w:t>
      </w:r>
      <w:r w:rsidRPr="002212AC">
        <w:rPr>
          <w:rFonts w:eastAsia="Verdana"/>
          <w:color w:val="000000"/>
        </w:rPr>
        <w:t xml:space="preserve"> Przedmiotem zamówienia jest wykonanie robót budowlanych </w:t>
      </w:r>
      <w:r w:rsidR="0083449D">
        <w:rPr>
          <w:rFonts w:eastAsia="Verdana"/>
          <w:color w:val="000000"/>
        </w:rPr>
        <w:t>na zadaniu</w:t>
      </w:r>
      <w:r w:rsidRPr="002212AC">
        <w:rPr>
          <w:rFonts w:eastAsia="Verdana"/>
          <w:color w:val="000000"/>
        </w:rPr>
        <w:t xml:space="preserve"> </w:t>
      </w:r>
      <w:r w:rsidR="0083449D">
        <w:rPr>
          <w:rFonts w:eastAsia="Verdana"/>
          <w:color w:val="000000"/>
        </w:rPr>
        <w:t xml:space="preserve">pn.: </w:t>
      </w:r>
      <w:r w:rsidR="0083449D" w:rsidRPr="0083449D">
        <w:rPr>
          <w:b/>
          <w:bCs/>
          <w:i/>
          <w:iCs/>
        </w:rPr>
        <w:t>„Przebudowa dróg na terenie gmin Poddębice i Uniejów” w ramach Rządowego Funduszu Polski Ład: Program Inwestycji Strategicznych – EDYCJA DRUGA</w:t>
      </w:r>
      <w:r w:rsidR="0083449D">
        <w:rPr>
          <w:b/>
          <w:bCs/>
          <w:i/>
          <w:iCs/>
        </w:rPr>
        <w:t>.</w:t>
      </w:r>
    </w:p>
    <w:p w14:paraId="168FF5C3" w14:textId="77777777" w:rsidR="009C3BFD" w:rsidRPr="002212AC" w:rsidRDefault="009C3BFD" w:rsidP="009C3BFD">
      <w:pPr>
        <w:spacing w:line="240" w:lineRule="auto"/>
        <w:ind w:firstLine="708"/>
        <w:jc w:val="both"/>
        <w:rPr>
          <w:rFonts w:eastAsia="Verdana"/>
          <w:color w:val="000000"/>
        </w:rPr>
      </w:pPr>
    </w:p>
    <w:p w14:paraId="2BD400A6" w14:textId="5CE0EEDA" w:rsidR="009C3BFD" w:rsidRPr="002212AC" w:rsidRDefault="009C3BFD" w:rsidP="009C3BFD">
      <w:pPr>
        <w:spacing w:line="240" w:lineRule="auto"/>
        <w:jc w:val="both"/>
        <w:rPr>
          <w:rFonts w:eastAsiaTheme="minorEastAsia"/>
        </w:rPr>
      </w:pPr>
      <w:r w:rsidRPr="002212AC">
        <w:rPr>
          <w:rFonts w:eastAsiaTheme="minorEastAsia"/>
          <w:b/>
        </w:rPr>
        <w:t>2.</w:t>
      </w:r>
      <w:r w:rsidRPr="002212AC">
        <w:rPr>
          <w:rFonts w:eastAsiaTheme="minorEastAsia"/>
        </w:rPr>
        <w:t xml:space="preserve"> Przedmiot zamówienia jest podzielony </w:t>
      </w:r>
      <w:r w:rsidR="0083449D">
        <w:rPr>
          <w:rFonts w:eastAsiaTheme="minorEastAsia"/>
        </w:rPr>
        <w:t xml:space="preserve">na części, każda </w:t>
      </w:r>
      <w:r w:rsidRPr="002212AC">
        <w:rPr>
          <w:rFonts w:eastAsiaTheme="minorEastAsia"/>
        </w:rPr>
        <w:t>z części stanowi odrębny ciąg drogowy. Przedmiot zamówienia obejmuje:</w:t>
      </w:r>
    </w:p>
    <w:p w14:paraId="4FF9AD50" w14:textId="77777777" w:rsidR="009C3BFD" w:rsidRPr="00AF3DD1" w:rsidRDefault="009C3BFD" w:rsidP="009C3BFD">
      <w:pPr>
        <w:spacing w:line="240" w:lineRule="auto"/>
        <w:jc w:val="both"/>
        <w:rPr>
          <w:rFonts w:eastAsiaTheme="minorEastAsia"/>
          <w:highlight w:val="yellow"/>
        </w:rPr>
      </w:pPr>
    </w:p>
    <w:p w14:paraId="7F29ACBA" w14:textId="0E1F0A59" w:rsidR="009C3BFD" w:rsidRPr="002212AC" w:rsidRDefault="009C3BFD" w:rsidP="009C3BFD">
      <w:pPr>
        <w:spacing w:line="240" w:lineRule="auto"/>
        <w:jc w:val="both"/>
        <w:rPr>
          <w:rFonts w:eastAsia="Times New Roman"/>
        </w:rPr>
      </w:pPr>
      <w:r w:rsidRPr="002212AC">
        <w:rPr>
          <w:rFonts w:eastAsiaTheme="minorEastAsia"/>
          <w:b/>
          <w:bCs/>
        </w:rPr>
        <w:t xml:space="preserve">2.1. </w:t>
      </w:r>
      <w:r w:rsidR="0083449D">
        <w:rPr>
          <w:rFonts w:eastAsiaTheme="minorEastAsia"/>
          <w:b/>
          <w:bCs/>
        </w:rPr>
        <w:t>Część</w:t>
      </w:r>
      <w:r w:rsidRPr="002212AC">
        <w:rPr>
          <w:rFonts w:eastAsiaTheme="minorEastAsia"/>
          <w:b/>
          <w:bCs/>
        </w:rPr>
        <w:t xml:space="preserve"> Nr 1</w:t>
      </w:r>
      <w:r w:rsidRPr="002212AC">
        <w:rPr>
          <w:rFonts w:eastAsiaTheme="minorEastAsia"/>
        </w:rPr>
        <w:t xml:space="preserve"> – wykonanie </w:t>
      </w:r>
      <w:r w:rsidRPr="002212AC">
        <w:rPr>
          <w:rFonts w:eastAsia="Times New Roman"/>
        </w:rPr>
        <w:t xml:space="preserve"> robót budowlanych polegających na przebudowie dróg  zgodnie z załączonymi do SWZ</w:t>
      </w:r>
      <w:r w:rsidR="00C33E38">
        <w:rPr>
          <w:rFonts w:eastAsia="Times New Roman"/>
        </w:rPr>
        <w:t>:</w:t>
      </w:r>
      <w:r w:rsidRPr="002212AC">
        <w:rPr>
          <w:rFonts w:eastAsia="Times New Roman"/>
        </w:rPr>
        <w:t xml:space="preserve">  </w:t>
      </w:r>
      <w:r w:rsidR="00C33E38">
        <w:rPr>
          <w:rFonts w:eastAsia="Times New Roman"/>
        </w:rPr>
        <w:t>dokumentacjami</w:t>
      </w:r>
      <w:r w:rsidRPr="002212AC">
        <w:rPr>
          <w:rFonts w:eastAsia="Times New Roman"/>
        </w:rPr>
        <w:t>, STWiORB, zasadami wiedzy technicznej i  obowiązującymi  w Rzeczypospolitej Polskiej przepisami prawa, w termin</w:t>
      </w:r>
      <w:r w:rsidR="0083449D">
        <w:rPr>
          <w:rFonts w:eastAsia="Times New Roman"/>
        </w:rPr>
        <w:t>ie określonym Umową,  na drodze</w:t>
      </w:r>
      <w:r w:rsidRPr="002212AC">
        <w:rPr>
          <w:rFonts w:eastAsia="Times New Roman"/>
        </w:rPr>
        <w:t xml:space="preserve"> powiatow</w:t>
      </w:r>
      <w:r w:rsidR="0083449D">
        <w:rPr>
          <w:rFonts w:eastAsia="Times New Roman"/>
        </w:rPr>
        <w:t>ej</w:t>
      </w:r>
      <w:r w:rsidR="008C7489">
        <w:rPr>
          <w:rFonts w:eastAsia="Times New Roman"/>
        </w:rPr>
        <w:t xml:space="preserve"> Nr 3707E</w:t>
      </w:r>
      <w:r w:rsidR="00832E53">
        <w:rPr>
          <w:rFonts w:eastAsia="Times New Roman"/>
        </w:rPr>
        <w:t xml:space="preserve"> na odcinku Góra Bałdrzychowska </w:t>
      </w:r>
      <w:r w:rsidR="003472E2">
        <w:rPr>
          <w:rFonts w:eastAsia="Times New Roman"/>
        </w:rPr>
        <w:t>–</w:t>
      </w:r>
      <w:r w:rsidR="00832E53">
        <w:rPr>
          <w:rFonts w:eastAsia="Times New Roman"/>
        </w:rPr>
        <w:t xml:space="preserve"> Kałów</w:t>
      </w:r>
      <w:r w:rsidR="003472E2">
        <w:rPr>
          <w:rFonts w:eastAsia="Times New Roman"/>
        </w:rPr>
        <w:t>.</w:t>
      </w:r>
      <w:r w:rsidR="00832E53">
        <w:rPr>
          <w:rFonts w:eastAsia="Times New Roman"/>
        </w:rPr>
        <w:t xml:space="preserve"> </w:t>
      </w:r>
    </w:p>
    <w:p w14:paraId="7EAB5EC1" w14:textId="77777777" w:rsidR="009C3BFD" w:rsidRPr="00AF3DD1" w:rsidRDefault="009C3BFD" w:rsidP="009C3BFD">
      <w:pPr>
        <w:pStyle w:val="Akapitzlist"/>
        <w:spacing w:line="240" w:lineRule="auto"/>
        <w:ind w:left="397"/>
        <w:jc w:val="both"/>
        <w:rPr>
          <w:rFonts w:eastAsia="Times New Roman"/>
          <w:highlight w:val="yellow"/>
        </w:rPr>
      </w:pPr>
    </w:p>
    <w:p w14:paraId="06A88846" w14:textId="4E0643B0" w:rsidR="0083449D" w:rsidRPr="002212AC" w:rsidRDefault="009C3BFD" w:rsidP="0083449D">
      <w:pPr>
        <w:spacing w:line="240" w:lineRule="auto"/>
        <w:jc w:val="both"/>
        <w:rPr>
          <w:rFonts w:eastAsia="Times New Roman"/>
        </w:rPr>
      </w:pPr>
      <w:r w:rsidRPr="002212AC">
        <w:rPr>
          <w:rFonts w:eastAsia="Times New Roman"/>
          <w:b/>
        </w:rPr>
        <w:t>2.2.</w:t>
      </w:r>
      <w:r w:rsidRPr="002212AC">
        <w:rPr>
          <w:rFonts w:eastAsia="Times New Roman"/>
        </w:rPr>
        <w:t xml:space="preserve"> </w:t>
      </w:r>
      <w:r w:rsidR="0083449D">
        <w:rPr>
          <w:rFonts w:eastAsia="Times New Roman"/>
          <w:b/>
          <w:bCs/>
        </w:rPr>
        <w:t>Część</w:t>
      </w:r>
      <w:r w:rsidRPr="002212AC">
        <w:rPr>
          <w:rFonts w:eastAsia="Times New Roman"/>
          <w:b/>
          <w:bCs/>
        </w:rPr>
        <w:t xml:space="preserve"> Nr 2</w:t>
      </w:r>
      <w:r w:rsidRPr="002212AC">
        <w:rPr>
          <w:rFonts w:eastAsia="Times New Roman"/>
        </w:rPr>
        <w:t xml:space="preserve"> </w:t>
      </w:r>
      <w:r w:rsidR="0083449D">
        <w:rPr>
          <w:rFonts w:eastAsia="Times New Roman"/>
        </w:rPr>
        <w:t xml:space="preserve">- </w:t>
      </w:r>
      <w:r w:rsidR="0083449D" w:rsidRPr="002212AC">
        <w:rPr>
          <w:rFonts w:eastAsiaTheme="minorEastAsia"/>
        </w:rPr>
        <w:t xml:space="preserve">wykonanie </w:t>
      </w:r>
      <w:r w:rsidR="0083449D" w:rsidRPr="002212AC">
        <w:rPr>
          <w:rFonts w:eastAsia="Times New Roman"/>
        </w:rPr>
        <w:t xml:space="preserve"> robót budowlanych polegających na przebudowie dróg  zgodnie z załączonymi do SWZ</w:t>
      </w:r>
      <w:r w:rsidR="0083449D">
        <w:rPr>
          <w:rFonts w:eastAsia="Times New Roman"/>
        </w:rPr>
        <w:t>:</w:t>
      </w:r>
      <w:r w:rsidR="0083449D" w:rsidRPr="002212AC">
        <w:rPr>
          <w:rFonts w:eastAsia="Times New Roman"/>
        </w:rPr>
        <w:t xml:space="preserve">  </w:t>
      </w:r>
      <w:r w:rsidR="0083449D">
        <w:rPr>
          <w:rFonts w:eastAsia="Times New Roman"/>
        </w:rPr>
        <w:t>dokumentacjami</w:t>
      </w:r>
      <w:r w:rsidR="0083449D" w:rsidRPr="002212AC">
        <w:rPr>
          <w:rFonts w:eastAsia="Times New Roman"/>
        </w:rPr>
        <w:t>, STWiORB, zasadami wiedzy technicznej i  obowiązującymi  w Rzeczypospolitej Polskiej przepisami prawa, w termin</w:t>
      </w:r>
      <w:r w:rsidR="0083449D">
        <w:rPr>
          <w:rFonts w:eastAsia="Times New Roman"/>
        </w:rPr>
        <w:t>ie określonym Umową,  na drodze</w:t>
      </w:r>
      <w:r w:rsidR="0083449D" w:rsidRPr="002212AC">
        <w:rPr>
          <w:rFonts w:eastAsia="Times New Roman"/>
        </w:rPr>
        <w:t xml:space="preserve"> powiatow</w:t>
      </w:r>
      <w:r w:rsidR="008C7489">
        <w:rPr>
          <w:rFonts w:eastAsia="Times New Roman"/>
        </w:rPr>
        <w:t>ej Nr 2530E</w:t>
      </w:r>
      <w:r w:rsidR="00832E53">
        <w:rPr>
          <w:rFonts w:eastAsia="Times New Roman"/>
        </w:rPr>
        <w:t xml:space="preserve"> na odcinku granica powiatu (Wielenin) – Wielenin Kolonia (DW 473).</w:t>
      </w:r>
    </w:p>
    <w:p w14:paraId="5E5199FA" w14:textId="40DA02C1" w:rsidR="009C3BFD" w:rsidRDefault="009C3BFD" w:rsidP="0083449D">
      <w:pPr>
        <w:spacing w:line="240" w:lineRule="auto"/>
        <w:jc w:val="both"/>
        <w:rPr>
          <w:rFonts w:eastAsia="Times New Roman"/>
          <w:highlight w:val="yellow"/>
        </w:rPr>
      </w:pPr>
    </w:p>
    <w:p w14:paraId="24E501E0" w14:textId="4F3262FE" w:rsidR="006A63B0" w:rsidRPr="006A63B0" w:rsidRDefault="006A63B0" w:rsidP="0083449D">
      <w:pPr>
        <w:spacing w:line="240" w:lineRule="auto"/>
        <w:jc w:val="both"/>
        <w:rPr>
          <w:rFonts w:eastAsia="Times New Roman"/>
        </w:rPr>
      </w:pPr>
      <w:r w:rsidRPr="006A63B0">
        <w:rPr>
          <w:rFonts w:eastAsia="Times New Roman"/>
          <w:b/>
        </w:rPr>
        <w:t>2.3.</w:t>
      </w:r>
      <w:r w:rsidRPr="006A63B0">
        <w:rPr>
          <w:rFonts w:eastAsia="Times New Roman"/>
        </w:rPr>
        <w:t xml:space="preserve"> Szczegółowy opis przedmiotu zamówienia został zawarty w załącznikach nr 11 i 12 do SWZ</w:t>
      </w:r>
    </w:p>
    <w:p w14:paraId="63C3EDCC" w14:textId="77777777" w:rsidR="002212AC" w:rsidRPr="0083449D" w:rsidRDefault="002212AC" w:rsidP="00A6398E">
      <w:pPr>
        <w:spacing w:line="240" w:lineRule="auto"/>
        <w:jc w:val="both"/>
        <w:rPr>
          <w:rFonts w:eastAsia="Times New Roman"/>
          <w:highlight w:val="yellow"/>
          <w:lang w:eastAsia="ar-SA"/>
        </w:rPr>
      </w:pPr>
    </w:p>
    <w:p w14:paraId="6E86908F" w14:textId="1B4E9D8A" w:rsidR="002212AC" w:rsidRPr="00A6398E" w:rsidRDefault="00A6398E" w:rsidP="002212AC">
      <w:pPr>
        <w:pBdr>
          <w:top w:val="nil"/>
          <w:left w:val="nil"/>
          <w:bottom w:val="nil"/>
          <w:right w:val="nil"/>
          <w:between w:val="nil"/>
        </w:pBdr>
        <w:tabs>
          <w:tab w:val="left" w:pos="726"/>
        </w:tabs>
        <w:spacing w:line="240" w:lineRule="auto"/>
        <w:jc w:val="both"/>
        <w:rPr>
          <w:rFonts w:eastAsia="Verdana"/>
          <w:color w:val="000000"/>
        </w:rPr>
      </w:pPr>
      <w:r>
        <w:rPr>
          <w:rFonts w:eastAsia="Verdana"/>
          <w:b/>
          <w:color w:val="000000"/>
        </w:rPr>
        <w:t>3</w:t>
      </w:r>
      <w:r w:rsidR="00FA69F1" w:rsidRPr="00A6398E">
        <w:rPr>
          <w:rFonts w:eastAsia="Verdana"/>
          <w:b/>
          <w:color w:val="000000"/>
        </w:rPr>
        <w:t>.</w:t>
      </w:r>
      <w:r w:rsidR="00FA69F1" w:rsidRPr="00A6398E">
        <w:rPr>
          <w:rFonts w:eastAsia="Verdana"/>
          <w:color w:val="000000"/>
        </w:rPr>
        <w:t xml:space="preserve"> </w:t>
      </w:r>
      <w:r w:rsidR="002212AC" w:rsidRPr="00A6398E">
        <w:rPr>
          <w:rFonts w:eastAsia="Verdana"/>
          <w:color w:val="000000"/>
        </w:rPr>
        <w:t xml:space="preserve">Informacje dotyczące umowy o podwykonawstwo zostały określone we </w:t>
      </w:r>
      <w:r w:rsidR="002212AC" w:rsidRPr="00A6398E">
        <w:rPr>
          <w:rFonts w:eastAsia="Verdana"/>
          <w:b/>
          <w:color w:val="000000"/>
        </w:rPr>
        <w:t>wzorze umowy.</w:t>
      </w:r>
    </w:p>
    <w:p w14:paraId="6CAE34C7" w14:textId="77777777" w:rsidR="0004163F" w:rsidRDefault="0004163F" w:rsidP="00315536">
      <w:pPr>
        <w:spacing w:line="240" w:lineRule="auto"/>
        <w:jc w:val="both"/>
        <w:rPr>
          <w:b/>
          <w:color w:val="FF0000"/>
        </w:rPr>
      </w:pPr>
    </w:p>
    <w:p w14:paraId="49A650D6" w14:textId="0C2C67BB" w:rsidR="00315536" w:rsidRPr="000F7F98" w:rsidRDefault="00A6398E" w:rsidP="00315536">
      <w:pPr>
        <w:spacing w:line="240" w:lineRule="auto"/>
        <w:jc w:val="both"/>
        <w:rPr>
          <w:b/>
          <w:color w:val="FF0000"/>
        </w:rPr>
      </w:pPr>
      <w:r>
        <w:rPr>
          <w:b/>
        </w:rPr>
        <w:t>4</w:t>
      </w:r>
      <w:r w:rsidR="0004163F" w:rsidRPr="0004163F">
        <w:rPr>
          <w:b/>
        </w:rPr>
        <w:t>.</w:t>
      </w:r>
      <w:r w:rsidR="0004163F">
        <w:rPr>
          <w:b/>
          <w:color w:val="FF0000"/>
        </w:rPr>
        <w:t xml:space="preserve"> </w:t>
      </w:r>
      <w:r w:rsidR="00315536" w:rsidRPr="000F7F98">
        <w:rPr>
          <w:b/>
          <w:color w:val="FF0000"/>
        </w:rPr>
        <w:t>Zamawiający może unieważnić post</w:t>
      </w:r>
      <w:r w:rsidR="00B2742F" w:rsidRPr="000F7F98">
        <w:rPr>
          <w:b/>
          <w:color w:val="FF0000"/>
        </w:rPr>
        <w:t>ę</w:t>
      </w:r>
      <w:r w:rsidR="00315536" w:rsidRPr="000F7F98">
        <w:rPr>
          <w:b/>
          <w:color w:val="FF0000"/>
        </w:rPr>
        <w:t>powanie na podstawie art. 310 ustawy Pzp.</w:t>
      </w:r>
    </w:p>
    <w:p w14:paraId="1774B39F" w14:textId="77777777" w:rsidR="009C3BFD" w:rsidRPr="000F7F98" w:rsidRDefault="009C3BFD" w:rsidP="009C3BFD">
      <w:pPr>
        <w:pBdr>
          <w:top w:val="nil"/>
          <w:left w:val="nil"/>
          <w:bottom w:val="nil"/>
          <w:right w:val="nil"/>
          <w:between w:val="nil"/>
        </w:pBdr>
        <w:tabs>
          <w:tab w:val="left" w:pos="726"/>
        </w:tabs>
        <w:spacing w:line="240" w:lineRule="auto"/>
        <w:jc w:val="both"/>
        <w:rPr>
          <w:rFonts w:eastAsia="Verdana"/>
          <w:color w:val="000000"/>
        </w:rPr>
      </w:pPr>
    </w:p>
    <w:p w14:paraId="731BAA68" w14:textId="33DB469A" w:rsidR="009C3BFD" w:rsidRPr="000F7F98" w:rsidRDefault="00A6398E" w:rsidP="009C3BFD">
      <w:pPr>
        <w:pBdr>
          <w:top w:val="nil"/>
          <w:left w:val="nil"/>
          <w:bottom w:val="nil"/>
          <w:right w:val="nil"/>
          <w:between w:val="nil"/>
        </w:pBdr>
        <w:tabs>
          <w:tab w:val="left" w:pos="726"/>
        </w:tabs>
        <w:spacing w:line="240" w:lineRule="auto"/>
        <w:ind w:left="284" w:hanging="284"/>
        <w:jc w:val="both"/>
      </w:pPr>
      <w:r>
        <w:rPr>
          <w:b/>
        </w:rPr>
        <w:t>5</w:t>
      </w:r>
      <w:r w:rsidR="00315536" w:rsidRPr="000F7F98">
        <w:rPr>
          <w:b/>
        </w:rPr>
        <w:t>.</w:t>
      </w:r>
      <w:r w:rsidR="00315536" w:rsidRPr="000F7F98">
        <w:t xml:space="preserve"> </w:t>
      </w:r>
      <w:r w:rsidR="009C3BFD" w:rsidRPr="000F7F98">
        <w:t>Wspólny Słownik Zamówień CPV</w:t>
      </w:r>
      <w:r w:rsidR="0083449D">
        <w:t xml:space="preserve"> dla części 1 i części 2</w:t>
      </w:r>
      <w:r w:rsidR="009C3BFD" w:rsidRPr="000F7F98">
        <w:t xml:space="preserve">: </w:t>
      </w:r>
    </w:p>
    <w:p w14:paraId="139D52DD" w14:textId="77777777" w:rsidR="0083449D" w:rsidRDefault="0083449D" w:rsidP="009C3BFD">
      <w:pPr>
        <w:spacing w:line="240" w:lineRule="auto"/>
        <w:jc w:val="both"/>
        <w:rPr>
          <w:rFonts w:eastAsia="Times New Roman"/>
          <w:b/>
        </w:rPr>
      </w:pPr>
    </w:p>
    <w:p w14:paraId="24F806DD" w14:textId="77777777" w:rsidR="00E1697E" w:rsidRPr="00E1697E" w:rsidRDefault="00E1697E" w:rsidP="00A6398E">
      <w:pPr>
        <w:pStyle w:val="Akapitzlist"/>
        <w:overflowPunct w:val="0"/>
        <w:autoSpaceDE w:val="0"/>
        <w:autoSpaceDN w:val="0"/>
        <w:ind w:left="0"/>
        <w:jc w:val="both"/>
        <w:rPr>
          <w:b/>
        </w:rPr>
      </w:pPr>
      <w:r w:rsidRPr="00E1697E">
        <w:rPr>
          <w:b/>
        </w:rPr>
        <w:t>45.23.31.20-6  Roboty w zakresie budowy dróg</w:t>
      </w:r>
    </w:p>
    <w:p w14:paraId="5745CA9C" w14:textId="77777777" w:rsidR="00546CD1" w:rsidRPr="00E1697E" w:rsidRDefault="00546CD1" w:rsidP="00A6398E">
      <w:pPr>
        <w:pStyle w:val="Akapitzlist"/>
        <w:ind w:left="0"/>
        <w:jc w:val="both"/>
      </w:pPr>
      <w:r w:rsidRPr="00E1697E">
        <w:rPr>
          <w:bCs/>
        </w:rPr>
        <w:t>45.10.00.00-8</w:t>
      </w:r>
      <w:r w:rsidRPr="00E1697E">
        <w:t>  Przygotowanie terenu pod budowę</w:t>
      </w:r>
    </w:p>
    <w:p w14:paraId="2B7A9997" w14:textId="77777777" w:rsidR="00546CD1" w:rsidRPr="00E1697E" w:rsidRDefault="00546CD1" w:rsidP="00A6398E">
      <w:pPr>
        <w:pStyle w:val="Akapitzlist"/>
        <w:ind w:left="0"/>
        <w:jc w:val="both"/>
      </w:pPr>
      <w:r w:rsidRPr="00E1697E">
        <w:t>45.11.00.00-1  Roboty w zakresie burzenia i rozbiórki obiektów budowlanych; roboty ziemne</w:t>
      </w:r>
    </w:p>
    <w:p w14:paraId="1963044F" w14:textId="77777777" w:rsidR="00546CD1" w:rsidRPr="00E1697E" w:rsidRDefault="00546CD1" w:rsidP="00A6398E">
      <w:pPr>
        <w:pStyle w:val="Akapitzlist"/>
        <w:overflowPunct w:val="0"/>
        <w:autoSpaceDE w:val="0"/>
        <w:autoSpaceDN w:val="0"/>
        <w:ind w:left="0"/>
        <w:jc w:val="both"/>
      </w:pPr>
      <w:r w:rsidRPr="00E1697E">
        <w:t>45.11.10.00-8  Roboty w zakresie burzenia; roboty ziemne</w:t>
      </w:r>
    </w:p>
    <w:p w14:paraId="06A904FF" w14:textId="77777777" w:rsidR="00546CD1" w:rsidRPr="00E1697E" w:rsidRDefault="00546CD1" w:rsidP="00A6398E">
      <w:pPr>
        <w:pStyle w:val="Akapitzlist"/>
        <w:overflowPunct w:val="0"/>
        <w:autoSpaceDE w:val="0"/>
        <w:autoSpaceDN w:val="0"/>
        <w:ind w:left="0"/>
        <w:jc w:val="both"/>
      </w:pPr>
      <w:r w:rsidRPr="00E1697E">
        <w:t>45.11.12.00-0  Roboty w zakresie przygotowania terenu pod budowę i roboty ziemne</w:t>
      </w:r>
    </w:p>
    <w:p w14:paraId="1D316A41" w14:textId="12C1EB06" w:rsidR="00546CD1" w:rsidRPr="00546CD1" w:rsidRDefault="00546CD1" w:rsidP="00A6398E">
      <w:pPr>
        <w:pStyle w:val="Akapitzlist"/>
        <w:overflowPunct w:val="0"/>
        <w:autoSpaceDE w:val="0"/>
        <w:autoSpaceDN w:val="0"/>
        <w:ind w:left="0"/>
        <w:jc w:val="both"/>
      </w:pPr>
      <w:r w:rsidRPr="00E1697E">
        <w:rPr>
          <w:bCs/>
        </w:rPr>
        <w:t>45.20.00.00-9</w:t>
      </w:r>
      <w:r w:rsidRPr="00E1697E">
        <w:t>  Roboty budowlane w zakresie wznoszenia kompletnych obiektów</w:t>
      </w:r>
      <w:r>
        <w:t xml:space="preserve"> budowlanych </w:t>
      </w:r>
      <w:r w:rsidRPr="00546CD1">
        <w:t>lub ich części oraz roboty w zakresie inżynierii lądowej i wodnej</w:t>
      </w:r>
    </w:p>
    <w:p w14:paraId="0BC5FB42" w14:textId="77777777" w:rsidR="00546CD1" w:rsidRPr="00546CD1" w:rsidRDefault="00546CD1" w:rsidP="00A6398E">
      <w:pPr>
        <w:pStyle w:val="Akapitzlist"/>
        <w:overflowPunct w:val="0"/>
        <w:autoSpaceDE w:val="0"/>
        <w:autoSpaceDN w:val="0"/>
        <w:ind w:left="0"/>
        <w:jc w:val="both"/>
      </w:pPr>
      <w:r w:rsidRPr="00546CD1">
        <w:t xml:space="preserve">45.23.00.00-8  Roboty budowlane w zakresie budowy rurociągów, linii komunikacyjnych </w:t>
      </w:r>
      <w:r w:rsidRPr="00546CD1">
        <w:br/>
        <w:t>i elektroenergetycznych, autostrad, dróg, lotnisk i kolei; wyrównywanie terenu</w:t>
      </w:r>
    </w:p>
    <w:p w14:paraId="4544DCEE" w14:textId="77777777" w:rsidR="00546CD1" w:rsidRPr="00546CD1" w:rsidRDefault="00546CD1" w:rsidP="00A6398E">
      <w:pPr>
        <w:pStyle w:val="Akapitzlist"/>
        <w:overflowPunct w:val="0"/>
        <w:autoSpaceDE w:val="0"/>
        <w:autoSpaceDN w:val="0"/>
        <w:ind w:left="0"/>
        <w:jc w:val="both"/>
      </w:pPr>
      <w:r w:rsidRPr="00546CD1">
        <w:t>45.23.30.00-9  Roboty w zakresie konstruowania, fundamentowania oraz wykonywania nawierzchni autostrad, dróg</w:t>
      </w:r>
    </w:p>
    <w:p w14:paraId="0E681927" w14:textId="77777777" w:rsidR="00546CD1" w:rsidRPr="00546CD1" w:rsidRDefault="00546CD1" w:rsidP="00A6398E">
      <w:pPr>
        <w:pStyle w:val="Akapitzlist"/>
        <w:overflowPunct w:val="0"/>
        <w:autoSpaceDE w:val="0"/>
        <w:autoSpaceDN w:val="0"/>
        <w:ind w:left="0"/>
        <w:jc w:val="both"/>
      </w:pPr>
      <w:r w:rsidRPr="00546CD1">
        <w:t>45.23.32.00-1  Roboty w zakresie różnych nawierzchni</w:t>
      </w:r>
    </w:p>
    <w:p w14:paraId="4A99B8C5" w14:textId="77777777" w:rsidR="00546CD1" w:rsidRPr="00546CD1" w:rsidRDefault="00546CD1" w:rsidP="00A6398E">
      <w:pPr>
        <w:pStyle w:val="Akapitzlist"/>
        <w:overflowPunct w:val="0"/>
        <w:autoSpaceDE w:val="0"/>
        <w:autoSpaceDN w:val="0"/>
        <w:ind w:left="0"/>
        <w:jc w:val="both"/>
      </w:pPr>
      <w:r w:rsidRPr="00546CD1">
        <w:t>45.23.32.20-7</w:t>
      </w:r>
      <w:r w:rsidRPr="00546CD1">
        <w:rPr>
          <w:spacing w:val="-9"/>
        </w:rPr>
        <w:t xml:space="preserve">  </w:t>
      </w:r>
      <w:r w:rsidRPr="00546CD1">
        <w:t>Roboty</w:t>
      </w:r>
      <w:r w:rsidRPr="00546CD1">
        <w:rPr>
          <w:spacing w:val="-9"/>
        </w:rPr>
        <w:t xml:space="preserve"> </w:t>
      </w:r>
      <w:r w:rsidRPr="00546CD1">
        <w:t>w</w:t>
      </w:r>
      <w:r w:rsidRPr="00546CD1">
        <w:rPr>
          <w:spacing w:val="-9"/>
        </w:rPr>
        <w:t xml:space="preserve"> </w:t>
      </w:r>
      <w:r w:rsidRPr="00546CD1">
        <w:t>zakresie</w:t>
      </w:r>
      <w:r w:rsidRPr="00546CD1">
        <w:rPr>
          <w:spacing w:val="-10"/>
        </w:rPr>
        <w:t xml:space="preserve"> </w:t>
      </w:r>
      <w:r w:rsidRPr="00546CD1">
        <w:t>nawierzchni</w:t>
      </w:r>
      <w:r w:rsidRPr="00546CD1">
        <w:rPr>
          <w:spacing w:val="-9"/>
        </w:rPr>
        <w:t xml:space="preserve"> </w:t>
      </w:r>
      <w:r w:rsidRPr="00546CD1">
        <w:t xml:space="preserve">dróg </w:t>
      </w:r>
    </w:p>
    <w:p w14:paraId="065241F9" w14:textId="77777777" w:rsidR="00546CD1" w:rsidRPr="00546CD1" w:rsidRDefault="00546CD1" w:rsidP="00A6398E">
      <w:pPr>
        <w:pStyle w:val="Akapitzlist"/>
        <w:overflowPunct w:val="0"/>
        <w:autoSpaceDE w:val="0"/>
        <w:autoSpaceDN w:val="0"/>
        <w:ind w:left="0"/>
        <w:jc w:val="both"/>
      </w:pPr>
      <w:r w:rsidRPr="00546CD1">
        <w:t>45.23.32.23-8  Wymiana nawierzchni drogowej</w:t>
      </w:r>
    </w:p>
    <w:p w14:paraId="1CB9B038" w14:textId="77777777" w:rsidR="00546CD1" w:rsidRPr="00546CD1" w:rsidRDefault="00546CD1" w:rsidP="00A6398E">
      <w:r w:rsidRPr="00546CD1">
        <w:t>45.23.32.90-8  Instalowanie znaków drogowych</w:t>
      </w:r>
    </w:p>
    <w:p w14:paraId="2CE5B917" w14:textId="77777777" w:rsidR="009C3BFD" w:rsidRPr="000F7F98" w:rsidRDefault="009C3BFD" w:rsidP="009C3BFD">
      <w:pPr>
        <w:widowControl w:val="0"/>
        <w:kinsoku w:val="0"/>
        <w:overflowPunct w:val="0"/>
        <w:autoSpaceDE w:val="0"/>
        <w:autoSpaceDN w:val="0"/>
        <w:adjustRightInd w:val="0"/>
        <w:spacing w:line="240" w:lineRule="auto"/>
        <w:ind w:left="362" w:right="-7" w:firstLine="318"/>
        <w:rPr>
          <w:rFonts w:eastAsia="Times New Roman"/>
        </w:rPr>
      </w:pPr>
    </w:p>
    <w:p w14:paraId="3AE23C5B" w14:textId="20076227" w:rsidR="009C3BFD" w:rsidRPr="000F7F98" w:rsidRDefault="00A6398E" w:rsidP="00A6398E">
      <w:pPr>
        <w:jc w:val="both"/>
        <w:rPr>
          <w:rFonts w:eastAsiaTheme="minorEastAsia"/>
        </w:rPr>
      </w:pPr>
      <w:r>
        <w:rPr>
          <w:b/>
        </w:rPr>
        <w:t>6</w:t>
      </w:r>
      <w:r w:rsidR="00315536" w:rsidRPr="000F7F98">
        <w:rPr>
          <w:b/>
        </w:rPr>
        <w:t>.</w:t>
      </w:r>
      <w:r w:rsidR="00315536" w:rsidRPr="000F7F98">
        <w:t xml:space="preserve"> </w:t>
      </w:r>
      <w:r w:rsidR="009C3BFD" w:rsidRPr="000F7F98">
        <w:rPr>
          <w:rFonts w:eastAsia="Times New Roman"/>
        </w:rPr>
        <w:t xml:space="preserve">Zamawiający wymaga na podstawie art. 95 ust. 1 ustawy Pzp zatrudnienia pracowników, przez Wykonawcę lub Podwykonawcę, na podstawie stosunku pracy. </w:t>
      </w:r>
      <w:r w:rsidR="009C3BFD" w:rsidRPr="000F7F98">
        <w:rPr>
          <w:rFonts w:eastAsiaTheme="minorEastAsia"/>
        </w:rPr>
        <w:t>Obowiązek zatrudnienia na podstawie umowy o pracę dotyczy pracowników fizycznych wykonujących czynności związane z robotami budowlanymi, w tym również operatorów sprzętu o</w:t>
      </w:r>
      <w:r w:rsidR="009C3BFD" w:rsidRPr="000F7F98">
        <w:rPr>
          <w:rFonts w:eastAsia="Times New Roman"/>
        </w:rPr>
        <w:t xml:space="preserve"> ile nie są (będą) wykonywane przez daną osobę w ramach prowadzonej przez nią działalności gospodarczej. </w:t>
      </w:r>
    </w:p>
    <w:p w14:paraId="68D7FA8B" w14:textId="77777777" w:rsidR="00A6398E" w:rsidRDefault="00A6398E" w:rsidP="00A6398E">
      <w:pPr>
        <w:jc w:val="both"/>
        <w:rPr>
          <w:rFonts w:eastAsiaTheme="minorEastAsia"/>
        </w:rPr>
      </w:pPr>
    </w:p>
    <w:p w14:paraId="14324441" w14:textId="40B38AAD" w:rsidR="009C3BFD" w:rsidRPr="000F7F98" w:rsidRDefault="00A6398E" w:rsidP="00A6398E">
      <w:pPr>
        <w:jc w:val="both"/>
        <w:rPr>
          <w:rFonts w:eastAsiaTheme="minorEastAsia"/>
        </w:rPr>
      </w:pPr>
      <w:r w:rsidRPr="00A6398E">
        <w:rPr>
          <w:rFonts w:eastAsiaTheme="minorEastAsia"/>
          <w:b/>
        </w:rPr>
        <w:t>7.</w:t>
      </w:r>
      <w:r>
        <w:rPr>
          <w:rFonts w:eastAsiaTheme="minorEastAsia"/>
        </w:rPr>
        <w:t xml:space="preserve"> </w:t>
      </w:r>
      <w:r w:rsidR="009C3BFD" w:rsidRPr="000F7F98">
        <w:rPr>
          <w:rFonts w:eastAsiaTheme="minorEastAsia"/>
        </w:rPr>
        <w:t xml:space="preserve">W zakresie  realizacji  przedmiotu zamówienia 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w:t>
      </w:r>
      <w:r w:rsidR="009C3BFD" w:rsidRPr="000F7F98">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6771393E" w14:textId="7827D1FE" w:rsidR="009C3BFD" w:rsidRPr="000F7F98" w:rsidRDefault="0004163F" w:rsidP="00A6398E">
      <w:pPr>
        <w:tabs>
          <w:tab w:val="left" w:pos="0"/>
        </w:tabs>
        <w:suppressAutoHyphens/>
        <w:ind w:right="-144"/>
        <w:contextualSpacing/>
        <w:rPr>
          <w:rFonts w:eastAsiaTheme="minorEastAsia"/>
        </w:rPr>
      </w:pPr>
      <w:r>
        <w:rPr>
          <w:rFonts w:eastAsiaTheme="minorEastAsia"/>
          <w:i/>
          <w:color w:val="FF0000"/>
        </w:rPr>
        <w:t xml:space="preserve">    </w:t>
      </w:r>
      <w:r w:rsidR="009C3BFD" w:rsidRPr="000F7F98">
        <w:rPr>
          <w:rFonts w:eastAsiaTheme="minorEastAsia"/>
        </w:rPr>
        <w:t xml:space="preserve">Zamawiający lub upoważniony przez niego pracownik uprawniony </w:t>
      </w:r>
      <w:r>
        <w:rPr>
          <w:rFonts w:eastAsiaTheme="minorEastAsia"/>
        </w:rPr>
        <w:t xml:space="preserve">jest w </w:t>
      </w:r>
      <w:r w:rsidR="009C3BFD" w:rsidRPr="000F7F98">
        <w:rPr>
          <w:rFonts w:eastAsiaTheme="minorEastAsia"/>
        </w:rPr>
        <w:t>szczególności do:</w:t>
      </w:r>
    </w:p>
    <w:p w14:paraId="7DADF23C"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kontroli zgodności przedstawionego przez Wykonawcę lub Podwykonawcę wykazu osób ze stanem faktycznym stwierdzonym na miejscu prowadzenia robót,</w:t>
      </w:r>
    </w:p>
    <w:p w14:paraId="1532EB86"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umowy/umów </w:t>
      </w:r>
      <w:r w:rsidRPr="000F7F98">
        <w:rPr>
          <w:rFonts w:eastAsia="Times New Roman"/>
          <w:lang w:eastAsia="ar-SA"/>
        </w:rPr>
        <w:br/>
        <w:t xml:space="preserve">o pracę osób wykonujących w trakcie realizacji zamówienia czynności (wraz </w:t>
      </w:r>
      <w:r w:rsidRPr="000F7F98">
        <w:rPr>
          <w:rFonts w:eastAsia="Times New Roman"/>
          <w:lang w:eastAsia="ar-SA"/>
        </w:rPr>
        <w:br/>
        <w:t xml:space="preserve">z dokumentem regulującym zakres obowiązków, jeżeli został sporządzony). Imię </w:t>
      </w:r>
      <w:r w:rsidRPr="000F7F98">
        <w:rPr>
          <w:rFonts w:eastAsia="Times New Roman"/>
          <w:lang w:eastAsia="ar-SA"/>
        </w:rPr>
        <w:br/>
        <w:t>i nazwisko pracownika nie podlega anonimizacji. Informacje takie jak: data zawarcia umowy, rodzaj umowy o pracę powinny być możliwe do zidentyfikowania;</w:t>
      </w:r>
    </w:p>
    <w:p w14:paraId="5D8233BE"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dowodu potwierdzającego zgłoszenie pracownika przez pracodawcę do ubezpieczeń, </w:t>
      </w:r>
    </w:p>
    <w:p w14:paraId="6707E579"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 xml:space="preserve">żądania przedłożenia w wyznaczonym terminie wyjaśnień w przypadku wątpliwości </w:t>
      </w:r>
      <w:r w:rsidRPr="000F7F98">
        <w:rPr>
          <w:rFonts w:eastAsia="Times New Roman"/>
          <w:lang w:eastAsia="ar-SA"/>
        </w:rPr>
        <w:br/>
        <w:t>w zakresie potwierdzenia spełniania ww. wymogów,</w:t>
      </w:r>
    </w:p>
    <w:p w14:paraId="34FB50EA"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kontrola może być przeprowadzona bez wcześniejszego uprzedzenia Wykonawcy,</w:t>
      </w:r>
    </w:p>
    <w:p w14:paraId="285BE173"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7E4B458" w14:textId="77777777" w:rsidR="009C3BFD" w:rsidRPr="000F7F98" w:rsidRDefault="009C3BFD" w:rsidP="00A6398E">
      <w:pPr>
        <w:numPr>
          <w:ilvl w:val="0"/>
          <w:numId w:val="42"/>
        </w:numPr>
        <w:autoSpaceDE w:val="0"/>
        <w:autoSpaceDN w:val="0"/>
        <w:adjustRightInd w:val="0"/>
        <w:ind w:left="340" w:hanging="340"/>
        <w:contextualSpacing/>
        <w:jc w:val="both"/>
        <w:rPr>
          <w:rFonts w:eastAsia="Times New Roman"/>
          <w:lang w:eastAsia="ar-SA"/>
        </w:rPr>
      </w:pPr>
      <w:r w:rsidRPr="000F7F98">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49616DF7" w14:textId="77777777" w:rsidR="00315536" w:rsidRPr="000F7F98" w:rsidRDefault="00315536" w:rsidP="00315536">
      <w:pPr>
        <w:autoSpaceDE w:val="0"/>
        <w:autoSpaceDN w:val="0"/>
        <w:adjustRightInd w:val="0"/>
        <w:spacing w:line="240" w:lineRule="auto"/>
        <w:contextualSpacing/>
        <w:jc w:val="both"/>
        <w:rPr>
          <w:rFonts w:eastAsia="Times New Roman"/>
          <w:lang w:eastAsia="ar-SA"/>
        </w:rPr>
      </w:pPr>
    </w:p>
    <w:p w14:paraId="39C4791E" w14:textId="08A2E350" w:rsidR="00315536" w:rsidRPr="000F7F98" w:rsidRDefault="00A6398E" w:rsidP="00315536">
      <w:pPr>
        <w:autoSpaceDE w:val="0"/>
        <w:autoSpaceDN w:val="0"/>
        <w:adjustRightInd w:val="0"/>
        <w:spacing w:line="240" w:lineRule="auto"/>
        <w:contextualSpacing/>
        <w:jc w:val="both"/>
        <w:rPr>
          <w:rFonts w:eastAsia="Times New Roman"/>
          <w:b/>
          <w:color w:val="0070C0"/>
          <w:lang w:eastAsia="ar-SA"/>
        </w:rPr>
      </w:pPr>
      <w:r>
        <w:rPr>
          <w:rFonts w:eastAsia="Times New Roman"/>
          <w:b/>
          <w:lang w:eastAsia="ar-SA"/>
        </w:rPr>
        <w:t>8</w:t>
      </w:r>
      <w:r w:rsidR="00315536" w:rsidRPr="000F7F98">
        <w:rPr>
          <w:rFonts w:eastAsia="Times New Roman"/>
          <w:b/>
          <w:lang w:eastAsia="ar-SA"/>
        </w:rPr>
        <w:t xml:space="preserve">. </w:t>
      </w:r>
      <w:r w:rsidR="00315536" w:rsidRPr="000F7F98">
        <w:rPr>
          <w:rFonts w:eastAsia="Times New Roman"/>
          <w:lang w:eastAsia="ar-SA"/>
        </w:rPr>
        <w:t xml:space="preserve">Wymagania dotyczące realizacji oraz egzekwowania wymogu zatrudnienia na podstawie stosunku pracy zostały określone we wzorze umowy </w:t>
      </w:r>
      <w:r w:rsidR="00315536" w:rsidRPr="000F7F98">
        <w:rPr>
          <w:rFonts w:eastAsia="Times New Roman"/>
          <w:b/>
          <w:color w:val="0070C0"/>
          <w:lang w:eastAsia="ar-SA"/>
        </w:rPr>
        <w:t>(Załącznik nr 6).</w:t>
      </w:r>
    </w:p>
    <w:p w14:paraId="6A3F7354" w14:textId="77777777" w:rsidR="009C3BFD" w:rsidRPr="000F7F98" w:rsidRDefault="009C3BFD" w:rsidP="009C3BFD">
      <w:pPr>
        <w:tabs>
          <w:tab w:val="left" w:pos="0"/>
        </w:tabs>
        <w:suppressAutoHyphens/>
        <w:spacing w:line="240" w:lineRule="auto"/>
        <w:ind w:right="-144"/>
        <w:contextualSpacing/>
        <w:jc w:val="both"/>
      </w:pPr>
    </w:p>
    <w:p w14:paraId="4DB2CD12" w14:textId="03F6C7D6" w:rsidR="009C3BFD" w:rsidRPr="000F7F98" w:rsidRDefault="00A6398E" w:rsidP="00A6398E">
      <w:pPr>
        <w:jc w:val="both"/>
      </w:pPr>
      <w:r>
        <w:rPr>
          <w:b/>
        </w:rPr>
        <w:t>9</w:t>
      </w:r>
      <w:r w:rsidR="00315536" w:rsidRPr="000F7F98">
        <w:rPr>
          <w:b/>
        </w:rPr>
        <w:t>.</w:t>
      </w:r>
      <w:r w:rsidR="00315536" w:rsidRPr="000F7F98">
        <w:t xml:space="preserve"> </w:t>
      </w:r>
      <w:r w:rsidR="009C3BFD" w:rsidRPr="000F7F98">
        <w:t>Wymagania jakościowe i materiałowe.</w:t>
      </w:r>
    </w:p>
    <w:p w14:paraId="5F720D05" w14:textId="77777777" w:rsidR="009C3BFD" w:rsidRPr="000F7F98" w:rsidRDefault="009C3BFD" w:rsidP="00A6398E">
      <w:pPr>
        <w:ind w:firstLine="426"/>
        <w:jc w:val="both"/>
      </w:pPr>
      <w:r w:rsidRPr="000F7F98">
        <w:t xml:space="preserve">Wykonawca wykona przedmiot zamówienia z użyciem materiałów, sprzętu i urządzeń własnych. </w:t>
      </w:r>
    </w:p>
    <w:p w14:paraId="356A5EB8" w14:textId="77777777" w:rsidR="009C3BFD" w:rsidRPr="000F7F98" w:rsidRDefault="009C3BFD" w:rsidP="00A6398E">
      <w:pPr>
        <w:ind w:firstLine="426"/>
        <w:jc w:val="both"/>
      </w:pPr>
      <w:r w:rsidRPr="000F7F98">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CC093E2" w14:textId="77777777" w:rsidR="009C3BFD" w:rsidRPr="000F7F98" w:rsidRDefault="009C3BFD" w:rsidP="00A6398E">
      <w:pPr>
        <w:ind w:firstLine="426"/>
        <w:jc w:val="both"/>
      </w:pPr>
      <w:r w:rsidRPr="000F7F98">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12F6132E" w14:textId="77777777" w:rsidR="009C3BFD" w:rsidRPr="000F7F98" w:rsidRDefault="009C3BFD" w:rsidP="00A6398E">
      <w:pPr>
        <w:ind w:firstLine="426"/>
        <w:jc w:val="both"/>
      </w:pPr>
      <w:r w:rsidRPr="000F7F98">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4EA230D4" w14:textId="77777777" w:rsidR="00315536" w:rsidRPr="000F7F98" w:rsidRDefault="00315536" w:rsidP="00A6398E">
      <w:pPr>
        <w:jc w:val="both"/>
        <w:rPr>
          <w:rFonts w:eastAsia="Verdana"/>
          <w:color w:val="000000"/>
        </w:rPr>
      </w:pPr>
    </w:p>
    <w:p w14:paraId="054A8988" w14:textId="6380E5D4" w:rsidR="009C3BFD" w:rsidRPr="000F7F98" w:rsidRDefault="00457BBC" w:rsidP="00A6398E">
      <w:pPr>
        <w:jc w:val="both"/>
        <w:rPr>
          <w:rFonts w:eastAsia="Verdana"/>
          <w:color w:val="000000"/>
        </w:rPr>
      </w:pPr>
      <w:r>
        <w:rPr>
          <w:rFonts w:eastAsia="Verdana"/>
          <w:b/>
          <w:color w:val="000000"/>
        </w:rPr>
        <w:t>1</w:t>
      </w:r>
      <w:r w:rsidR="00A6398E">
        <w:rPr>
          <w:rFonts w:eastAsia="Verdana"/>
          <w:b/>
          <w:color w:val="000000"/>
        </w:rPr>
        <w:t>0</w:t>
      </w:r>
      <w:r w:rsidR="00315536" w:rsidRPr="000F7F98">
        <w:rPr>
          <w:rFonts w:eastAsia="Verdana"/>
          <w:b/>
          <w:color w:val="000000"/>
        </w:rPr>
        <w:t>.</w:t>
      </w:r>
      <w:r w:rsidR="00315536" w:rsidRPr="000F7F98">
        <w:rPr>
          <w:rFonts w:eastAsia="Verdana"/>
          <w:color w:val="000000"/>
        </w:rPr>
        <w:t xml:space="preserve"> </w:t>
      </w:r>
      <w:r w:rsidR="009C3BFD" w:rsidRPr="000F7F98">
        <w:rPr>
          <w:rFonts w:eastAsia="Verdana"/>
          <w:color w:val="000000"/>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5" w:name="_s0i9odf430x7" w:colFirst="0" w:colLast="0"/>
      <w:bookmarkEnd w:id="5"/>
      <w:r w:rsidR="009C3BFD" w:rsidRPr="000F7F98">
        <w:rPr>
          <w:rFonts w:eastAsia="Verdana"/>
          <w:color w:val="000000"/>
        </w:rPr>
        <w:t>ji.</w:t>
      </w:r>
    </w:p>
    <w:p w14:paraId="178AD444" w14:textId="37934FEA" w:rsidR="009C3BFD" w:rsidRPr="000F7F98" w:rsidRDefault="009C3BFD" w:rsidP="00A6398E">
      <w:pPr>
        <w:ind w:firstLine="426"/>
        <w:jc w:val="both"/>
      </w:pPr>
      <w:r w:rsidRPr="000F7F98">
        <w:rPr>
          <w:lang w:eastAsia="x-none"/>
        </w:rPr>
        <w:t>Zamawiający informuje, że wskazane w SWZ i jej załącznikach (w tym w dokumentacji projektowej, SST)  pochodzenie (marka, znak towarowy, producent, dostawca) materiałów lub normy, aprobaty, specyfikacje i systemy, o któ</w:t>
      </w:r>
      <w:r w:rsidR="00F836F2">
        <w:rPr>
          <w:lang w:eastAsia="x-none"/>
        </w:rPr>
        <w:t>rych mowa w art. 99 ust. 5 Pzp</w:t>
      </w:r>
      <w:r w:rsidRPr="000F7F98">
        <w:rPr>
          <w:lang w:eastAsia="x-none"/>
        </w:rPr>
        <w:t xml:space="preserve">., – Zamawiający dopuszcza możliwość wykorzystania produktów równoważnych. I tak: </w:t>
      </w:r>
    </w:p>
    <w:p w14:paraId="43FDEE79" w14:textId="77777777" w:rsidR="009C3BFD" w:rsidRPr="000F7F98" w:rsidRDefault="009C3BFD" w:rsidP="00A6398E">
      <w:pPr>
        <w:ind w:right="7"/>
        <w:rPr>
          <w:lang w:eastAsia="x-none"/>
        </w:rPr>
      </w:pPr>
      <w:r w:rsidRPr="000F7F98">
        <w:rPr>
          <w:lang w:eastAsia="x-none"/>
        </w:rPr>
        <w:t xml:space="preserve">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w:t>
      </w:r>
      <w:r w:rsidRPr="000F7F98">
        <w:rPr>
          <w:lang w:eastAsia="x-none"/>
        </w:rPr>
        <w:br/>
        <w:t xml:space="preserve">z pozostałymi urządzeniami tak aby zespół urządzeń dawał zamierzony (zaprojektowany) efekt oraz nie mogą wpływać na zmianę rodzaju i zakresu robót budowlanych; </w:t>
      </w:r>
    </w:p>
    <w:p w14:paraId="7FB27384" w14:textId="77777777" w:rsidR="009C3BFD" w:rsidRPr="000F7F98" w:rsidRDefault="009C3BFD" w:rsidP="00A6398E">
      <w:pPr>
        <w:ind w:right="7"/>
        <w:rPr>
          <w:lang w:eastAsia="x-none"/>
        </w:rPr>
      </w:pPr>
      <w:r w:rsidRPr="000F7F98">
        <w:rPr>
          <w:lang w:eastAsia="x-none"/>
        </w:rPr>
        <w:t xml:space="preserve">Wykonawca, który powołuje się na rozwiązania równoważne opisanymi 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7C068DCE" w14:textId="77777777" w:rsidR="009C3BFD" w:rsidRPr="000F7F98" w:rsidRDefault="009C3BFD" w:rsidP="00A6398E">
      <w:pPr>
        <w:numPr>
          <w:ilvl w:val="2"/>
          <w:numId w:val="47"/>
        </w:numPr>
        <w:ind w:right="7" w:hanging="360"/>
        <w:jc w:val="both"/>
        <w:rPr>
          <w:lang w:eastAsia="x-none"/>
        </w:rPr>
      </w:pPr>
      <w:r w:rsidRPr="000F7F98">
        <w:rPr>
          <w:lang w:eastAsia="x-none"/>
        </w:rPr>
        <w:t xml:space="preserve">parametrów technologicznych proponowanych rozwiązań równoważnych, </w:t>
      </w:r>
    </w:p>
    <w:p w14:paraId="227B059C" w14:textId="77777777" w:rsidR="009C3BFD" w:rsidRPr="000F7F98" w:rsidRDefault="009C3BFD" w:rsidP="00A6398E">
      <w:pPr>
        <w:numPr>
          <w:ilvl w:val="2"/>
          <w:numId w:val="47"/>
        </w:numPr>
        <w:ind w:right="7" w:hanging="360"/>
        <w:jc w:val="both"/>
        <w:rPr>
          <w:lang w:eastAsia="x-none"/>
        </w:rPr>
      </w:pPr>
      <w:r w:rsidRPr="000F7F98">
        <w:rPr>
          <w:lang w:eastAsia="x-none"/>
        </w:rPr>
        <w:t xml:space="preserve">zgodność parametrów technologicznych proponowanych rozwiązań równoważnych z pozostałymi zaprojektowanymi rozwiązaniami technologicznymi,  </w:t>
      </w:r>
    </w:p>
    <w:p w14:paraId="6492E931" w14:textId="77777777" w:rsidR="009C3BFD" w:rsidRPr="000F7F98" w:rsidRDefault="009C3BFD" w:rsidP="00A6398E">
      <w:pPr>
        <w:numPr>
          <w:ilvl w:val="2"/>
          <w:numId w:val="47"/>
        </w:numPr>
        <w:ind w:right="7" w:hanging="360"/>
        <w:jc w:val="both"/>
        <w:rPr>
          <w:lang w:eastAsia="x-none"/>
        </w:rPr>
      </w:pPr>
      <w:r w:rsidRPr="000F7F98">
        <w:rPr>
          <w:lang w:eastAsia="x-none"/>
        </w:rPr>
        <w:t xml:space="preserve">gabarytów, kształtów i rozwiązań konstrukcyjnych proponowanych rozwiązań równoważnych w stosunku do zaprojektowanych gabarytów, kształtów i rozwiązań itp., </w:t>
      </w:r>
    </w:p>
    <w:p w14:paraId="7308ED7D" w14:textId="77777777" w:rsidR="009C3BFD" w:rsidRPr="000F7F98" w:rsidRDefault="009C3BFD" w:rsidP="00A6398E">
      <w:pPr>
        <w:numPr>
          <w:ilvl w:val="2"/>
          <w:numId w:val="47"/>
        </w:numPr>
        <w:ind w:right="7" w:hanging="360"/>
        <w:jc w:val="both"/>
        <w:rPr>
          <w:lang w:eastAsia="x-none"/>
        </w:rPr>
      </w:pPr>
      <w:r w:rsidRPr="000F7F98">
        <w:rPr>
          <w:lang w:eastAsia="x-none"/>
        </w:rPr>
        <w:t xml:space="preserve">rozwiązań materiałowych,  </w:t>
      </w:r>
    </w:p>
    <w:p w14:paraId="388BDBCE" w14:textId="77777777" w:rsidR="009C3BFD" w:rsidRPr="000F7F98" w:rsidRDefault="009C3BFD" w:rsidP="00A6398E">
      <w:pPr>
        <w:numPr>
          <w:ilvl w:val="2"/>
          <w:numId w:val="47"/>
        </w:numPr>
        <w:ind w:right="7" w:hanging="360"/>
        <w:jc w:val="both"/>
        <w:rPr>
          <w:lang w:eastAsia="x-none"/>
        </w:rPr>
      </w:pPr>
      <w:r w:rsidRPr="000F7F98">
        <w:rPr>
          <w:lang w:eastAsia="x-none"/>
        </w:rPr>
        <w:t xml:space="preserve">innych informacji potwierdzających równoważność proponowanych rozwiązań równoważnych. </w:t>
      </w:r>
    </w:p>
    <w:p w14:paraId="74CA0958" w14:textId="77777777" w:rsidR="0004163F" w:rsidRDefault="0004163F" w:rsidP="009C3BFD">
      <w:pPr>
        <w:spacing w:line="240" w:lineRule="auto"/>
        <w:rPr>
          <w:b/>
          <w:lang w:eastAsia="x-none"/>
        </w:rPr>
      </w:pPr>
    </w:p>
    <w:p w14:paraId="687C505D" w14:textId="407D3AD0" w:rsidR="009C3BFD" w:rsidRPr="000F7F98" w:rsidRDefault="00457BBC" w:rsidP="009C3BFD">
      <w:pPr>
        <w:spacing w:line="240" w:lineRule="auto"/>
        <w:rPr>
          <w:lang w:eastAsia="x-none"/>
        </w:rPr>
      </w:pPr>
      <w:r>
        <w:rPr>
          <w:b/>
          <w:lang w:eastAsia="x-none"/>
        </w:rPr>
        <w:t>1</w:t>
      </w:r>
      <w:r w:rsidR="00A6398E">
        <w:rPr>
          <w:b/>
          <w:lang w:eastAsia="x-none"/>
        </w:rPr>
        <w:t>1</w:t>
      </w:r>
      <w:r w:rsidR="00315536" w:rsidRPr="000F7F98">
        <w:rPr>
          <w:b/>
          <w:lang w:eastAsia="x-none"/>
        </w:rPr>
        <w:t>.</w:t>
      </w:r>
      <w:r w:rsidR="00315536" w:rsidRPr="000F7F98">
        <w:rPr>
          <w:lang w:eastAsia="x-none"/>
        </w:rPr>
        <w:t xml:space="preserve"> </w:t>
      </w:r>
      <w:r w:rsidR="009C3BFD" w:rsidRPr="000F7F98">
        <w:rPr>
          <w:lang w:eastAsia="x-none"/>
        </w:rPr>
        <w:t>Koszty związane z wykazaniem równoważności rozwiązań ponosi Wykonawca</w:t>
      </w:r>
      <w:r w:rsidR="0004163F">
        <w:rPr>
          <w:lang w:eastAsia="x-none"/>
        </w:rPr>
        <w:t>.</w:t>
      </w:r>
    </w:p>
    <w:p w14:paraId="2957C2D4" w14:textId="77777777" w:rsidR="00315536" w:rsidRPr="000F7F98" w:rsidRDefault="00315536" w:rsidP="00315536">
      <w:pPr>
        <w:pStyle w:val="Tekstpodstawowy"/>
        <w:suppressAutoHyphens/>
        <w:jc w:val="both"/>
        <w:rPr>
          <w:rFonts w:ascii="Arial" w:hAnsi="Arial" w:cs="Arial"/>
          <w:sz w:val="22"/>
          <w:szCs w:val="22"/>
          <w:lang w:eastAsia="x-none"/>
        </w:rPr>
      </w:pPr>
    </w:p>
    <w:p w14:paraId="0423FA86" w14:textId="6038CDDD" w:rsidR="009C3BFD" w:rsidRPr="000F7F98" w:rsidRDefault="00457BBC" w:rsidP="00315536">
      <w:pPr>
        <w:pStyle w:val="Tekstpodstawowy"/>
        <w:suppressAutoHyphens/>
        <w:jc w:val="both"/>
        <w:rPr>
          <w:rFonts w:ascii="Arial" w:hAnsi="Arial" w:cs="Arial"/>
          <w:sz w:val="22"/>
          <w:szCs w:val="22"/>
          <w:lang w:eastAsia="x-none"/>
        </w:rPr>
      </w:pPr>
      <w:r>
        <w:rPr>
          <w:rFonts w:ascii="Arial" w:hAnsi="Arial" w:cs="Arial"/>
          <w:b/>
          <w:sz w:val="22"/>
          <w:szCs w:val="22"/>
          <w:lang w:eastAsia="x-none"/>
        </w:rPr>
        <w:t>1</w:t>
      </w:r>
      <w:r w:rsidR="00A6398E">
        <w:rPr>
          <w:rFonts w:ascii="Arial" w:hAnsi="Arial" w:cs="Arial"/>
          <w:b/>
          <w:sz w:val="22"/>
          <w:szCs w:val="22"/>
          <w:lang w:eastAsia="x-none"/>
        </w:rPr>
        <w:t>2</w:t>
      </w:r>
      <w:r w:rsidR="00315536" w:rsidRPr="000F7F98">
        <w:rPr>
          <w:rFonts w:ascii="Arial" w:hAnsi="Arial" w:cs="Arial"/>
          <w:b/>
          <w:sz w:val="22"/>
          <w:szCs w:val="22"/>
          <w:lang w:eastAsia="x-none"/>
        </w:rPr>
        <w:t>.</w:t>
      </w:r>
      <w:r w:rsidR="00315536" w:rsidRPr="000F7F98">
        <w:rPr>
          <w:rFonts w:ascii="Arial" w:hAnsi="Arial" w:cs="Arial"/>
          <w:sz w:val="22"/>
          <w:szCs w:val="22"/>
          <w:lang w:eastAsia="x-none"/>
        </w:rPr>
        <w:t xml:space="preserve"> </w:t>
      </w:r>
      <w:r w:rsidR="009C3BFD" w:rsidRPr="000F7F98">
        <w:rPr>
          <w:rFonts w:ascii="Arial" w:hAnsi="Arial" w:cs="Arial"/>
          <w:sz w:val="22"/>
          <w:szCs w:val="22"/>
          <w:lang w:eastAsia="x-none"/>
        </w:rPr>
        <w:t xml:space="preserve">Zaoferowanie rozwiązań równoważnych nie może prowadzić do zdefiniowania nowego, w kluczowych elementach niezgodnego z dokumentacją projektową, opisu zamówienia. </w:t>
      </w:r>
    </w:p>
    <w:p w14:paraId="488EA80A" w14:textId="4BC6D0C2" w:rsidR="00CF3F57" w:rsidRPr="000F7F98" w:rsidRDefault="00CF3F57" w:rsidP="009464DE">
      <w:pPr>
        <w:tabs>
          <w:tab w:val="num" w:pos="540"/>
        </w:tabs>
        <w:spacing w:line="240" w:lineRule="auto"/>
        <w:rPr>
          <w:highlight w:val="yellow"/>
        </w:rPr>
      </w:pPr>
    </w:p>
    <w:p w14:paraId="4B3A79CC" w14:textId="3D839EEB" w:rsidR="00D4430E" w:rsidRDefault="00457BBC" w:rsidP="00D4430E">
      <w:pPr>
        <w:pBdr>
          <w:top w:val="nil"/>
          <w:left w:val="nil"/>
          <w:bottom w:val="nil"/>
          <w:right w:val="nil"/>
          <w:between w:val="nil"/>
        </w:pBdr>
        <w:tabs>
          <w:tab w:val="left" w:pos="726"/>
        </w:tabs>
        <w:spacing w:line="240" w:lineRule="auto"/>
        <w:ind w:left="284" w:hanging="284"/>
        <w:jc w:val="both"/>
        <w:rPr>
          <w:b/>
          <w:color w:val="0070C0"/>
        </w:rPr>
      </w:pPr>
      <w:r>
        <w:rPr>
          <w:b/>
        </w:rPr>
        <w:t>1</w:t>
      </w:r>
      <w:r w:rsidR="00A6398E">
        <w:rPr>
          <w:b/>
        </w:rPr>
        <w:t>3</w:t>
      </w:r>
      <w:r w:rsidR="00CF3F57" w:rsidRPr="000F7F98">
        <w:rPr>
          <w:b/>
          <w:color w:val="0070C0"/>
        </w:rPr>
        <w:t xml:space="preserve">. </w:t>
      </w:r>
      <w:r w:rsidR="00D4430E" w:rsidRPr="000F7F98">
        <w:rPr>
          <w:b/>
          <w:color w:val="0070C0"/>
        </w:rPr>
        <w:t>Zamawiający dopuszcza składanie ofert częściowych</w:t>
      </w:r>
    </w:p>
    <w:p w14:paraId="71B79DF4" w14:textId="77777777" w:rsidR="0014315A" w:rsidRDefault="0014315A" w:rsidP="00D4430E">
      <w:pPr>
        <w:pBdr>
          <w:top w:val="nil"/>
          <w:left w:val="nil"/>
          <w:bottom w:val="nil"/>
          <w:right w:val="nil"/>
          <w:between w:val="nil"/>
        </w:pBdr>
        <w:tabs>
          <w:tab w:val="left" w:pos="726"/>
        </w:tabs>
        <w:spacing w:line="240" w:lineRule="auto"/>
        <w:ind w:left="284" w:hanging="284"/>
        <w:jc w:val="both"/>
        <w:rPr>
          <w:b/>
        </w:rPr>
      </w:pPr>
    </w:p>
    <w:p w14:paraId="7629487F" w14:textId="4E3DD12F" w:rsidR="0014315A" w:rsidRPr="00626839" w:rsidRDefault="00626839" w:rsidP="00D4430E">
      <w:pPr>
        <w:pBdr>
          <w:top w:val="nil"/>
          <w:left w:val="nil"/>
          <w:bottom w:val="nil"/>
          <w:right w:val="nil"/>
          <w:between w:val="nil"/>
        </w:pBdr>
        <w:tabs>
          <w:tab w:val="left" w:pos="726"/>
        </w:tabs>
        <w:spacing w:line="240" w:lineRule="auto"/>
        <w:ind w:left="284" w:hanging="284"/>
        <w:jc w:val="both"/>
        <w:rPr>
          <w:b/>
          <w:color w:val="0070C0"/>
        </w:rPr>
      </w:pPr>
      <w:r w:rsidRPr="00626839">
        <w:rPr>
          <w:b/>
        </w:rPr>
        <w:t>Wykonawca może złożyć ofertę</w:t>
      </w:r>
      <w:r w:rsidR="0014315A" w:rsidRPr="00626839">
        <w:rPr>
          <w:b/>
        </w:rPr>
        <w:t xml:space="preserve"> na jedną lub dwie części</w:t>
      </w:r>
      <w:r w:rsidR="0014315A" w:rsidRPr="00626839">
        <w:rPr>
          <w:b/>
          <w:color w:val="0070C0"/>
        </w:rPr>
        <w:t xml:space="preserve">. </w:t>
      </w:r>
    </w:p>
    <w:p w14:paraId="3078B2B8" w14:textId="77777777" w:rsidR="00D4430E" w:rsidRPr="000F7F98" w:rsidRDefault="00D4430E" w:rsidP="0014315A">
      <w:pPr>
        <w:pBdr>
          <w:top w:val="nil"/>
          <w:left w:val="nil"/>
          <w:bottom w:val="nil"/>
          <w:right w:val="nil"/>
          <w:between w:val="nil"/>
        </w:pBdr>
        <w:tabs>
          <w:tab w:val="left" w:pos="726"/>
        </w:tabs>
        <w:spacing w:line="240" w:lineRule="auto"/>
        <w:jc w:val="both"/>
      </w:pPr>
    </w:p>
    <w:p w14:paraId="72FE2107" w14:textId="7567C2CF" w:rsidR="00805E12" w:rsidRPr="00B2742F" w:rsidRDefault="00457BBC" w:rsidP="007F6CB2">
      <w:pPr>
        <w:pBdr>
          <w:top w:val="nil"/>
          <w:left w:val="nil"/>
          <w:bottom w:val="nil"/>
          <w:right w:val="nil"/>
          <w:between w:val="nil"/>
        </w:pBdr>
        <w:tabs>
          <w:tab w:val="left" w:pos="726"/>
        </w:tabs>
        <w:spacing w:line="240" w:lineRule="auto"/>
        <w:ind w:left="284" w:hanging="284"/>
        <w:jc w:val="both"/>
      </w:pPr>
      <w:r>
        <w:rPr>
          <w:b/>
        </w:rPr>
        <w:t>1</w:t>
      </w:r>
      <w:r w:rsidR="00A6398E">
        <w:rPr>
          <w:b/>
        </w:rPr>
        <w:t>4</w:t>
      </w:r>
      <w:r w:rsidR="00D4430E" w:rsidRPr="00B2742F">
        <w:rPr>
          <w:b/>
        </w:rPr>
        <w:t>.</w:t>
      </w:r>
      <w:r w:rsidR="00D4430E" w:rsidRPr="00B2742F">
        <w:t xml:space="preserve"> </w:t>
      </w:r>
      <w:r w:rsidR="00B17CED" w:rsidRPr="00B2742F">
        <w:t xml:space="preserve">Zamawiający </w:t>
      </w:r>
      <w:r w:rsidR="00B17CED" w:rsidRPr="00B2742F">
        <w:rPr>
          <w:b/>
        </w:rPr>
        <w:t>nie dopuszcza</w:t>
      </w:r>
      <w:r w:rsidR="00B17CED" w:rsidRPr="00B2742F">
        <w:t xml:space="preserve"> skład</w:t>
      </w:r>
      <w:r w:rsidR="00E24A41" w:rsidRPr="00B2742F">
        <w:t>ania ofert wariantowych</w:t>
      </w:r>
      <w:r w:rsidR="00B17CED" w:rsidRPr="00B2742F">
        <w:t>.</w:t>
      </w:r>
    </w:p>
    <w:p w14:paraId="385D59AC" w14:textId="77777777" w:rsidR="00E24A41" w:rsidRPr="00B2742F" w:rsidRDefault="00E24A41" w:rsidP="009A159E">
      <w:pPr>
        <w:spacing w:line="240" w:lineRule="auto"/>
        <w:ind w:left="142"/>
        <w:jc w:val="both"/>
      </w:pPr>
    </w:p>
    <w:p w14:paraId="382B22E2" w14:textId="05C38F9F" w:rsidR="009D7E61" w:rsidRPr="00B2742F" w:rsidRDefault="00457BBC" w:rsidP="009A159E">
      <w:pPr>
        <w:spacing w:line="240" w:lineRule="auto"/>
        <w:jc w:val="both"/>
      </w:pPr>
      <w:r>
        <w:rPr>
          <w:b/>
        </w:rPr>
        <w:t>1</w:t>
      </w:r>
      <w:r w:rsidR="00A6398E">
        <w:rPr>
          <w:b/>
        </w:rPr>
        <w:t>5</w:t>
      </w:r>
      <w:r w:rsidR="00805E12" w:rsidRPr="00B2742F">
        <w:t xml:space="preserve">. </w:t>
      </w:r>
      <w:r w:rsidR="00E24A41" w:rsidRPr="00B2742F">
        <w:t xml:space="preserve">Zamawiający </w:t>
      </w:r>
      <w:r w:rsidR="00E24A41" w:rsidRPr="00B2742F">
        <w:rPr>
          <w:b/>
        </w:rPr>
        <w:t>nie określa</w:t>
      </w:r>
      <w:r w:rsidR="00E24A41" w:rsidRPr="00B2742F">
        <w:t xml:space="preserve"> dodatkowych wymagań związanych z zatrudnianiem osób, o których mowa w art. 96 ust. 2 pkt 2 ustawy PZP.</w:t>
      </w:r>
    </w:p>
    <w:p w14:paraId="733C909B" w14:textId="77777777" w:rsidR="009D7E61" w:rsidRPr="00B2742F" w:rsidRDefault="009D7E61" w:rsidP="009A159E">
      <w:pPr>
        <w:pStyle w:val="Akapitzlist"/>
        <w:spacing w:line="240" w:lineRule="auto"/>
      </w:pPr>
    </w:p>
    <w:p w14:paraId="0A658218" w14:textId="7D07565F" w:rsidR="009D7E61" w:rsidRPr="00B2742F" w:rsidRDefault="00457BBC" w:rsidP="009A159E">
      <w:pPr>
        <w:spacing w:line="240" w:lineRule="auto"/>
        <w:jc w:val="both"/>
      </w:pPr>
      <w:r>
        <w:rPr>
          <w:b/>
        </w:rPr>
        <w:t>1</w:t>
      </w:r>
      <w:r w:rsidR="00A6398E">
        <w:rPr>
          <w:b/>
        </w:rPr>
        <w:t>6</w:t>
      </w:r>
      <w:r w:rsidR="00805E12" w:rsidRPr="00B2742F">
        <w:rPr>
          <w:b/>
        </w:rPr>
        <w:t>.</w:t>
      </w:r>
      <w:r w:rsidR="00805E12" w:rsidRPr="00B2742F">
        <w:t xml:space="preserve"> </w:t>
      </w:r>
      <w:r w:rsidR="009D7E61" w:rsidRPr="00B2742F">
        <w:t xml:space="preserve">Zamawiający </w:t>
      </w:r>
      <w:r w:rsidR="009D7E61" w:rsidRPr="00B2742F">
        <w:rPr>
          <w:b/>
        </w:rPr>
        <w:t>nie zastrzega</w:t>
      </w:r>
      <w:r w:rsidR="009D7E61" w:rsidRPr="00B2742F">
        <w:t xml:space="preserve"> możliwości ubiegania się o udzielenie zamówienia wyłącznie przez Wykonawców, o których mowa w art. 94 ustawy PZP.</w:t>
      </w:r>
    </w:p>
    <w:p w14:paraId="3717E115" w14:textId="77777777" w:rsidR="009D7E61" w:rsidRPr="00B2742F" w:rsidRDefault="009D7E61" w:rsidP="009D7E61">
      <w:pPr>
        <w:pStyle w:val="Akapitzlist"/>
      </w:pPr>
    </w:p>
    <w:p w14:paraId="6790CB66" w14:textId="5D913850" w:rsidR="009D7E61" w:rsidRPr="00B2742F" w:rsidRDefault="00A6398E" w:rsidP="009A159E">
      <w:pPr>
        <w:spacing w:line="240" w:lineRule="auto"/>
        <w:jc w:val="both"/>
      </w:pPr>
      <w:r>
        <w:rPr>
          <w:b/>
        </w:rPr>
        <w:t>17</w:t>
      </w:r>
      <w:r w:rsidR="00805E12" w:rsidRPr="00B2742F">
        <w:rPr>
          <w:b/>
        </w:rPr>
        <w:t>.</w:t>
      </w:r>
      <w:r w:rsidR="00805E12" w:rsidRPr="00B2742F">
        <w:t xml:space="preserve"> </w:t>
      </w:r>
      <w:r w:rsidR="00B17CED" w:rsidRPr="00B2742F">
        <w:t xml:space="preserve">Zamawiający </w:t>
      </w:r>
      <w:r w:rsidR="00B17CED" w:rsidRPr="00B2742F">
        <w:rPr>
          <w:b/>
        </w:rPr>
        <w:t>nie przewiduje</w:t>
      </w:r>
      <w:r w:rsidR="00B17CED" w:rsidRPr="00B2742F">
        <w:t xml:space="preserve"> udzielania zamówień, o których mowa w art. 214 ust. 1 pkt 7 i 8.</w:t>
      </w:r>
    </w:p>
    <w:p w14:paraId="4FF5DDDA" w14:textId="77777777" w:rsidR="009D7E61" w:rsidRPr="00B2742F" w:rsidRDefault="009D7E61" w:rsidP="009A159E">
      <w:pPr>
        <w:pStyle w:val="Akapitzlist"/>
        <w:spacing w:line="240" w:lineRule="auto"/>
      </w:pPr>
    </w:p>
    <w:p w14:paraId="5EF606F7" w14:textId="1913DD0F" w:rsidR="009D7E61" w:rsidRPr="00B2742F" w:rsidRDefault="00457BBC" w:rsidP="009A159E">
      <w:pPr>
        <w:spacing w:line="240" w:lineRule="auto"/>
        <w:jc w:val="both"/>
      </w:pPr>
      <w:r>
        <w:rPr>
          <w:b/>
        </w:rPr>
        <w:t>1</w:t>
      </w:r>
      <w:r w:rsidR="00A6398E">
        <w:rPr>
          <w:b/>
        </w:rPr>
        <w:t>8</w:t>
      </w:r>
      <w:r w:rsidR="00DB13AF" w:rsidRPr="00B2742F">
        <w:rPr>
          <w:b/>
        </w:rPr>
        <w:t>.</w:t>
      </w:r>
      <w:r w:rsidR="00DB13AF" w:rsidRPr="00B2742F">
        <w:t xml:space="preserve"> </w:t>
      </w:r>
      <w:r w:rsidR="009D7E61" w:rsidRPr="00B2742F">
        <w:t>Rozliczenie prowadzone między zamawiającym a wykonawcą będzie w PLN.</w:t>
      </w:r>
    </w:p>
    <w:p w14:paraId="0599B4E6" w14:textId="77777777" w:rsidR="009D7E61" w:rsidRPr="00B2742F" w:rsidRDefault="009D7E61" w:rsidP="009A159E">
      <w:pPr>
        <w:pStyle w:val="Akapitzlist"/>
        <w:spacing w:line="240" w:lineRule="auto"/>
      </w:pPr>
    </w:p>
    <w:p w14:paraId="4ECF5DC0" w14:textId="407B10A4" w:rsidR="009D7E61" w:rsidRPr="00B2742F" w:rsidRDefault="00A6398E" w:rsidP="009A159E">
      <w:pPr>
        <w:spacing w:line="240" w:lineRule="auto"/>
        <w:jc w:val="both"/>
      </w:pPr>
      <w:r>
        <w:rPr>
          <w:b/>
        </w:rPr>
        <w:t>19</w:t>
      </w:r>
      <w:r w:rsidR="00DB13AF" w:rsidRPr="00B2742F">
        <w:rPr>
          <w:b/>
        </w:rPr>
        <w:t>.</w:t>
      </w:r>
      <w:r w:rsidR="00DB13AF" w:rsidRPr="00B2742F">
        <w:t xml:space="preserve"> </w:t>
      </w:r>
      <w:r w:rsidR="009D7E61" w:rsidRPr="00B2742F">
        <w:t xml:space="preserve">Zamawiający </w:t>
      </w:r>
      <w:r w:rsidR="009D7E61" w:rsidRPr="00B2742F">
        <w:rPr>
          <w:b/>
        </w:rPr>
        <w:t>nie przewiduje</w:t>
      </w:r>
      <w:r w:rsidR="009D7E61" w:rsidRPr="00B2742F">
        <w:t xml:space="preserve"> zwrotu kosztów udziału w postępowaniu</w:t>
      </w:r>
      <w:r w:rsidR="00A57D6D" w:rsidRPr="00B2742F">
        <w:t>.</w:t>
      </w:r>
    </w:p>
    <w:p w14:paraId="0C2094AF" w14:textId="77777777" w:rsidR="00A57D6D" w:rsidRPr="00B2742F" w:rsidRDefault="00A57D6D" w:rsidP="009A159E">
      <w:pPr>
        <w:pStyle w:val="Akapitzlist"/>
        <w:spacing w:line="240" w:lineRule="auto"/>
      </w:pPr>
    </w:p>
    <w:p w14:paraId="3E20D1E2" w14:textId="7269D6FF" w:rsidR="00A57D6D" w:rsidRPr="00B2742F" w:rsidRDefault="00A6398E" w:rsidP="009A159E">
      <w:pPr>
        <w:spacing w:line="240" w:lineRule="auto"/>
        <w:jc w:val="both"/>
      </w:pPr>
      <w:r>
        <w:rPr>
          <w:b/>
        </w:rPr>
        <w:t>20</w:t>
      </w:r>
      <w:r w:rsidR="00DB13AF" w:rsidRPr="00B2742F">
        <w:rPr>
          <w:b/>
        </w:rPr>
        <w:t>.</w:t>
      </w:r>
      <w:r w:rsidR="00DB13AF" w:rsidRPr="00B2742F">
        <w:t xml:space="preserve"> </w:t>
      </w:r>
      <w:r w:rsidR="00A57D6D" w:rsidRPr="00B2742F">
        <w:t xml:space="preserve">Zamawiający </w:t>
      </w:r>
      <w:r w:rsidR="00A57D6D" w:rsidRPr="00B2742F">
        <w:rPr>
          <w:b/>
        </w:rPr>
        <w:t>nie stawia</w:t>
      </w:r>
      <w:r w:rsidR="00A57D6D" w:rsidRPr="00B2742F">
        <w:t xml:space="preserve"> obowiązku osobistego wykonania przez wykonawcę kluczowych zadań.</w:t>
      </w:r>
    </w:p>
    <w:p w14:paraId="79C80DDC" w14:textId="77777777" w:rsidR="00A57D6D" w:rsidRPr="00B2742F" w:rsidRDefault="00A57D6D" w:rsidP="009A159E">
      <w:pPr>
        <w:pStyle w:val="Akapitzlist"/>
        <w:spacing w:line="240" w:lineRule="auto"/>
      </w:pPr>
    </w:p>
    <w:p w14:paraId="0A8E8F0C" w14:textId="36676A82" w:rsidR="00ED3B45" w:rsidRPr="00B2742F" w:rsidRDefault="00457BBC" w:rsidP="009A159E">
      <w:pPr>
        <w:spacing w:line="240" w:lineRule="auto"/>
        <w:jc w:val="both"/>
      </w:pPr>
      <w:r>
        <w:rPr>
          <w:b/>
        </w:rPr>
        <w:t>2</w:t>
      </w:r>
      <w:r w:rsidR="00A6398E">
        <w:rPr>
          <w:b/>
        </w:rPr>
        <w:t>1</w:t>
      </w:r>
      <w:r w:rsidR="00DB13AF" w:rsidRPr="00B2742F">
        <w:rPr>
          <w:b/>
        </w:rPr>
        <w:t>.</w:t>
      </w:r>
      <w:r w:rsidR="00DB13AF" w:rsidRPr="00B2742F">
        <w:t xml:space="preserve"> </w:t>
      </w:r>
      <w:r w:rsidR="00ED3B45" w:rsidRPr="00B2742F">
        <w:t xml:space="preserve">Zamawiający </w:t>
      </w:r>
      <w:r w:rsidR="00ED3B45" w:rsidRPr="00B2742F">
        <w:rPr>
          <w:b/>
        </w:rPr>
        <w:t>nie prowadzi</w:t>
      </w:r>
      <w:r w:rsidR="00ED3B45" w:rsidRPr="00B2742F">
        <w:t xml:space="preserve"> postępowania w celu zawarcia umowy ramowej.</w:t>
      </w:r>
    </w:p>
    <w:p w14:paraId="7F0790F7" w14:textId="77777777" w:rsidR="00A57D6D" w:rsidRPr="00B2742F" w:rsidRDefault="00A57D6D" w:rsidP="009A159E">
      <w:pPr>
        <w:pStyle w:val="Akapitzlist"/>
        <w:spacing w:line="240" w:lineRule="auto"/>
      </w:pPr>
    </w:p>
    <w:p w14:paraId="7CA2724B" w14:textId="696792C4" w:rsidR="00A57D6D" w:rsidRPr="00B2742F" w:rsidRDefault="00457BBC" w:rsidP="009A159E">
      <w:pPr>
        <w:spacing w:line="240" w:lineRule="auto"/>
        <w:jc w:val="both"/>
      </w:pPr>
      <w:r>
        <w:rPr>
          <w:b/>
        </w:rPr>
        <w:t>2</w:t>
      </w:r>
      <w:r w:rsidR="00A6398E">
        <w:rPr>
          <w:b/>
        </w:rPr>
        <w:t>2</w:t>
      </w:r>
      <w:r w:rsidR="00971EA4"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aukcji elektronicznej</w:t>
      </w:r>
      <w:r w:rsidR="001A3F15" w:rsidRPr="00B2742F">
        <w:t>.</w:t>
      </w:r>
    </w:p>
    <w:p w14:paraId="24663D7B" w14:textId="77777777" w:rsidR="00A57D6D" w:rsidRPr="00B2742F" w:rsidRDefault="00A57D6D" w:rsidP="009A159E">
      <w:pPr>
        <w:pStyle w:val="Akapitzlist"/>
        <w:spacing w:line="240" w:lineRule="auto"/>
      </w:pPr>
    </w:p>
    <w:p w14:paraId="0114BE6B" w14:textId="6A5D7076" w:rsidR="00A57D6D" w:rsidRPr="00B2742F" w:rsidRDefault="00457BBC" w:rsidP="009A159E">
      <w:pPr>
        <w:spacing w:line="240" w:lineRule="auto"/>
        <w:jc w:val="both"/>
      </w:pPr>
      <w:r>
        <w:rPr>
          <w:b/>
        </w:rPr>
        <w:t>2</w:t>
      </w:r>
      <w:r w:rsidR="00A6398E">
        <w:rPr>
          <w:b/>
        </w:rPr>
        <w:t>3</w:t>
      </w:r>
      <w:r w:rsidR="00DB13AF"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złożenia oferty w postaci katalogów elektronicznych lub dołączenia katalogów elektronicznych do oferty.</w:t>
      </w:r>
    </w:p>
    <w:p w14:paraId="07088963" w14:textId="77777777" w:rsidR="00A57D6D" w:rsidRPr="00B2742F" w:rsidRDefault="00A57D6D" w:rsidP="009A159E">
      <w:pPr>
        <w:pStyle w:val="Akapitzlist"/>
        <w:spacing w:line="240" w:lineRule="auto"/>
      </w:pPr>
    </w:p>
    <w:p w14:paraId="120475EA" w14:textId="0E50D459" w:rsidR="00477F2B" w:rsidRDefault="00457BBC" w:rsidP="009A159E">
      <w:pPr>
        <w:spacing w:line="240" w:lineRule="auto"/>
        <w:jc w:val="both"/>
      </w:pPr>
      <w:r>
        <w:rPr>
          <w:b/>
        </w:rPr>
        <w:t>2</w:t>
      </w:r>
      <w:r w:rsidR="00A6398E">
        <w:rPr>
          <w:b/>
        </w:rPr>
        <w:t>4</w:t>
      </w:r>
      <w:r w:rsidR="00DB13AF" w:rsidRPr="00B2742F">
        <w:rPr>
          <w:b/>
        </w:rPr>
        <w:t xml:space="preserve">. </w:t>
      </w:r>
      <w:r w:rsidR="00A57D6D" w:rsidRPr="00B2742F">
        <w:rPr>
          <w:b/>
        </w:rPr>
        <w:t>Zamawiający nie żąda od Wykonawcy złożenia przedmiotowych środków dowodowych</w:t>
      </w:r>
      <w:r w:rsidR="00A57D6D" w:rsidRPr="00B2742F">
        <w:t>.</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6" w:name="_Toc96590555"/>
      <w:r w:rsidRPr="000F2B34">
        <w:rPr>
          <w:sz w:val="32"/>
          <w:szCs w:val="32"/>
        </w:rPr>
        <w:t>V. Wizja lokalna</w:t>
      </w:r>
      <w:bookmarkEnd w:id="6"/>
    </w:p>
    <w:p w14:paraId="354DBE61" w14:textId="77777777" w:rsidR="000F2B34" w:rsidRDefault="000F2B34" w:rsidP="00E20206">
      <w:pPr>
        <w:keepNext/>
        <w:keepLines/>
        <w:spacing w:line="240" w:lineRule="auto"/>
        <w:ind w:left="426" w:hanging="426"/>
        <w:outlineLvl w:val="1"/>
        <w:rPr>
          <w:b/>
        </w:rPr>
      </w:pPr>
    </w:p>
    <w:p w14:paraId="08347E27" w14:textId="22C39569" w:rsidR="001615F3" w:rsidRPr="00B2742F" w:rsidRDefault="00A57D6D" w:rsidP="001615F3">
      <w:pPr>
        <w:keepNext/>
        <w:keepLines/>
        <w:spacing w:line="240" w:lineRule="auto"/>
        <w:ind w:left="426" w:hanging="426"/>
        <w:outlineLvl w:val="1"/>
      </w:pPr>
      <w:bookmarkStart w:id="7" w:name="_Toc96590255"/>
      <w:bookmarkStart w:id="8"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o których mowa w art. 131 ust. 2 ustawy PZP</w:t>
      </w:r>
      <w:bookmarkEnd w:id="7"/>
      <w:bookmarkEnd w:id="8"/>
      <w:r w:rsidR="001615F3" w:rsidRPr="00B2742F">
        <w:t>.</w:t>
      </w:r>
    </w:p>
    <w:p w14:paraId="0000007B" w14:textId="6CC826D1" w:rsidR="00BD1A7A" w:rsidRDefault="00B17CED">
      <w:pPr>
        <w:pStyle w:val="Nagwek2"/>
      </w:pPr>
      <w:bookmarkStart w:id="9" w:name="_Toc96590557"/>
      <w:r w:rsidRPr="00B2742F">
        <w:t>VI. Podwykonawstwo</w:t>
      </w:r>
      <w:bookmarkEnd w:id="9"/>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10" w:name="_Toc96590558"/>
      <w:r>
        <w:t>VII. Termin wykonania zamówienia</w:t>
      </w:r>
      <w:r w:rsidR="007F6CB2">
        <w:t xml:space="preserve"> i gwarancja</w:t>
      </w:r>
      <w:bookmarkEnd w:id="10"/>
    </w:p>
    <w:p w14:paraId="1A916E5A" w14:textId="4C508800" w:rsidR="005A2AEF" w:rsidRPr="00AA4591" w:rsidRDefault="008303E3" w:rsidP="005E33DB">
      <w:pPr>
        <w:numPr>
          <w:ilvl w:val="0"/>
          <w:numId w:val="14"/>
        </w:numPr>
        <w:spacing w:before="240" w:line="360" w:lineRule="auto"/>
        <w:ind w:left="426"/>
        <w:jc w:val="both"/>
      </w:pPr>
      <w:r w:rsidRPr="00AA4591">
        <w:t>T</w:t>
      </w:r>
      <w:r w:rsidR="00B17CED" w:rsidRPr="00AA4591">
        <w:t>ermin realizacji zamówienia</w:t>
      </w:r>
      <w:r w:rsidR="009C17D5">
        <w:t xml:space="preserve"> dla części 1 i części 2</w:t>
      </w:r>
    </w:p>
    <w:p w14:paraId="5920C50B" w14:textId="77777777" w:rsidR="00B2742F" w:rsidRDefault="00B2742F" w:rsidP="00B2742F">
      <w:pPr>
        <w:spacing w:line="240" w:lineRule="auto"/>
        <w:ind w:left="425"/>
        <w:jc w:val="both"/>
      </w:pPr>
    </w:p>
    <w:p w14:paraId="5934297C" w14:textId="10615D3B" w:rsidR="00B2742F" w:rsidRPr="00A6398E" w:rsidRDefault="00B2742F" w:rsidP="00A6398E">
      <w:pPr>
        <w:spacing w:line="240" w:lineRule="auto"/>
        <w:jc w:val="both"/>
      </w:pPr>
      <w:r w:rsidRPr="00A6398E">
        <w:t>Wykonawca jest zobowiązany wykonać pełny zakres robót składający się na  przedmiot zamówienia, w terminie  do 1</w:t>
      </w:r>
      <w:r w:rsidR="003F7DC6" w:rsidRPr="00A6398E">
        <w:t>3</w:t>
      </w:r>
      <w:r w:rsidRPr="00A6398E">
        <w:t xml:space="preserve"> miesięcy od dnia podpisania umowy.  </w:t>
      </w:r>
    </w:p>
    <w:p w14:paraId="7226D8D5" w14:textId="77777777" w:rsidR="00A6398E" w:rsidRPr="00735102" w:rsidRDefault="00A6398E" w:rsidP="00B2742F">
      <w:pPr>
        <w:spacing w:line="240" w:lineRule="auto"/>
        <w:ind w:left="425"/>
        <w:jc w:val="both"/>
        <w:rPr>
          <w:highlight w:val="yellow"/>
        </w:rPr>
      </w:pPr>
    </w:p>
    <w:p w14:paraId="1995BDE9" w14:textId="77777777" w:rsidR="000001AF" w:rsidRDefault="00FF74F8" w:rsidP="00F82CDA">
      <w:pPr>
        <w:spacing w:line="240" w:lineRule="auto"/>
        <w:ind w:left="426" w:hanging="426"/>
        <w:jc w:val="both"/>
        <w:rPr>
          <w:rFonts w:eastAsia="Verdana"/>
          <w:b/>
          <w:color w:val="000000"/>
          <w:lang w:val="pl-PL"/>
        </w:rPr>
      </w:pPr>
      <w:r w:rsidRPr="00E85A3E">
        <w:rPr>
          <w:b/>
          <w:smallCaps/>
        </w:rPr>
        <w:t>2.</w:t>
      </w:r>
      <w:r w:rsidRPr="00E85A3E">
        <w:rPr>
          <w:smallCaps/>
        </w:rPr>
        <w:t xml:space="preserve"> </w:t>
      </w:r>
      <w:r w:rsidRPr="00E85A3E">
        <w:rPr>
          <w:rFonts w:eastAsia="Verdana"/>
          <w:b/>
          <w:color w:val="000000"/>
          <w:lang w:val="pl-PL"/>
        </w:rPr>
        <w:t>Maksymalny akceptowany przez Zamawiającego okres udzielonej gwarancji</w:t>
      </w:r>
      <w:r w:rsidR="001F2256" w:rsidRPr="00E85A3E">
        <w:rPr>
          <w:rFonts w:eastAsia="Verdana"/>
          <w:b/>
          <w:color w:val="000000"/>
          <w:lang w:val="pl-PL"/>
        </w:rPr>
        <w:t xml:space="preserve"> </w:t>
      </w:r>
      <w:r w:rsidR="009C17D5">
        <w:rPr>
          <w:rFonts w:eastAsia="Verdana"/>
          <w:b/>
          <w:color w:val="000000"/>
          <w:lang w:val="pl-PL"/>
        </w:rPr>
        <w:t xml:space="preserve">dla </w:t>
      </w:r>
    </w:p>
    <w:p w14:paraId="6F466318" w14:textId="77777777" w:rsidR="000001AF" w:rsidRDefault="009C17D5" w:rsidP="00F82CDA">
      <w:pPr>
        <w:spacing w:line="240" w:lineRule="auto"/>
        <w:ind w:left="426" w:hanging="426"/>
        <w:jc w:val="both"/>
        <w:rPr>
          <w:rFonts w:eastAsia="Verdana"/>
          <w:color w:val="000000"/>
          <w:lang w:val="pl-PL"/>
        </w:rPr>
      </w:pPr>
      <w:r>
        <w:rPr>
          <w:rFonts w:eastAsia="Verdana"/>
          <w:b/>
          <w:color w:val="000000"/>
          <w:lang w:val="pl-PL"/>
        </w:rPr>
        <w:t xml:space="preserve">części 1 i części 2 - </w:t>
      </w:r>
      <w:r w:rsidR="00D47557" w:rsidRPr="00E85A3E">
        <w:rPr>
          <w:rFonts w:eastAsia="Verdana"/>
          <w:color w:val="000000"/>
          <w:lang w:val="pl-PL"/>
        </w:rPr>
        <w:t>84</w:t>
      </w:r>
      <w:r w:rsidR="00B2742F" w:rsidRPr="00AA4591">
        <w:rPr>
          <w:rFonts w:eastAsia="Verdana"/>
          <w:color w:val="000000"/>
          <w:lang w:val="pl-PL"/>
        </w:rPr>
        <w:t xml:space="preserve"> </w:t>
      </w:r>
      <w:r w:rsidR="004F2A60" w:rsidRPr="00AA4591">
        <w:rPr>
          <w:rFonts w:eastAsia="Verdana"/>
          <w:color w:val="000000"/>
          <w:lang w:val="pl-PL"/>
        </w:rPr>
        <w:t>miesi</w:t>
      </w:r>
      <w:r w:rsidR="00ED2707" w:rsidRPr="00AA4591">
        <w:rPr>
          <w:rFonts w:eastAsia="Verdana"/>
          <w:color w:val="000000"/>
          <w:lang w:val="pl-PL"/>
        </w:rPr>
        <w:t>ące</w:t>
      </w:r>
      <w:r w:rsidR="00FF74F8" w:rsidRPr="00AA4591">
        <w:rPr>
          <w:rFonts w:eastAsia="Verdana"/>
          <w:color w:val="000000"/>
          <w:lang w:val="pl-PL"/>
        </w:rPr>
        <w:t xml:space="preserve"> od daty podpisa</w:t>
      </w:r>
      <w:r w:rsidR="000001AF">
        <w:rPr>
          <w:rFonts w:eastAsia="Verdana"/>
          <w:color w:val="000000"/>
          <w:lang w:val="pl-PL"/>
        </w:rPr>
        <w:t>nia protokołu odbioru końcowego</w:t>
      </w:r>
    </w:p>
    <w:p w14:paraId="392970D0" w14:textId="7A547C83" w:rsidR="00FF74F8" w:rsidRPr="00AA4591" w:rsidRDefault="00FF74F8" w:rsidP="00F82CDA">
      <w:pPr>
        <w:spacing w:line="240" w:lineRule="auto"/>
        <w:ind w:left="426" w:hanging="426"/>
        <w:jc w:val="both"/>
        <w:rPr>
          <w:rFonts w:eastAsia="Verdana"/>
          <w:color w:val="000000"/>
          <w:lang w:val="pl-PL"/>
        </w:rPr>
      </w:pPr>
      <w:r w:rsidRPr="00AA4591">
        <w:rPr>
          <w:rFonts w:eastAsia="Verdana"/>
          <w:color w:val="000000"/>
          <w:lang w:val="pl-PL"/>
        </w:rPr>
        <w:t>zamówienia.</w:t>
      </w:r>
    </w:p>
    <w:p w14:paraId="05D9AB24" w14:textId="6D7E05DF" w:rsidR="00FF74F8" w:rsidRPr="00AA4591" w:rsidRDefault="00FF74F8" w:rsidP="00A6398E">
      <w:pPr>
        <w:rPr>
          <w:rFonts w:eastAsia="Verdana"/>
          <w:b/>
          <w:color w:val="000000"/>
          <w:lang w:val="pl-PL"/>
        </w:rPr>
      </w:pPr>
      <w:r w:rsidRPr="00AA4591">
        <w:rPr>
          <w:rFonts w:eastAsia="Verdana"/>
          <w:color w:val="000000"/>
          <w:lang w:val="pl-PL"/>
        </w:rPr>
        <w:t xml:space="preserve">Minimalny akceptowany przez Zamawiającego okres udzielonej gwarancji: </w:t>
      </w:r>
      <w:r w:rsidR="00056948" w:rsidRPr="00AA4591">
        <w:rPr>
          <w:rFonts w:eastAsia="Verdana"/>
          <w:color w:val="000000"/>
          <w:lang w:val="pl-PL"/>
        </w:rPr>
        <w:t>6</w:t>
      </w:r>
      <w:r w:rsidR="00D47557" w:rsidRPr="00AA4591">
        <w:rPr>
          <w:rFonts w:eastAsia="Verdana"/>
          <w:color w:val="000000"/>
          <w:lang w:val="pl-PL"/>
        </w:rPr>
        <w:t>0</w:t>
      </w:r>
      <w:r w:rsidRPr="00AA4591">
        <w:rPr>
          <w:rFonts w:eastAsia="Verdana"/>
          <w:color w:val="000000"/>
          <w:lang w:val="pl-PL"/>
        </w:rPr>
        <w:t xml:space="preserve"> miesięcy od daty podpisania protokołu odbioru końcowego zamówienia</w:t>
      </w:r>
      <w:r w:rsidR="000001AF">
        <w:rPr>
          <w:rFonts w:eastAsia="Verdana"/>
          <w:color w:val="000000"/>
          <w:lang w:val="pl-PL"/>
        </w:rPr>
        <w:t xml:space="preserve"> (</w:t>
      </w:r>
      <w:r w:rsidRPr="00AA4591">
        <w:rPr>
          <w:rFonts w:eastAsia="Verdana"/>
          <w:b/>
          <w:color w:val="000000"/>
          <w:lang w:val="pl-PL"/>
        </w:rPr>
        <w:t xml:space="preserve"> </w:t>
      </w:r>
      <w:r w:rsidR="000001AF" w:rsidRPr="000001AF">
        <w:rPr>
          <w:rFonts w:eastAsia="Verdana"/>
          <w:b/>
          <w:color w:val="000000"/>
          <w:lang w:val="pl-PL"/>
        </w:rPr>
        <w:t>z wyłączeniem gwarancji na oznakowanie poziome grubowarstwowe, na które ustala si</w:t>
      </w:r>
      <w:r w:rsidR="000001AF">
        <w:rPr>
          <w:rFonts w:eastAsia="Verdana"/>
          <w:b/>
          <w:color w:val="000000"/>
          <w:lang w:val="pl-PL"/>
        </w:rPr>
        <w:t xml:space="preserve">ę 36 miesięczny okres gwarancji)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65BBD3D1" w:rsidR="00BD1A7A" w:rsidRDefault="00B17CED">
      <w:pPr>
        <w:pStyle w:val="Nagwek2"/>
        <w:tabs>
          <w:tab w:val="left" w:pos="0"/>
        </w:tabs>
      </w:pPr>
      <w:bookmarkStart w:id="11" w:name="_Toc96590559"/>
      <w:r>
        <w:t>VIII. Warunki udziału w postępowaniu</w:t>
      </w:r>
      <w:bookmarkEnd w:id="11"/>
      <w:r w:rsidR="005A2AEF">
        <w:t xml:space="preserve"> </w:t>
      </w:r>
      <w:r w:rsidR="009C17D5">
        <w:t xml:space="preserve">dla poszczególnych </w:t>
      </w:r>
      <w:r w:rsidR="00626839">
        <w:t>części</w:t>
      </w:r>
      <w:r w:rsidR="009C17D5">
        <w:t>.</w:t>
      </w:r>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6725DADD" w:rsidR="00BD1A7A" w:rsidRPr="00743685" w:rsidRDefault="00B17CED" w:rsidP="00626839">
      <w:pPr>
        <w:numPr>
          <w:ilvl w:val="0"/>
          <w:numId w:val="21"/>
        </w:numPr>
        <w:spacing w:line="360" w:lineRule="auto"/>
        <w:ind w:right="20"/>
        <w:jc w:val="both"/>
      </w:pPr>
      <w:r w:rsidRPr="00743685">
        <w:t xml:space="preserve">O udzielenie zamówienia </w:t>
      </w:r>
      <w:r w:rsidR="00626839" w:rsidRPr="00626839">
        <w:t>dla części 1 i części 2</w:t>
      </w:r>
      <w:r w:rsidR="00626839">
        <w:t xml:space="preserve"> </w:t>
      </w:r>
      <w:r w:rsidRPr="00743685">
        <w:t>mogą ubiegać się Wykonawcy, którzy spełniają warunki dotyczące:</w:t>
      </w:r>
    </w:p>
    <w:p w14:paraId="00000085" w14:textId="13B032FC"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9C17D5" w:rsidRDefault="00B17CED">
      <w:pPr>
        <w:numPr>
          <w:ilvl w:val="0"/>
          <w:numId w:val="4"/>
        </w:numPr>
        <w:spacing w:line="360" w:lineRule="auto"/>
        <w:ind w:left="852" w:right="20" w:hanging="426"/>
        <w:jc w:val="both"/>
      </w:pPr>
      <w:r w:rsidRPr="00743685">
        <w:rPr>
          <w:b/>
        </w:rPr>
        <w:t>zdolności technicznej lub zawodowej:</w:t>
      </w:r>
    </w:p>
    <w:p w14:paraId="0CF98EF1" w14:textId="23476CC1" w:rsidR="009C17D5" w:rsidRPr="00743685" w:rsidRDefault="009C17D5" w:rsidP="009C17D5">
      <w:pPr>
        <w:spacing w:line="360" w:lineRule="auto"/>
        <w:ind w:left="852" w:right="20"/>
        <w:jc w:val="both"/>
      </w:pPr>
      <w:r>
        <w:rPr>
          <w:b/>
        </w:rPr>
        <w:t>dla części 1:</w:t>
      </w:r>
    </w:p>
    <w:p w14:paraId="239B7211" w14:textId="4DDFDF65" w:rsidR="00735102" w:rsidRPr="00735102" w:rsidRDefault="00333164" w:rsidP="00735102">
      <w:pPr>
        <w:pStyle w:val="Akapitzlist"/>
        <w:widowControl w:val="0"/>
        <w:numPr>
          <w:ilvl w:val="0"/>
          <w:numId w:val="52"/>
        </w:numPr>
        <w:pBdr>
          <w:top w:val="nil"/>
          <w:left w:val="nil"/>
          <w:bottom w:val="nil"/>
          <w:right w:val="nil"/>
          <w:between w:val="nil"/>
        </w:pBdr>
        <w:tabs>
          <w:tab w:val="left" w:pos="742"/>
          <w:tab w:val="left" w:pos="7489"/>
        </w:tabs>
        <w:spacing w:line="240" w:lineRule="auto"/>
        <w:jc w:val="both"/>
        <w:rPr>
          <w:rFonts w:eastAsia="Verdana"/>
          <w:b/>
          <w:bCs/>
        </w:rPr>
      </w:pPr>
      <w:r w:rsidRPr="00735102">
        <w:rPr>
          <w:rFonts w:eastAsia="Verdana"/>
          <w:b/>
          <w:bCs/>
        </w:rPr>
        <w:t xml:space="preserve">Wykonawca zrealizował nie wcześniej niż w okresie ostatnich 5 lat przed upływem terminu składania ofert, a jeżeli okres prowadzenia działalności jest krótszy – w tym okresie, </w:t>
      </w:r>
      <w:r w:rsidR="00E71897">
        <w:rPr>
          <w:rFonts w:eastAsia="Verdana"/>
          <w:b/>
          <w:bCs/>
        </w:rPr>
        <w:t>jedną lub więcej robót budowlanych polegających</w:t>
      </w:r>
      <w:r w:rsidR="00735102" w:rsidRPr="00735102">
        <w:rPr>
          <w:rFonts w:eastAsia="Verdana"/>
          <w:b/>
          <w:bCs/>
        </w:rPr>
        <w:t xml:space="preserve"> na budowie, przebudowie, rozbudowie drogi publicznej, o łącznej wartości </w:t>
      </w:r>
      <w:r w:rsidR="00735102">
        <w:rPr>
          <w:rFonts w:eastAsia="Verdana"/>
          <w:b/>
          <w:bCs/>
        </w:rPr>
        <w:t>nie niższej niż 4 000 000,00 zł brutto</w:t>
      </w:r>
      <w:r w:rsidR="00735102" w:rsidRPr="00735102">
        <w:rPr>
          <w:rFonts w:eastAsia="Verdana"/>
          <w:b/>
          <w:bCs/>
        </w:rPr>
        <w:t xml:space="preserve"> i na potwierdzenie tego przedstawi dowody potwierdzające, że roboty te zostały wykonane należycie.</w:t>
      </w:r>
    </w:p>
    <w:p w14:paraId="519323A9" w14:textId="5B54A585" w:rsidR="003A557A" w:rsidRPr="00735102" w:rsidRDefault="003A557A" w:rsidP="00735102">
      <w:pPr>
        <w:pStyle w:val="Akapitzlist"/>
        <w:widowControl w:val="0"/>
        <w:pBdr>
          <w:top w:val="nil"/>
          <w:left w:val="nil"/>
          <w:bottom w:val="nil"/>
          <w:right w:val="nil"/>
          <w:between w:val="nil"/>
        </w:pBdr>
        <w:tabs>
          <w:tab w:val="left" w:pos="742"/>
          <w:tab w:val="left" w:pos="7489"/>
        </w:tabs>
        <w:spacing w:line="240" w:lineRule="auto"/>
        <w:jc w:val="both"/>
        <w:rPr>
          <w:rFonts w:eastAsia="Verdana"/>
          <w:b/>
          <w:bCs/>
        </w:rPr>
      </w:pPr>
    </w:p>
    <w:p w14:paraId="4685C910" w14:textId="6241DED8" w:rsidR="00333164" w:rsidRPr="003A557A" w:rsidRDefault="003A557A" w:rsidP="003A557A">
      <w:pPr>
        <w:pStyle w:val="Akapitzlist"/>
        <w:widowControl w:val="0"/>
        <w:numPr>
          <w:ilvl w:val="0"/>
          <w:numId w:val="52"/>
        </w:numPr>
        <w:pBdr>
          <w:top w:val="nil"/>
          <w:left w:val="nil"/>
          <w:bottom w:val="nil"/>
          <w:right w:val="nil"/>
          <w:between w:val="nil"/>
        </w:pBdr>
        <w:tabs>
          <w:tab w:val="left" w:pos="742"/>
          <w:tab w:val="left" w:pos="7489"/>
        </w:tabs>
        <w:spacing w:line="240" w:lineRule="auto"/>
        <w:jc w:val="both"/>
        <w:rPr>
          <w:rFonts w:eastAsia="Verdana"/>
          <w:b/>
          <w:bCs/>
        </w:rPr>
      </w:pPr>
      <w:r w:rsidRPr="003A557A">
        <w:rPr>
          <w:b/>
        </w:rPr>
        <w:t>Wykonawca skieruje 1 osobę na stanowisko kierownika budowy, posiadającą uprawnienia</w:t>
      </w:r>
      <w:r>
        <w:rPr>
          <w:b/>
        </w:rPr>
        <w:t xml:space="preserve"> </w:t>
      </w:r>
      <w:r w:rsidRPr="003A557A">
        <w:rPr>
          <w:b/>
        </w:rPr>
        <w:t>budowlane do kierowania robotami bez ograniczeń w specjalności inżynieryjnej drogowej i</w:t>
      </w:r>
      <w:r>
        <w:rPr>
          <w:b/>
        </w:rPr>
        <w:t xml:space="preserve"> </w:t>
      </w:r>
      <w:r w:rsidRPr="003A557A">
        <w:rPr>
          <w:b/>
        </w:rPr>
        <w:t>posiadającą minimum 24 miesięczne doświadczenie zawodowe.</w:t>
      </w:r>
    </w:p>
    <w:p w14:paraId="1C7F7EDF" w14:textId="77777777" w:rsidR="003A557A" w:rsidRDefault="003A557A" w:rsidP="009C17D5">
      <w:pPr>
        <w:spacing w:line="360" w:lineRule="auto"/>
        <w:ind w:left="852" w:right="20"/>
        <w:jc w:val="both"/>
        <w:rPr>
          <w:b/>
        </w:rPr>
      </w:pPr>
    </w:p>
    <w:p w14:paraId="197789AC" w14:textId="5EF8D6B1" w:rsidR="009C17D5" w:rsidRPr="009C17D5" w:rsidRDefault="009C17D5" w:rsidP="009C17D5">
      <w:pPr>
        <w:spacing w:line="360" w:lineRule="auto"/>
        <w:ind w:left="852" w:right="20"/>
        <w:jc w:val="both"/>
      </w:pPr>
      <w:r w:rsidRPr="009C17D5">
        <w:rPr>
          <w:b/>
        </w:rPr>
        <w:t xml:space="preserve">dla części </w:t>
      </w:r>
      <w:r>
        <w:rPr>
          <w:b/>
        </w:rPr>
        <w:t>2</w:t>
      </w:r>
      <w:r w:rsidRPr="009C17D5">
        <w:rPr>
          <w:b/>
        </w:rPr>
        <w:t>:</w:t>
      </w:r>
    </w:p>
    <w:p w14:paraId="71A3D62E" w14:textId="18A3C6F9" w:rsidR="00735102" w:rsidRDefault="00E71897" w:rsidP="00E71897">
      <w:pPr>
        <w:pStyle w:val="Akapitzlist"/>
        <w:widowControl w:val="0"/>
        <w:pBdr>
          <w:top w:val="nil"/>
          <w:left w:val="nil"/>
          <w:bottom w:val="nil"/>
          <w:right w:val="nil"/>
          <w:between w:val="nil"/>
        </w:pBdr>
        <w:tabs>
          <w:tab w:val="left" w:pos="742"/>
          <w:tab w:val="left" w:pos="7489"/>
        </w:tabs>
        <w:spacing w:line="240" w:lineRule="auto"/>
        <w:ind w:left="709" w:hanging="437"/>
        <w:jc w:val="both"/>
        <w:rPr>
          <w:rFonts w:eastAsia="Verdana"/>
          <w:b/>
          <w:bCs/>
        </w:rPr>
      </w:pPr>
      <w:r>
        <w:rPr>
          <w:rFonts w:eastAsia="Verdana"/>
          <w:b/>
          <w:bCs/>
        </w:rPr>
        <w:t xml:space="preserve">- </w:t>
      </w:r>
      <w:r>
        <w:rPr>
          <w:rFonts w:eastAsia="Verdana"/>
          <w:b/>
          <w:bCs/>
        </w:rPr>
        <w:tab/>
      </w:r>
      <w:r w:rsidRPr="00E71897">
        <w:rPr>
          <w:rFonts w:eastAsia="Verdana"/>
          <w:b/>
          <w:bCs/>
        </w:rPr>
        <w:t>Wykonawca zrealizował nie wcześniej niż w okresie ostatnich 5 lat przed upływem terminu składania ofert, a jeżeli okres prowadzenia działalności jest krótszy – w tym okresie, jedną lub więcej robót budowlanych polegających na budowie, przebudowie, rozbudowie drogi publicznej, o łącznej wartości nie niższej niż 4 000 000,00 zł brutto i na potwierdzenie tego przedstawi dowody potwierdzające, że roboty te zostały wykonane należycie</w:t>
      </w:r>
      <w:r>
        <w:rPr>
          <w:rFonts w:eastAsia="Verdana"/>
          <w:b/>
          <w:bCs/>
        </w:rPr>
        <w:t>.</w:t>
      </w:r>
    </w:p>
    <w:p w14:paraId="7F91D4F5" w14:textId="77777777" w:rsidR="00E71897" w:rsidRPr="00735102" w:rsidRDefault="00E71897" w:rsidP="00E71897">
      <w:pPr>
        <w:pStyle w:val="Akapitzlist"/>
        <w:widowControl w:val="0"/>
        <w:pBdr>
          <w:top w:val="nil"/>
          <w:left w:val="nil"/>
          <w:bottom w:val="nil"/>
          <w:right w:val="nil"/>
          <w:between w:val="nil"/>
        </w:pBdr>
        <w:tabs>
          <w:tab w:val="left" w:pos="742"/>
          <w:tab w:val="left" w:pos="7489"/>
        </w:tabs>
        <w:spacing w:line="240" w:lineRule="auto"/>
        <w:ind w:left="709" w:hanging="437"/>
        <w:jc w:val="both"/>
        <w:rPr>
          <w:rFonts w:eastAsia="Verdana"/>
          <w:b/>
          <w:bCs/>
        </w:rPr>
      </w:pPr>
    </w:p>
    <w:p w14:paraId="355C8BD6" w14:textId="77777777" w:rsidR="00735102" w:rsidRPr="00735102" w:rsidRDefault="00735102" w:rsidP="00735102">
      <w:pPr>
        <w:pStyle w:val="Akapitzlist"/>
        <w:widowControl w:val="0"/>
        <w:pBdr>
          <w:top w:val="nil"/>
          <w:left w:val="nil"/>
          <w:bottom w:val="nil"/>
          <w:right w:val="nil"/>
          <w:between w:val="nil"/>
        </w:pBdr>
        <w:tabs>
          <w:tab w:val="left" w:pos="742"/>
          <w:tab w:val="left" w:pos="7489"/>
        </w:tabs>
        <w:spacing w:line="240" w:lineRule="auto"/>
        <w:ind w:left="709" w:hanging="283"/>
        <w:jc w:val="both"/>
        <w:rPr>
          <w:rFonts w:eastAsia="Verdana"/>
          <w:b/>
          <w:bCs/>
        </w:rPr>
      </w:pPr>
      <w:r w:rsidRPr="00735102">
        <w:rPr>
          <w:rFonts w:eastAsia="Verdana"/>
          <w:b/>
          <w:bCs/>
        </w:rPr>
        <w:t>-</w:t>
      </w:r>
      <w:r w:rsidRPr="00735102">
        <w:rPr>
          <w:rFonts w:eastAsia="Verdana"/>
          <w:b/>
          <w:bCs/>
        </w:rPr>
        <w:tab/>
        <w:t>Wykonawca skieruje 1 osobę na stanowisko kierownika budowy, posiadającą uprawnienia budowlane do kierowania robotami bez ograniczeń w specjalności inżynieryjnej drogowej i posiadającą minimum 24 miesięczne doświadczenie zawodowe.</w:t>
      </w:r>
    </w:p>
    <w:p w14:paraId="6CA4BA49" w14:textId="6CEA560B" w:rsidR="00FF74F8" w:rsidRPr="008C2DEE" w:rsidRDefault="00FF74F8" w:rsidP="00581700">
      <w:pPr>
        <w:pStyle w:val="Akapitzlist"/>
        <w:widowControl w:val="0"/>
        <w:pBdr>
          <w:top w:val="nil"/>
          <w:left w:val="nil"/>
          <w:bottom w:val="nil"/>
          <w:right w:val="nil"/>
          <w:between w:val="nil"/>
        </w:pBdr>
        <w:tabs>
          <w:tab w:val="left" w:pos="742"/>
          <w:tab w:val="left" w:pos="7489"/>
        </w:tabs>
        <w:spacing w:line="240" w:lineRule="auto"/>
        <w:ind w:left="1004"/>
        <w:jc w:val="both"/>
        <w:rPr>
          <w:rFonts w:eastAsia="Verdana"/>
          <w:color w:val="000000"/>
          <w:lang w:val="pl-PL"/>
        </w:rPr>
      </w:pP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E6EF96B" w:rsidR="00BD1A7A" w:rsidRDefault="00B17CED">
      <w:pPr>
        <w:pStyle w:val="Nagwek2"/>
      </w:pPr>
      <w:bookmarkStart w:id="12" w:name="_Toc96590560"/>
      <w:r>
        <w:t>IX. Podstawy wykluczenia z postępowania</w:t>
      </w:r>
      <w:bookmarkEnd w:id="12"/>
      <w:r w:rsidR="00A07CE0">
        <w:t xml:space="preserve"> </w:t>
      </w:r>
      <w:r w:rsidR="00BB198A">
        <w:t>dla części 1 i części 2.</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62C73151" w14:textId="77777777" w:rsidR="00B104D6" w:rsidRPr="00494165" w:rsidRDefault="00B104D6" w:rsidP="00B104D6">
      <w:pPr>
        <w:numPr>
          <w:ilvl w:val="0"/>
          <w:numId w:val="2"/>
        </w:numPr>
        <w:spacing w:line="360" w:lineRule="auto"/>
        <w:ind w:left="426"/>
        <w:jc w:val="both"/>
      </w:pPr>
      <w:r w:rsidRPr="00494165">
        <w:t>Zgodnie z art. 7 ust. 1 ustawy  o szczególnych rozwiązaniach w zakresie przeciwdziałania wspieraniu agresji na Ukrainę oraz służących ochronie bezpieczeństwa narodowego (Dz.U.</w:t>
      </w:r>
      <w:r>
        <w:t xml:space="preserve"> 2022</w:t>
      </w:r>
      <w:r w:rsidRPr="00494165">
        <w:t xml:space="preserve"> poz. 835) 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2B11B92C" w14:textId="30AEDD68" w:rsidR="00B104D6" w:rsidRDefault="00B104D6" w:rsidP="00B104D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 (Dz.U. 2022 poz. 835)</w:t>
      </w:r>
      <w:r>
        <w:rPr>
          <w:rFonts w:ascii="Arial" w:hAnsi="Arial" w:cs="Arial"/>
          <w:sz w:val="22"/>
          <w:szCs w:val="22"/>
        </w:rPr>
        <w:t>.</w:t>
      </w:r>
      <w:r w:rsidRPr="004E0FF1">
        <w:rPr>
          <w:rFonts w:ascii="Arial" w:hAnsi="Arial" w:cs="Arial"/>
          <w:sz w:val="22"/>
          <w:szCs w:val="22"/>
        </w:rPr>
        <w:t xml:space="preserve"> </w:t>
      </w:r>
    </w:p>
    <w:p w14:paraId="3F709C99" w14:textId="77777777" w:rsidR="00B104D6" w:rsidRPr="00B104D6" w:rsidRDefault="00B104D6" w:rsidP="00B104D6">
      <w:pPr>
        <w:pStyle w:val="NormalnyWeb"/>
        <w:ind w:left="426"/>
        <w:jc w:val="both"/>
        <w:rPr>
          <w:rFonts w:ascii="Arial" w:hAnsi="Arial" w:cs="Arial"/>
          <w:sz w:val="22"/>
          <w:szCs w:val="22"/>
        </w:rPr>
      </w:pPr>
    </w:p>
    <w:p w14:paraId="00000097" w14:textId="6B948C38" w:rsidR="00BD1A7A" w:rsidRDefault="00B17CED" w:rsidP="00650DB2">
      <w:pPr>
        <w:pStyle w:val="Nagwek2"/>
        <w:jc w:val="both"/>
      </w:pPr>
      <w:bookmarkStart w:id="13"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0AB61D99" w:rsidR="00B53A66" w:rsidRDefault="0050233A" w:rsidP="005E33DB">
      <w:pPr>
        <w:numPr>
          <w:ilvl w:val="2"/>
          <w:numId w:val="21"/>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5E33DB">
      <w:pPr>
        <w:numPr>
          <w:ilvl w:val="2"/>
          <w:numId w:val="21"/>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5E33DB">
      <w:pPr>
        <w:numPr>
          <w:ilvl w:val="2"/>
          <w:numId w:val="21"/>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A13A29">
      <w:pPr>
        <w:spacing w:line="36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5E33DB">
      <w:pPr>
        <w:numPr>
          <w:ilvl w:val="2"/>
          <w:numId w:val="21"/>
        </w:numPr>
        <w:spacing w:line="360" w:lineRule="auto"/>
        <w:ind w:left="710" w:hanging="435"/>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0640F0AF" w14:textId="77777777" w:rsidR="0028162E" w:rsidRDefault="0028162E" w:rsidP="0028162E">
      <w:pPr>
        <w:spacing w:line="360" w:lineRule="auto"/>
        <w:ind w:left="710"/>
        <w:jc w:val="both"/>
      </w:pPr>
    </w:p>
    <w:p w14:paraId="398AF52A" w14:textId="420C327B" w:rsidR="003A557A" w:rsidRDefault="003A557A" w:rsidP="003A557A">
      <w:pPr>
        <w:pStyle w:val="Akapitzlist"/>
        <w:numPr>
          <w:ilvl w:val="2"/>
          <w:numId w:val="21"/>
        </w:numPr>
        <w:ind w:left="709" w:hanging="425"/>
      </w:pPr>
      <w:r w:rsidRPr="003A557A">
        <w:t xml:space="preserve">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dysponowania tymi osobami – </w:t>
      </w:r>
      <w:r w:rsidRPr="003A557A">
        <w:rPr>
          <w:b/>
          <w:color w:val="0070C0"/>
        </w:rPr>
        <w:t>Załącznik nr 10</w:t>
      </w:r>
      <w:r w:rsidRPr="003A557A">
        <w:rPr>
          <w:color w:val="0070C0"/>
        </w:rPr>
        <w:t xml:space="preserve"> </w:t>
      </w:r>
      <w:r w:rsidRPr="003A557A">
        <w:t xml:space="preserve">do SWZ. </w:t>
      </w:r>
    </w:p>
    <w:p w14:paraId="3160425D" w14:textId="77777777" w:rsidR="006001B2" w:rsidRDefault="006001B2" w:rsidP="006001B2">
      <w:pPr>
        <w:spacing w:line="360" w:lineRule="auto"/>
        <w:ind w:left="710"/>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810B89B" w:rsidR="00BD1A7A" w:rsidRPr="00702D49" w:rsidRDefault="00B17CED" w:rsidP="005E33DB">
      <w:pPr>
        <w:numPr>
          <w:ilvl w:val="0"/>
          <w:numId w:val="21"/>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840C1AF" w14:textId="77777777" w:rsidR="00AD0D64" w:rsidRPr="00650DB2" w:rsidRDefault="00AD0D64" w:rsidP="00AD0D64">
      <w:pPr>
        <w:spacing w:line="360" w:lineRule="auto"/>
        <w:ind w:left="434"/>
        <w:jc w:val="both"/>
      </w:pPr>
    </w:p>
    <w:p w14:paraId="000000A1" w14:textId="44DFF48F" w:rsidR="00BD1A7A"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t>XI. Poleganie na zasobach innych podmiotów</w:t>
      </w:r>
      <w:r>
        <w:rPr>
          <w:vertAlign w:val="superscript"/>
        </w:rPr>
        <w:footnoteReference w:id="4"/>
      </w:r>
      <w:bookmarkEnd w:id="14"/>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5" w:name="_Toc96590563"/>
      <w:r>
        <w:t>XII. Informacja dla Wykonawców wspólnie ubiegających się o udzielenie zamówienia</w:t>
      </w:r>
      <w:r w:rsidR="008D3188">
        <w:t xml:space="preserve"> (np. Spółka cywilna/Konsorcjum)</w:t>
      </w:r>
      <w:bookmarkEnd w:id="15"/>
    </w:p>
    <w:p w14:paraId="000000B0" w14:textId="77777777" w:rsidR="00BD1A7A" w:rsidRPr="00650DB2" w:rsidRDefault="00B17CED" w:rsidP="005E33DB">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5E33DB">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5E33DB">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6D0E94BE" w:rsidR="008D3188" w:rsidRPr="008D3188" w:rsidRDefault="008D3188" w:rsidP="005E33DB">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zainstalowany program Adobe Acrobat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40E8441F" w14:textId="323F7935" w:rsidR="00981B85" w:rsidRPr="00981B85" w:rsidRDefault="00981B85" w:rsidP="00981B85">
      <w:pPr>
        <w:pStyle w:val="Akapitzlist"/>
        <w:numPr>
          <w:ilvl w:val="0"/>
          <w:numId w:val="35"/>
        </w:numPr>
        <w:jc w:val="both"/>
        <w:rPr>
          <w:rFonts w:eastAsia="Calibri"/>
          <w:b/>
          <w:color w:val="FF0000"/>
        </w:rPr>
      </w:pPr>
      <w:r w:rsidRPr="00981B85">
        <w:rPr>
          <w:rFonts w:eastAsia="Calibri"/>
          <w:b/>
          <w:color w:val="FF0000"/>
        </w:rPr>
        <w:t xml:space="preserve"> Kosztorys ofertowy</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Pr="0004130E"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7773F889" w:rsidR="007016E6" w:rsidRPr="0004130E" w:rsidRDefault="007016E6" w:rsidP="005E33DB">
      <w:pPr>
        <w:pStyle w:val="Akapitzlist"/>
        <w:numPr>
          <w:ilvl w:val="0"/>
          <w:numId w:val="35"/>
        </w:numPr>
        <w:spacing w:line="240" w:lineRule="auto"/>
      </w:pPr>
      <w:r w:rsidRPr="0004130E">
        <w:t>Potwierdzenie wniesienia wadium</w:t>
      </w:r>
      <w:r w:rsidR="0028162E">
        <w:t>/Wadium</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ED6C9C"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AC5629">
      <w:pPr>
        <w:pStyle w:val="Akapitzlist"/>
        <w:numPr>
          <w:ilvl w:val="0"/>
          <w:numId w:val="5"/>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4B20E9D5" w14:textId="6A1CDC93" w:rsidR="00B53F72" w:rsidRDefault="00B53F72" w:rsidP="00AC5629">
      <w:pPr>
        <w:numPr>
          <w:ilvl w:val="0"/>
          <w:numId w:val="5"/>
        </w:numPr>
        <w:spacing w:line="240" w:lineRule="auto"/>
        <w:ind w:left="1026"/>
        <w:jc w:val="both"/>
      </w:pPr>
      <w:r w:rsidRPr="002E6CBB">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65157A46" w14:textId="77777777" w:rsidR="00AC5629" w:rsidRPr="002E6CBB" w:rsidRDefault="00AC5629" w:rsidP="00AC5629">
      <w:pPr>
        <w:spacing w:line="240" w:lineRule="auto"/>
        <w:ind w:left="1026"/>
        <w:jc w:val="both"/>
      </w:pPr>
    </w:p>
    <w:p w14:paraId="738B5991" w14:textId="77777777" w:rsidR="00B53F72" w:rsidRDefault="00B53F72" w:rsidP="00AC5629">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AC5629">
      <w:pPr>
        <w:numPr>
          <w:ilvl w:val="0"/>
          <w:numId w:val="5"/>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Pr="005B55A3" w:rsidRDefault="00B53F72" w:rsidP="00AC5629">
      <w:pPr>
        <w:numPr>
          <w:ilvl w:val="0"/>
          <w:numId w:val="5"/>
        </w:numPr>
        <w:spacing w:line="240" w:lineRule="auto"/>
        <w:jc w:val="both"/>
      </w:pPr>
      <w:r w:rsidRPr="005B55A3">
        <w:t>Zamawiający nie przewiduje rozliczeń w walucie obcej.</w:t>
      </w:r>
    </w:p>
    <w:p w14:paraId="29824A3C" w14:textId="104EDEB0" w:rsidR="00AC5629" w:rsidRPr="005B55A3" w:rsidRDefault="00B53F72" w:rsidP="00AC5629">
      <w:pPr>
        <w:numPr>
          <w:ilvl w:val="0"/>
          <w:numId w:val="5"/>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p>
    <w:p w14:paraId="325EA000" w14:textId="77777777" w:rsidR="00243721" w:rsidRDefault="006C22E6" w:rsidP="00996BBE">
      <w:pPr>
        <w:widowControl w:val="0"/>
        <w:suppressAutoHyphens/>
        <w:spacing w:line="360" w:lineRule="auto"/>
        <w:jc w:val="both"/>
        <w:rPr>
          <w:rFonts w:eastAsia="Times New Roman"/>
          <w:b/>
          <w:lang w:eastAsia="zh-CN"/>
        </w:rPr>
      </w:pPr>
      <w:r w:rsidRPr="00AA4591">
        <w:rPr>
          <w:rFonts w:eastAsia="Times New Roman"/>
          <w:lang w:eastAsia="zh-CN"/>
        </w:rPr>
        <w:t>1.</w:t>
      </w:r>
      <w:r w:rsidRPr="00AA4591">
        <w:rPr>
          <w:rFonts w:eastAsia="Times New Roman"/>
          <w:b/>
          <w:lang w:eastAsia="zh-CN"/>
        </w:rPr>
        <w:t xml:space="preserve"> Oferta musi być zabezpieczona wadium w wysokości </w:t>
      </w:r>
    </w:p>
    <w:p w14:paraId="1C8580CB" w14:textId="26814E34" w:rsidR="00243721" w:rsidRPr="00804F4F" w:rsidRDefault="00243721" w:rsidP="00996BBE">
      <w:pPr>
        <w:widowControl w:val="0"/>
        <w:suppressAutoHyphens/>
        <w:spacing w:line="360" w:lineRule="auto"/>
        <w:jc w:val="both"/>
        <w:rPr>
          <w:rFonts w:eastAsia="Times New Roman"/>
          <w:b/>
          <w:lang w:eastAsia="zh-CN"/>
        </w:rPr>
      </w:pPr>
      <w:r w:rsidRPr="00804F4F">
        <w:rPr>
          <w:rFonts w:eastAsia="Times New Roman"/>
          <w:b/>
          <w:lang w:eastAsia="zh-CN"/>
        </w:rPr>
        <w:t>dla części 1</w:t>
      </w:r>
    </w:p>
    <w:p w14:paraId="2D423BFE" w14:textId="58698BE9" w:rsidR="006C22E6" w:rsidRPr="0028162E" w:rsidRDefault="00955251" w:rsidP="00996BBE">
      <w:pPr>
        <w:widowControl w:val="0"/>
        <w:suppressAutoHyphens/>
        <w:spacing w:line="360" w:lineRule="auto"/>
        <w:jc w:val="both"/>
        <w:rPr>
          <w:rFonts w:eastAsia="Times New Roman"/>
          <w:lang w:eastAsia="zh-CN"/>
        </w:rPr>
      </w:pPr>
      <w:r w:rsidRPr="0028162E">
        <w:rPr>
          <w:rFonts w:eastAsia="Times New Roman"/>
          <w:lang w:eastAsia="zh-CN"/>
        </w:rPr>
        <w:t>2</w:t>
      </w:r>
      <w:r w:rsidR="003E19B2" w:rsidRPr="0028162E">
        <w:rPr>
          <w:rFonts w:eastAsia="Times New Roman"/>
          <w:lang w:eastAsia="zh-CN"/>
        </w:rPr>
        <w:t>0</w:t>
      </w:r>
      <w:r w:rsidR="006C22E6" w:rsidRPr="0028162E">
        <w:rPr>
          <w:rFonts w:eastAsia="Times New Roman"/>
          <w:lang w:eastAsia="zh-CN"/>
        </w:rPr>
        <w:t xml:space="preserve"> 000,00 zł  (słownie zł: </w:t>
      </w:r>
      <w:r w:rsidRPr="0028162E">
        <w:rPr>
          <w:rFonts w:eastAsia="Times New Roman"/>
          <w:lang w:eastAsia="zh-CN"/>
        </w:rPr>
        <w:t>dwadzieścia</w:t>
      </w:r>
      <w:r w:rsidR="003E19B2" w:rsidRPr="0028162E">
        <w:rPr>
          <w:rFonts w:eastAsia="Times New Roman"/>
          <w:lang w:eastAsia="zh-CN"/>
        </w:rPr>
        <w:t xml:space="preserve"> </w:t>
      </w:r>
      <w:r w:rsidR="006C22E6" w:rsidRPr="0028162E">
        <w:rPr>
          <w:rFonts w:eastAsia="Times New Roman"/>
          <w:lang w:eastAsia="zh-CN"/>
        </w:rPr>
        <w:t>tysięcy 00/100).</w:t>
      </w:r>
    </w:p>
    <w:p w14:paraId="57E4C2B4" w14:textId="756D8C75" w:rsidR="00243721" w:rsidRPr="00804F4F" w:rsidRDefault="00243721" w:rsidP="00243721">
      <w:pPr>
        <w:widowControl w:val="0"/>
        <w:suppressAutoHyphens/>
        <w:spacing w:line="360" w:lineRule="auto"/>
        <w:jc w:val="both"/>
        <w:rPr>
          <w:rFonts w:eastAsia="Times New Roman"/>
          <w:b/>
          <w:lang w:eastAsia="zh-CN"/>
        </w:rPr>
      </w:pPr>
      <w:r w:rsidRPr="00804F4F">
        <w:rPr>
          <w:rFonts w:eastAsia="Times New Roman"/>
          <w:b/>
          <w:lang w:eastAsia="zh-CN"/>
        </w:rPr>
        <w:t>dla części 2</w:t>
      </w:r>
    </w:p>
    <w:p w14:paraId="7E0E6B6C" w14:textId="5D9B228D" w:rsidR="00243721" w:rsidRPr="0028162E" w:rsidRDefault="00955251" w:rsidP="00243721">
      <w:pPr>
        <w:widowControl w:val="0"/>
        <w:suppressAutoHyphens/>
        <w:spacing w:line="360" w:lineRule="auto"/>
        <w:jc w:val="both"/>
        <w:rPr>
          <w:rFonts w:eastAsia="Times New Roman"/>
          <w:lang w:eastAsia="zh-CN"/>
        </w:rPr>
      </w:pPr>
      <w:r w:rsidRPr="0028162E">
        <w:rPr>
          <w:rFonts w:eastAsia="Times New Roman"/>
          <w:lang w:eastAsia="zh-CN"/>
        </w:rPr>
        <w:t>2</w:t>
      </w:r>
      <w:r w:rsidR="00243721" w:rsidRPr="0028162E">
        <w:rPr>
          <w:rFonts w:eastAsia="Times New Roman"/>
          <w:lang w:eastAsia="zh-CN"/>
        </w:rPr>
        <w:t xml:space="preserve">0 000,00 zł  (słownie zł: </w:t>
      </w:r>
      <w:r w:rsidRPr="0028162E">
        <w:rPr>
          <w:rFonts w:eastAsia="Times New Roman"/>
          <w:lang w:eastAsia="zh-CN"/>
        </w:rPr>
        <w:t>dwadzieścia</w:t>
      </w:r>
      <w:r w:rsidR="00243721" w:rsidRPr="0028162E">
        <w:rPr>
          <w:rFonts w:eastAsia="Times New Roman"/>
          <w:lang w:eastAsia="zh-CN"/>
        </w:rPr>
        <w:t xml:space="preserve"> tysięcy 00/100).</w:t>
      </w:r>
    </w:p>
    <w:p w14:paraId="61044FF8" w14:textId="77777777" w:rsidR="006C22E6" w:rsidRDefault="006C22E6" w:rsidP="00996BBE">
      <w:pPr>
        <w:widowControl w:val="0"/>
        <w:suppressAutoHyphens/>
        <w:spacing w:line="360" w:lineRule="auto"/>
        <w:jc w:val="both"/>
        <w:rPr>
          <w:rFonts w:eastAsia="Times New Roman"/>
          <w:b/>
          <w:lang w:eastAsia="zh-CN"/>
        </w:rPr>
      </w:pPr>
    </w:p>
    <w:p w14:paraId="7D7CCEFB" w14:textId="77777777" w:rsidR="006C22E6" w:rsidRDefault="006C22E6" w:rsidP="00996BBE">
      <w:pPr>
        <w:widowControl w:val="0"/>
        <w:suppressAutoHyphens/>
        <w:spacing w:line="360" w:lineRule="auto"/>
        <w:jc w:val="both"/>
        <w:rPr>
          <w:rFonts w:eastAsia="Times New Roman"/>
        </w:rPr>
      </w:pPr>
      <w:r w:rsidRPr="00013A52">
        <w:rPr>
          <w:rFonts w:eastAsia="Times New Roman"/>
          <w:lang w:eastAsia="zh-CN"/>
        </w:rPr>
        <w:t>2.</w:t>
      </w:r>
      <w:r>
        <w:rPr>
          <w:rFonts w:eastAsia="Times New Roman"/>
          <w:b/>
          <w:lang w:eastAsia="zh-CN"/>
        </w:rPr>
        <w:t xml:space="preserve"> </w:t>
      </w:r>
      <w:r w:rsidRPr="00013A52">
        <w:rPr>
          <w:rFonts w:eastAsia="Times New Roman"/>
        </w:rPr>
        <w:t>Wadium wnosi się przed upływem terminu składania ofert i utrzymuje nieprzerwanie do dnia upływu terminu związania ofertą, z wyjątkiem przypadków, o których mowa w art. 98 ust. 1 pkt 2 i 3 oraz ust. 2 ustawy Pzp.</w:t>
      </w:r>
    </w:p>
    <w:p w14:paraId="381D76FC" w14:textId="77777777" w:rsidR="006C22E6" w:rsidRDefault="006C22E6" w:rsidP="00996BBE">
      <w:pPr>
        <w:widowControl w:val="0"/>
        <w:suppressAutoHyphens/>
        <w:spacing w:line="360" w:lineRule="auto"/>
        <w:jc w:val="both"/>
        <w:rPr>
          <w:rFonts w:eastAsia="Times New Roman"/>
          <w:b/>
          <w:lang w:eastAsia="zh-CN"/>
        </w:rPr>
      </w:pPr>
    </w:p>
    <w:p w14:paraId="5D6A6881" w14:textId="77777777" w:rsidR="006C22E6" w:rsidRPr="00013A52" w:rsidRDefault="006C22E6" w:rsidP="00996BBE">
      <w:pPr>
        <w:widowControl w:val="0"/>
        <w:suppressAutoHyphens/>
        <w:spacing w:line="360" w:lineRule="auto"/>
        <w:jc w:val="both"/>
        <w:rPr>
          <w:rFonts w:eastAsia="Times New Roman"/>
          <w:b/>
          <w:lang w:eastAsia="zh-CN"/>
        </w:rPr>
      </w:pPr>
      <w:r w:rsidRPr="00996BBE">
        <w:rPr>
          <w:rFonts w:eastAsia="Times New Roman"/>
          <w:b/>
          <w:lang w:eastAsia="zh-CN"/>
        </w:rPr>
        <w:t>3.</w:t>
      </w:r>
      <w:r>
        <w:rPr>
          <w:rFonts w:eastAsia="Times New Roman"/>
          <w:b/>
          <w:lang w:eastAsia="zh-CN"/>
        </w:rPr>
        <w:t xml:space="preserve"> </w:t>
      </w:r>
      <w:r w:rsidRPr="00013A52">
        <w:rPr>
          <w:rFonts w:eastAsia="Times New Roman"/>
          <w:bCs/>
          <w:lang w:eastAsia="zh-CN"/>
        </w:rPr>
        <w:t xml:space="preserve">Wadium </w:t>
      </w:r>
      <w:r w:rsidRPr="00013A52">
        <w:rPr>
          <w:rFonts w:eastAsia="Times New Roman"/>
          <w:bCs/>
        </w:rPr>
        <w:t>może być wnoszone</w:t>
      </w:r>
      <w:r w:rsidRPr="00013A52">
        <w:rPr>
          <w:bCs/>
        </w:rPr>
        <w:t xml:space="preserve"> </w:t>
      </w:r>
      <w:r w:rsidRPr="00013A52">
        <w:rPr>
          <w:rFonts w:eastAsia="Times New Roman"/>
          <w:bCs/>
        </w:rPr>
        <w:t>według</w:t>
      </w:r>
      <w:r w:rsidRPr="00013A52">
        <w:rPr>
          <w:bCs/>
        </w:rPr>
        <w:t xml:space="preserve"> </w:t>
      </w:r>
      <w:r w:rsidRPr="00013A52">
        <w:rPr>
          <w:rFonts w:eastAsia="Times New Roman"/>
          <w:bCs/>
        </w:rPr>
        <w:t>wyboru</w:t>
      </w:r>
      <w:r w:rsidRPr="00013A52">
        <w:rPr>
          <w:bCs/>
        </w:rPr>
        <w:t xml:space="preserve"> </w:t>
      </w:r>
      <w:r w:rsidRPr="00013A52">
        <w:rPr>
          <w:rFonts w:eastAsia="Times New Roman"/>
          <w:bCs/>
        </w:rPr>
        <w:t>wykonawcy</w:t>
      </w:r>
      <w:r w:rsidRPr="00013A52">
        <w:rPr>
          <w:bCs/>
        </w:rPr>
        <w:t xml:space="preserve"> </w:t>
      </w:r>
      <w:r w:rsidRPr="00013A52">
        <w:rPr>
          <w:rFonts w:eastAsia="Times New Roman"/>
          <w:bCs/>
        </w:rPr>
        <w:t>w</w:t>
      </w:r>
      <w:r w:rsidRPr="00013A52">
        <w:rPr>
          <w:bCs/>
        </w:rPr>
        <w:t xml:space="preserve"> </w:t>
      </w:r>
      <w:r w:rsidRPr="00013A52">
        <w:rPr>
          <w:rFonts w:eastAsia="Times New Roman"/>
          <w:bCs/>
        </w:rPr>
        <w:t>jednej</w:t>
      </w:r>
      <w:r w:rsidRPr="00013A52">
        <w:rPr>
          <w:bCs/>
        </w:rPr>
        <w:t xml:space="preserve"> </w:t>
      </w:r>
      <w:r w:rsidRPr="00013A52">
        <w:rPr>
          <w:rFonts w:eastAsia="Times New Roman"/>
          <w:bCs/>
        </w:rPr>
        <w:t>lub</w:t>
      </w:r>
      <w:r w:rsidRPr="00013A52">
        <w:rPr>
          <w:bCs/>
        </w:rPr>
        <w:t xml:space="preserve"> </w:t>
      </w:r>
      <w:r w:rsidRPr="00013A52">
        <w:rPr>
          <w:rFonts w:eastAsia="Times New Roman"/>
          <w:bCs/>
        </w:rPr>
        <w:t>kilku</w:t>
      </w:r>
      <w:r w:rsidRPr="00013A52">
        <w:rPr>
          <w:bCs/>
        </w:rPr>
        <w:t xml:space="preserve"> </w:t>
      </w:r>
      <w:r w:rsidRPr="00013A52">
        <w:rPr>
          <w:rFonts w:eastAsia="Times New Roman"/>
          <w:bCs/>
        </w:rPr>
        <w:t>następujących</w:t>
      </w:r>
      <w:r w:rsidRPr="00013A52">
        <w:rPr>
          <w:bCs/>
        </w:rPr>
        <w:t xml:space="preserve"> </w:t>
      </w:r>
      <w:r w:rsidRPr="00013A52">
        <w:rPr>
          <w:rFonts w:eastAsia="Times New Roman"/>
          <w:bCs/>
        </w:rPr>
        <w:t>formach:</w:t>
      </w:r>
    </w:p>
    <w:p w14:paraId="5637F73A"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pieniądzu,</w:t>
      </w:r>
    </w:p>
    <w:p w14:paraId="3C144828"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bankowych,</w:t>
      </w:r>
    </w:p>
    <w:p w14:paraId="7121096F"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ubezpieczeniowych,</w:t>
      </w:r>
    </w:p>
    <w:p w14:paraId="1B73DE8A" w14:textId="77777777" w:rsidR="006C22E6"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 poręczeniach udzielanych przez podmioty, o których mowa w a</w:t>
      </w:r>
      <w:r>
        <w:rPr>
          <w:rFonts w:eastAsia="Times New Roman"/>
          <w:lang w:eastAsia="zh-CN"/>
        </w:rPr>
        <w:t>rt.6b ust.5 pkt.2 ustawy z dnia</w:t>
      </w:r>
    </w:p>
    <w:p w14:paraId="472D074F" w14:textId="77777777" w:rsidR="006C22E6"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9 listopada 2000 r. o utworzeniu Polskiej Agencji Rozwoju Prz</w:t>
      </w:r>
      <w:r>
        <w:rPr>
          <w:rFonts w:eastAsia="Times New Roman"/>
          <w:lang w:eastAsia="zh-CN"/>
        </w:rPr>
        <w:t>edsiębiorczości (Dz. U. z 2020,</w:t>
      </w:r>
    </w:p>
    <w:p w14:paraId="257E3DDD" w14:textId="77777777" w:rsidR="006C22E6" w:rsidRPr="00013A52"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poz. 299).</w:t>
      </w:r>
    </w:p>
    <w:p w14:paraId="77180ACB" w14:textId="77777777" w:rsidR="006C22E6" w:rsidRDefault="006C22E6" w:rsidP="00996BBE">
      <w:pPr>
        <w:tabs>
          <w:tab w:val="num" w:pos="0"/>
        </w:tabs>
        <w:suppressAutoHyphens/>
        <w:spacing w:line="360" w:lineRule="auto"/>
        <w:ind w:left="1080" w:hanging="1418"/>
        <w:jc w:val="both"/>
        <w:rPr>
          <w:rFonts w:eastAsia="Times New Roman"/>
          <w:lang w:eastAsia="zh-CN"/>
        </w:rPr>
      </w:pPr>
      <w:r w:rsidRPr="00013A52">
        <w:rPr>
          <w:rFonts w:eastAsia="Times New Roman"/>
          <w:lang w:eastAsia="zh-CN"/>
        </w:rPr>
        <w:t xml:space="preserve">      Zamawiający poza formami wnoszenia wadium ww.</w:t>
      </w:r>
      <w:r>
        <w:rPr>
          <w:rFonts w:eastAsia="Times New Roman"/>
          <w:lang w:eastAsia="zh-CN"/>
        </w:rPr>
        <w:t xml:space="preserve"> nie dopuszcza innych form jego</w:t>
      </w:r>
    </w:p>
    <w:p w14:paraId="706300D5" w14:textId="77777777" w:rsidR="006C22E6" w:rsidRPr="00013A52" w:rsidRDefault="006C22E6" w:rsidP="00996BBE">
      <w:pPr>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xml:space="preserve">wnoszenia. </w:t>
      </w:r>
    </w:p>
    <w:p w14:paraId="2123EB95" w14:textId="77777777" w:rsidR="006C22E6" w:rsidRPr="00013A52" w:rsidRDefault="006C22E6" w:rsidP="00996BBE">
      <w:pPr>
        <w:widowControl w:val="0"/>
        <w:tabs>
          <w:tab w:val="num" w:pos="0"/>
        </w:tabs>
        <w:suppressAutoHyphens/>
        <w:spacing w:line="360" w:lineRule="auto"/>
        <w:ind w:hanging="1418"/>
        <w:jc w:val="both"/>
        <w:rPr>
          <w:rFonts w:eastAsia="Times New Roman"/>
          <w:b/>
          <w:lang w:eastAsia="zh-CN"/>
        </w:rPr>
      </w:pPr>
    </w:p>
    <w:p w14:paraId="7A1184DF" w14:textId="52AF58FD" w:rsidR="006C22E6" w:rsidRDefault="00B0712B" w:rsidP="00996BBE">
      <w:pPr>
        <w:widowControl w:val="0"/>
        <w:tabs>
          <w:tab w:val="num" w:pos="0"/>
        </w:tabs>
        <w:suppressAutoHyphens/>
        <w:spacing w:line="360" w:lineRule="auto"/>
        <w:ind w:left="1418" w:hanging="1418"/>
        <w:jc w:val="both"/>
        <w:rPr>
          <w:rFonts w:eastAsia="Times New Roman"/>
          <w:b/>
          <w:lang w:eastAsia="zh-CN"/>
        </w:rPr>
      </w:pPr>
      <w:r>
        <w:rPr>
          <w:rFonts w:eastAsia="Times New Roman"/>
          <w:b/>
          <w:lang w:eastAsia="zh-CN"/>
        </w:rPr>
        <w:t xml:space="preserve">4. </w:t>
      </w:r>
      <w:r w:rsidR="006C22E6" w:rsidRPr="00013A52">
        <w:rPr>
          <w:rFonts w:eastAsia="Times New Roman"/>
          <w:b/>
          <w:lang w:eastAsia="zh-CN"/>
        </w:rPr>
        <w:t xml:space="preserve">Wadium wnoszone w pieniądzu należy wpłacić </w:t>
      </w:r>
      <w:r w:rsidR="006C22E6" w:rsidRPr="00013A52">
        <w:rPr>
          <w:rFonts w:eastAsia="Times New Roman"/>
          <w:b/>
          <w:u w:val="single"/>
          <w:lang w:eastAsia="zh-CN"/>
        </w:rPr>
        <w:t>przelewem</w:t>
      </w:r>
      <w:r w:rsidR="006C22E6">
        <w:rPr>
          <w:rFonts w:eastAsia="Times New Roman"/>
          <w:b/>
          <w:lang w:eastAsia="zh-CN"/>
        </w:rPr>
        <w:t xml:space="preserve"> na rachunek bankowy</w:t>
      </w:r>
    </w:p>
    <w:p w14:paraId="0D2365BC" w14:textId="77777777" w:rsidR="006C22E6" w:rsidRPr="00013A52" w:rsidRDefault="006C22E6" w:rsidP="00996BBE">
      <w:pPr>
        <w:widowControl w:val="0"/>
        <w:tabs>
          <w:tab w:val="num" w:pos="0"/>
        </w:tabs>
        <w:suppressAutoHyphens/>
        <w:spacing w:line="360" w:lineRule="auto"/>
        <w:ind w:left="1418" w:hanging="1418"/>
        <w:jc w:val="both"/>
        <w:rPr>
          <w:rFonts w:eastAsia="Times New Roman"/>
          <w:b/>
          <w:lang w:eastAsia="zh-CN"/>
        </w:rPr>
      </w:pPr>
      <w:r w:rsidRPr="00013A52">
        <w:rPr>
          <w:rFonts w:eastAsia="Times New Roman"/>
          <w:b/>
          <w:lang w:eastAsia="zh-CN"/>
        </w:rPr>
        <w:t xml:space="preserve">zamawiającego: </w:t>
      </w:r>
      <w:r w:rsidRPr="00013A52">
        <w:rPr>
          <w:b/>
        </w:rPr>
        <w:t>54 9263 0000 0004 3850 2000 0002</w:t>
      </w:r>
    </w:p>
    <w:p w14:paraId="2202A78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color w:val="FF0000"/>
          <w:lang w:eastAsia="zh-CN"/>
        </w:rPr>
      </w:pPr>
    </w:p>
    <w:p w14:paraId="44122519" w14:textId="137BA8C9" w:rsidR="006C22E6" w:rsidRPr="00B0712B" w:rsidRDefault="00B0712B" w:rsidP="00B0712B">
      <w:pPr>
        <w:widowControl w:val="0"/>
        <w:tabs>
          <w:tab w:val="num" w:pos="0"/>
        </w:tabs>
        <w:suppressAutoHyphens/>
        <w:spacing w:line="360" w:lineRule="auto"/>
        <w:ind w:hanging="142"/>
        <w:jc w:val="both"/>
        <w:rPr>
          <w:rFonts w:eastAsia="Times New Roman"/>
          <w:bCs/>
          <w:lang w:eastAsia="zh-CN"/>
        </w:rPr>
      </w:pPr>
      <w:r w:rsidRPr="00B0712B">
        <w:rPr>
          <w:rFonts w:eastAsia="Times New Roman"/>
          <w:b/>
          <w:bCs/>
          <w:lang w:eastAsia="zh-CN"/>
        </w:rPr>
        <w:t>5.</w:t>
      </w:r>
      <w:r>
        <w:rPr>
          <w:rFonts w:eastAsia="Times New Roman"/>
          <w:bCs/>
          <w:lang w:eastAsia="zh-CN"/>
        </w:rPr>
        <w:t xml:space="preserve"> </w:t>
      </w:r>
      <w:r w:rsidR="006C22E6" w:rsidRPr="00013A52">
        <w:rPr>
          <w:rFonts w:eastAsia="Times New Roman"/>
          <w:bCs/>
          <w:lang w:eastAsia="zh-CN"/>
        </w:rPr>
        <w:t>W przypadku wnoszenia wadium w formie pieniężnej za ter</w:t>
      </w:r>
      <w:r>
        <w:rPr>
          <w:rFonts w:eastAsia="Times New Roman"/>
          <w:bCs/>
          <w:lang w:eastAsia="zh-CN"/>
        </w:rPr>
        <w:t xml:space="preserve">min wniesienia wadium przyjmuje </w:t>
      </w:r>
      <w:r w:rsidR="006C22E6" w:rsidRPr="00013A52">
        <w:rPr>
          <w:rFonts w:eastAsia="Times New Roman"/>
          <w:bCs/>
          <w:lang w:eastAsia="zh-CN"/>
        </w:rPr>
        <w:t>się datę uznania rachunku Zamawiającego.</w:t>
      </w:r>
      <w:r w:rsidR="006C22E6">
        <w:rPr>
          <w:rFonts w:eastAsia="Times New Roman"/>
          <w:bCs/>
          <w:lang w:eastAsia="zh-CN"/>
        </w:rPr>
        <w:t xml:space="preserve"> </w:t>
      </w:r>
    </w:p>
    <w:p w14:paraId="0725FD1D"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p>
    <w:p w14:paraId="576BEA85" w14:textId="1F715479"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sidRPr="00B0712B">
        <w:rPr>
          <w:rFonts w:eastAsia="Times New Roman"/>
          <w:b/>
          <w:lang w:eastAsia="zh-CN"/>
        </w:rPr>
        <w:t xml:space="preserve">   </w:t>
      </w:r>
      <w:r w:rsidR="00B0712B" w:rsidRPr="00B0712B">
        <w:rPr>
          <w:rFonts w:eastAsia="Times New Roman"/>
          <w:b/>
          <w:lang w:eastAsia="zh-CN"/>
        </w:rPr>
        <w:t>6.</w:t>
      </w:r>
      <w:r w:rsidRPr="00013A52">
        <w:rPr>
          <w:rFonts w:eastAsia="Times New Roman"/>
          <w:lang w:eastAsia="zh-CN"/>
        </w:rPr>
        <w:t xml:space="preserve"> Wadium w formie innej niż pieniężna należy wnieś</w:t>
      </w:r>
      <w:r>
        <w:rPr>
          <w:rFonts w:eastAsia="Times New Roman"/>
          <w:lang w:eastAsia="zh-CN"/>
        </w:rPr>
        <w:t xml:space="preserve">ć </w:t>
      </w:r>
      <w:r w:rsidRPr="00D27415">
        <w:rPr>
          <w:rFonts w:eastAsia="Times New Roman"/>
          <w:b/>
          <w:lang w:eastAsia="zh-CN"/>
        </w:rPr>
        <w:t>w formie oryginału, w postaci</w:t>
      </w:r>
    </w:p>
    <w:p w14:paraId="6210D7DE" w14:textId="77777777" w:rsidR="006C22E6"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elektronicznej opatrzone kwalifikowanym podpisem elektronicznym przez wystawcę</w:t>
      </w:r>
    </w:p>
    <w:p w14:paraId="3B363A89" w14:textId="77777777"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 xml:space="preserve">poręczenia lub gwarancji.   </w:t>
      </w:r>
    </w:p>
    <w:p w14:paraId="2A708046"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38F5C37D" w14:textId="2AAA8E09" w:rsidR="006C22E6" w:rsidRDefault="00B0712B" w:rsidP="00B0712B">
      <w:pPr>
        <w:widowControl w:val="0"/>
        <w:tabs>
          <w:tab w:val="num" w:pos="0"/>
        </w:tabs>
        <w:suppressAutoHyphens/>
        <w:spacing w:line="360" w:lineRule="auto"/>
        <w:ind w:left="1080" w:hanging="1222"/>
        <w:jc w:val="both"/>
        <w:rPr>
          <w:rFonts w:eastAsia="Times New Roman"/>
          <w:b/>
          <w:bCs/>
          <w:color w:val="FF0000"/>
          <w:lang w:eastAsia="zh-CN"/>
        </w:rPr>
      </w:pPr>
      <w:r>
        <w:rPr>
          <w:rFonts w:eastAsia="Times New Roman"/>
          <w:b/>
          <w:bCs/>
          <w:color w:val="FF0000"/>
          <w:lang w:eastAsia="zh-CN"/>
        </w:rPr>
        <w:t xml:space="preserve">7. </w:t>
      </w:r>
      <w:r w:rsidR="006C22E6">
        <w:rPr>
          <w:rFonts w:eastAsia="Times New Roman"/>
          <w:b/>
          <w:bCs/>
          <w:color w:val="FF0000"/>
          <w:lang w:eastAsia="zh-CN"/>
        </w:rPr>
        <w:t xml:space="preserve">W przypadku wzniesienia wadium w formie: </w:t>
      </w:r>
    </w:p>
    <w:p w14:paraId="475965E1"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1) pieniężnej – zaleca się, by dowód dokonania przelewu został dołączony do oferty;</w:t>
      </w:r>
    </w:p>
    <w:p w14:paraId="4BA64FEA"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2) poręczeń lub gwarancji – wymaga się , by oryginał dokumentu został złożony wraz z</w:t>
      </w:r>
    </w:p>
    <w:p w14:paraId="4654A26B" w14:textId="5E90B972" w:rsidR="006C22E6" w:rsidRDefault="0028162E" w:rsidP="00996BBE">
      <w:pPr>
        <w:widowControl w:val="0"/>
        <w:tabs>
          <w:tab w:val="num" w:pos="0"/>
        </w:tabs>
        <w:suppressAutoHyphens/>
        <w:spacing w:line="360" w:lineRule="auto"/>
        <w:jc w:val="both"/>
        <w:rPr>
          <w:rFonts w:eastAsia="Times New Roman"/>
          <w:b/>
          <w:bCs/>
          <w:color w:val="FF0000"/>
          <w:lang w:eastAsia="zh-CN"/>
        </w:rPr>
      </w:pPr>
      <w:r>
        <w:rPr>
          <w:rFonts w:eastAsia="Times New Roman"/>
          <w:b/>
          <w:bCs/>
          <w:color w:val="FF0000"/>
          <w:lang w:eastAsia="zh-CN"/>
        </w:rPr>
        <w:t>o</w:t>
      </w:r>
      <w:r w:rsidR="006C22E6">
        <w:rPr>
          <w:rFonts w:eastAsia="Times New Roman"/>
          <w:b/>
          <w:bCs/>
          <w:color w:val="FF0000"/>
          <w:lang w:eastAsia="zh-CN"/>
        </w:rPr>
        <w:t>fertą</w:t>
      </w:r>
      <w:r>
        <w:rPr>
          <w:rFonts w:eastAsia="Times New Roman"/>
          <w:b/>
          <w:bCs/>
          <w:color w:val="FF0000"/>
          <w:lang w:eastAsia="zh-CN"/>
        </w:rPr>
        <w:t>.</w:t>
      </w:r>
    </w:p>
    <w:p w14:paraId="37E7B79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4F7BEC95" w14:textId="630D3C92" w:rsidR="006C22E6" w:rsidRPr="002F0A04" w:rsidRDefault="00B0712B" w:rsidP="00996BBE">
      <w:pPr>
        <w:widowControl w:val="0"/>
        <w:suppressAutoHyphens/>
        <w:spacing w:line="360" w:lineRule="auto"/>
        <w:jc w:val="both"/>
        <w:rPr>
          <w:rFonts w:eastAsia="Times New Roman"/>
          <w:bCs/>
          <w:color w:val="FF0000"/>
          <w:lang w:eastAsia="zh-CN"/>
        </w:rPr>
      </w:pPr>
      <w:r>
        <w:rPr>
          <w:rFonts w:eastAsia="Times New Roman"/>
          <w:b/>
          <w:bCs/>
          <w:lang w:eastAsia="zh-CN"/>
        </w:rPr>
        <w:t>8</w:t>
      </w:r>
      <w:r w:rsidR="006C22E6" w:rsidRPr="00996BBE">
        <w:rPr>
          <w:rFonts w:eastAsia="Times New Roman"/>
          <w:b/>
          <w:bCs/>
          <w:lang w:eastAsia="zh-CN"/>
        </w:rPr>
        <w:t>.</w:t>
      </w:r>
      <w:r w:rsidR="006C22E6" w:rsidRPr="002F0A04">
        <w:rPr>
          <w:rFonts w:eastAsia="Times New Roman"/>
          <w:bCs/>
          <w:lang w:eastAsia="zh-CN"/>
        </w:rPr>
        <w:t xml:space="preserve"> Zamawiający odrzuci ofertę wykonawcy, który nie wniesie wadium lub wniesie wadium w sposób nieprawidłowy </w:t>
      </w:r>
      <w:r w:rsidR="006C22E6" w:rsidRPr="002F0A04">
        <w:rPr>
          <w:rFonts w:eastAsia="Times New Roman"/>
          <w:bCs/>
        </w:rPr>
        <w:t>lub nie utrzyma wadium nieprzerwanie do upływu terminu związania ofertą lub złoży wniosek o zwrot wadium w przypadku, o którym mowa w art. 98 ust. 2 pkt 3 ustawy Pzp.</w:t>
      </w:r>
    </w:p>
    <w:p w14:paraId="602FF535" w14:textId="77777777" w:rsidR="006C22E6" w:rsidRPr="00013A52" w:rsidRDefault="006C22E6" w:rsidP="00996BBE">
      <w:pPr>
        <w:widowControl w:val="0"/>
        <w:suppressAutoHyphens/>
        <w:spacing w:line="360" w:lineRule="auto"/>
        <w:ind w:left="1418"/>
        <w:jc w:val="both"/>
        <w:rPr>
          <w:rFonts w:eastAsia="Times New Roman"/>
          <w:b/>
          <w:bCs/>
          <w:color w:val="FF0000"/>
          <w:lang w:eastAsia="zh-CN"/>
        </w:rPr>
      </w:pPr>
    </w:p>
    <w:p w14:paraId="2ADECD5E" w14:textId="729E77C7" w:rsidR="006C22E6" w:rsidRPr="00013A52" w:rsidRDefault="00B0712B" w:rsidP="00996BBE">
      <w:pPr>
        <w:widowControl w:val="0"/>
        <w:suppressAutoHyphens/>
        <w:spacing w:line="360" w:lineRule="auto"/>
        <w:jc w:val="both"/>
        <w:rPr>
          <w:rFonts w:eastAsia="Times New Roman"/>
          <w:b/>
          <w:bCs/>
          <w:color w:val="FF0000"/>
          <w:lang w:eastAsia="zh-CN"/>
        </w:rPr>
      </w:pPr>
      <w:r>
        <w:rPr>
          <w:rFonts w:eastAsia="Times New Roman"/>
          <w:b/>
          <w:color w:val="000000"/>
        </w:rPr>
        <w:t>9</w:t>
      </w:r>
      <w:r w:rsidR="006C22E6" w:rsidRPr="00996BBE">
        <w:rPr>
          <w:rFonts w:eastAsia="Times New Roman"/>
          <w:b/>
          <w:color w:val="000000"/>
        </w:rPr>
        <w:t>.</w:t>
      </w:r>
      <w:r w:rsidR="006C22E6">
        <w:rPr>
          <w:rFonts w:eastAsia="Times New Roman"/>
          <w:color w:val="000000"/>
        </w:rPr>
        <w:t xml:space="preserve"> </w:t>
      </w:r>
      <w:r w:rsidR="006C22E6" w:rsidRPr="00013A52">
        <w:rPr>
          <w:rFonts w:eastAsia="Times New Roman"/>
          <w:color w:val="000000"/>
        </w:rPr>
        <w:t>Zwrot wadium:</w:t>
      </w:r>
    </w:p>
    <w:p w14:paraId="40796431" w14:textId="77777777" w:rsidR="006C22E6" w:rsidRPr="00013A52" w:rsidRDefault="006C22E6" w:rsidP="00996BBE">
      <w:pPr>
        <w:widowControl w:val="0"/>
        <w:suppressAutoHyphens/>
        <w:spacing w:line="360" w:lineRule="auto"/>
        <w:jc w:val="both"/>
        <w:rPr>
          <w:rFonts w:eastAsia="Times New Roman"/>
          <w:b/>
          <w:bCs/>
          <w:color w:val="FF0000"/>
          <w:lang w:eastAsia="zh-CN"/>
        </w:rPr>
      </w:pPr>
      <w:r w:rsidRPr="00013A52">
        <w:rPr>
          <w:rFonts w:eastAsia="Times New Roman"/>
          <w:color w:val="000000"/>
        </w:rPr>
        <w:t xml:space="preserve">Zamawiający zwraca wadium niezwłocznie, nie później jednak niż w terminie 7 dni od dnia wystąpienia jednej z okoliczności: </w:t>
      </w:r>
    </w:p>
    <w:p w14:paraId="0C058BDD" w14:textId="77777777" w:rsidR="006C22E6" w:rsidRPr="00013A52"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upływu terminu związania ofertą; </w:t>
      </w:r>
    </w:p>
    <w:p w14:paraId="4BD34B84" w14:textId="77777777" w:rsidR="006C22E6" w:rsidRPr="00013A52"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zawarcia umowy w sprawie zamówienia publicznego; </w:t>
      </w:r>
    </w:p>
    <w:p w14:paraId="0404E392" w14:textId="77777777" w:rsidR="006C22E6" w:rsidRDefault="006C22E6" w:rsidP="00996BBE">
      <w:pPr>
        <w:numPr>
          <w:ilvl w:val="3"/>
          <w:numId w:val="39"/>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unieważnienia postępowania o udzielenie zamówieni</w:t>
      </w:r>
      <w:r>
        <w:rPr>
          <w:rFonts w:eastAsia="Times New Roman"/>
          <w:color w:val="000000"/>
        </w:rPr>
        <w:t>a, z wyjątkiem sytuacji gdy nie</w:t>
      </w:r>
    </w:p>
    <w:p w14:paraId="4A9AF8A2" w14:textId="77777777" w:rsidR="006C22E6" w:rsidRPr="00013A52" w:rsidRDefault="006C22E6" w:rsidP="00996BBE">
      <w:pPr>
        <w:autoSpaceDE w:val="0"/>
        <w:autoSpaceDN w:val="0"/>
        <w:adjustRightInd w:val="0"/>
        <w:spacing w:line="360" w:lineRule="auto"/>
        <w:ind w:left="851"/>
        <w:jc w:val="both"/>
        <w:rPr>
          <w:rFonts w:eastAsia="Times New Roman"/>
          <w:color w:val="000000"/>
        </w:rPr>
      </w:pPr>
      <w:r w:rsidRPr="00013A52">
        <w:rPr>
          <w:rFonts w:eastAsia="Times New Roman"/>
          <w:color w:val="000000"/>
        </w:rPr>
        <w:t>zostało rozstrzygnięte odwołanie na czynność uniewa</w:t>
      </w:r>
      <w:r>
        <w:rPr>
          <w:rFonts w:eastAsia="Times New Roman"/>
          <w:color w:val="000000"/>
        </w:rPr>
        <w:t xml:space="preserve">żnienia albo nie upłynął termin </w:t>
      </w:r>
      <w:r w:rsidRPr="00013A52">
        <w:rPr>
          <w:rFonts w:eastAsia="Times New Roman"/>
          <w:color w:val="000000"/>
        </w:rPr>
        <w:t xml:space="preserve">do jego wniesienia. </w:t>
      </w:r>
    </w:p>
    <w:p w14:paraId="36413937" w14:textId="77777777" w:rsidR="006C22E6" w:rsidRPr="00013A52" w:rsidRDefault="006C22E6" w:rsidP="00996BBE">
      <w:pPr>
        <w:autoSpaceDE w:val="0"/>
        <w:autoSpaceDN w:val="0"/>
        <w:adjustRightInd w:val="0"/>
        <w:spacing w:line="360" w:lineRule="auto"/>
        <w:jc w:val="both"/>
        <w:rPr>
          <w:rFonts w:eastAsia="Times New Roman"/>
          <w:color w:val="000000"/>
        </w:rPr>
      </w:pPr>
      <w:r w:rsidRPr="00996BBE">
        <w:rPr>
          <w:rFonts w:eastAsia="Times New Roman"/>
          <w:b/>
          <w:color w:val="000000"/>
        </w:rPr>
        <w:t>6.</w:t>
      </w:r>
      <w:r>
        <w:rPr>
          <w:rFonts w:eastAsia="Times New Roman"/>
          <w:color w:val="000000"/>
        </w:rPr>
        <w:t xml:space="preserve"> </w:t>
      </w:r>
      <w:r w:rsidRPr="00013A52">
        <w:rPr>
          <w:rFonts w:eastAsia="Times New Roman"/>
          <w:color w:val="000000"/>
        </w:rPr>
        <w:t xml:space="preserve">Zamawiający, niezwłocznie, nie później jednak niż w terminie 7 dni od dnia złożenia wniosku zwraca wadium wykonawcy: </w:t>
      </w:r>
    </w:p>
    <w:p w14:paraId="7F3CCF10"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a) który wycofał ofertę przed upływem terminu składania ofert; </w:t>
      </w:r>
    </w:p>
    <w:p w14:paraId="5AE0A214"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b) którego oferta została odrzucona; </w:t>
      </w:r>
    </w:p>
    <w:p w14:paraId="76B6D079"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c) po wyborze najkorzystniejszej oferty, z wyjątkiem wy</w:t>
      </w:r>
      <w:r>
        <w:rPr>
          <w:rFonts w:eastAsia="Times New Roman"/>
          <w:color w:val="000000"/>
        </w:rPr>
        <w:t>konawcy, którego oferta została</w:t>
      </w:r>
    </w:p>
    <w:p w14:paraId="5E68B1C8"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wybrana jako najkorzystniejsza; </w:t>
      </w:r>
    </w:p>
    <w:p w14:paraId="7179415C"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d) po unieważnieniu postępowania, w przypadku</w:t>
      </w:r>
      <w:r>
        <w:rPr>
          <w:rFonts w:eastAsia="Times New Roman"/>
          <w:color w:val="000000"/>
        </w:rPr>
        <w:t xml:space="preserve"> gdy nie zostało rozstrzygnięte</w:t>
      </w:r>
    </w:p>
    <w:p w14:paraId="53CD625A"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odwołanie na czynność unieważnienia albo nie upłynął termin do jego wniesienia. </w:t>
      </w:r>
    </w:p>
    <w:p w14:paraId="09430152" w14:textId="77777777" w:rsidR="006C22E6" w:rsidRDefault="006C22E6" w:rsidP="00996BBE">
      <w:pPr>
        <w:autoSpaceDE w:val="0"/>
        <w:autoSpaceDN w:val="0"/>
        <w:adjustRightInd w:val="0"/>
        <w:spacing w:line="360" w:lineRule="auto"/>
        <w:jc w:val="both"/>
        <w:rPr>
          <w:rFonts w:eastAsia="Times New Roman"/>
          <w:color w:val="000000"/>
        </w:rPr>
      </w:pPr>
    </w:p>
    <w:p w14:paraId="6A966C78" w14:textId="446612BE" w:rsidR="006C22E6" w:rsidRPr="00013A52" w:rsidRDefault="00B0712B" w:rsidP="00996BBE">
      <w:pPr>
        <w:autoSpaceDE w:val="0"/>
        <w:autoSpaceDN w:val="0"/>
        <w:adjustRightInd w:val="0"/>
        <w:spacing w:line="360" w:lineRule="auto"/>
        <w:jc w:val="both"/>
        <w:rPr>
          <w:rFonts w:eastAsia="Times New Roman"/>
          <w:color w:val="000000"/>
        </w:rPr>
      </w:pPr>
      <w:r w:rsidRPr="00B0712B">
        <w:rPr>
          <w:rFonts w:eastAsia="Times New Roman"/>
          <w:b/>
          <w:color w:val="000000"/>
        </w:rPr>
        <w:t>7.</w:t>
      </w:r>
      <w:r>
        <w:rPr>
          <w:rFonts w:eastAsia="Times New Roman"/>
          <w:color w:val="000000"/>
        </w:rPr>
        <w:t xml:space="preserve"> </w:t>
      </w:r>
      <w:r w:rsidR="006C22E6" w:rsidRPr="00013A52">
        <w:rPr>
          <w:rFonts w:eastAsia="Times New Roman"/>
          <w:color w:val="000000"/>
        </w:rPr>
        <w:t>Złożenie wniosku o zwrot wadium, o którym mowa powyżej, powoduje rozwiązanie stosunku prawnego z wykonawcą wraz z utratą przez niego prawa do korzystania ze środków ochrony prawnej, o których mowa w dziale IX ustawy Pzp.</w:t>
      </w:r>
    </w:p>
    <w:p w14:paraId="27CC34F3" w14:textId="77777777" w:rsidR="006C22E6" w:rsidRPr="00013A52" w:rsidRDefault="006C22E6" w:rsidP="00996BBE">
      <w:pPr>
        <w:suppressAutoHyphens/>
        <w:spacing w:line="360" w:lineRule="auto"/>
        <w:jc w:val="both"/>
        <w:rPr>
          <w:rFonts w:eastAsia="Times New Roman"/>
          <w:color w:val="FF0000"/>
          <w:lang w:eastAsia="zh-CN"/>
        </w:rPr>
      </w:pPr>
      <w:r>
        <w:rPr>
          <w:rFonts w:eastAsia="Times New Roman"/>
          <w:color w:val="FF0000"/>
          <w:lang w:eastAsia="zh-CN"/>
        </w:rPr>
        <w:t xml:space="preserve">                                         </w:t>
      </w:r>
    </w:p>
    <w:p w14:paraId="601823B2" w14:textId="4F880F2A" w:rsidR="006C22E6" w:rsidRPr="00013A52" w:rsidRDefault="00B0712B" w:rsidP="00996BBE">
      <w:pPr>
        <w:suppressAutoHyphens/>
        <w:spacing w:line="360" w:lineRule="auto"/>
        <w:jc w:val="both"/>
        <w:rPr>
          <w:rFonts w:eastAsia="Times New Roman"/>
          <w:lang w:eastAsia="zh-CN"/>
        </w:rPr>
      </w:pPr>
      <w:r w:rsidRPr="00B0712B">
        <w:rPr>
          <w:rFonts w:eastAsia="Times New Roman"/>
          <w:b/>
          <w:lang w:eastAsia="zh-CN"/>
        </w:rPr>
        <w:t>8.</w:t>
      </w:r>
      <w:r>
        <w:rPr>
          <w:rFonts w:eastAsia="Times New Roman"/>
          <w:lang w:eastAsia="zh-CN"/>
        </w:rPr>
        <w:t xml:space="preserve"> </w:t>
      </w:r>
      <w:r w:rsidR="006C22E6" w:rsidRPr="00013A52">
        <w:rPr>
          <w:rFonts w:eastAsia="Times New Roman"/>
          <w:lang w:eastAsia="zh-CN"/>
        </w:rPr>
        <w:t>Jeżeli wadium wniesiono w pieniądzu, zamawiający zwraca je wraz z odsetkami wyn</w:t>
      </w:r>
      <w:r>
        <w:rPr>
          <w:rFonts w:eastAsia="Times New Roman"/>
          <w:lang w:eastAsia="zh-CN"/>
        </w:rPr>
        <w:t xml:space="preserve">ikającymi </w:t>
      </w:r>
      <w:r w:rsidR="006C22E6" w:rsidRPr="00013A52">
        <w:rPr>
          <w:rFonts w:eastAsia="Times New Roman"/>
          <w:lang w:eastAsia="zh-CN"/>
        </w:rPr>
        <w:t>z umowy rachunku bankowego, na którym było ono przechowywane, pomniejszone o koszty prowadzenia rachunku bankowego oraz prowizji bankowej za przelew pieniędzy na rachunek bankowy wskazany przez wykonawcę.</w:t>
      </w:r>
    </w:p>
    <w:p w14:paraId="191E4034" w14:textId="77777777" w:rsidR="006C22E6" w:rsidRDefault="006C22E6" w:rsidP="00996BBE">
      <w:pPr>
        <w:suppressAutoHyphens/>
        <w:spacing w:line="360" w:lineRule="auto"/>
        <w:jc w:val="both"/>
        <w:rPr>
          <w:rFonts w:eastAsia="Times New Roman"/>
        </w:rPr>
      </w:pPr>
    </w:p>
    <w:p w14:paraId="3891CAE1" w14:textId="31BAA06A" w:rsidR="006C22E6" w:rsidRPr="00013A52" w:rsidRDefault="00B0712B" w:rsidP="00996BBE">
      <w:pPr>
        <w:suppressAutoHyphens/>
        <w:spacing w:line="360" w:lineRule="auto"/>
        <w:jc w:val="both"/>
        <w:rPr>
          <w:rFonts w:eastAsia="Times New Roman"/>
          <w:lang w:eastAsia="zh-CN"/>
        </w:rPr>
      </w:pPr>
      <w:r w:rsidRPr="00B0712B">
        <w:rPr>
          <w:rFonts w:eastAsia="Times New Roman"/>
          <w:b/>
        </w:rPr>
        <w:t>9.</w:t>
      </w:r>
      <w:r>
        <w:rPr>
          <w:rFonts w:eastAsia="Times New Roman"/>
        </w:rPr>
        <w:t xml:space="preserve"> </w:t>
      </w:r>
      <w:r w:rsidR="006C22E6" w:rsidRPr="00013A52">
        <w:rPr>
          <w:rFonts w:eastAsia="Times New Roman"/>
        </w:rPr>
        <w:t>Jeżeli wadium wniesiono w innej formie niż w pieniądzu, zamawiający zwraca je poprzez złożenie gwarantowi lub poręczycielowi oświadczenia o zwolnieniu wadium.</w:t>
      </w:r>
    </w:p>
    <w:p w14:paraId="4C20F839" w14:textId="77777777" w:rsidR="006C22E6" w:rsidRPr="00013A52" w:rsidRDefault="006C22E6" w:rsidP="00996BBE">
      <w:pPr>
        <w:suppressAutoHyphens/>
        <w:spacing w:line="360" w:lineRule="auto"/>
        <w:jc w:val="both"/>
        <w:rPr>
          <w:rFonts w:eastAsia="Times New Roman"/>
          <w:b/>
          <w:color w:val="FF0000"/>
          <w:lang w:eastAsia="zh-CN"/>
        </w:rPr>
      </w:pPr>
    </w:p>
    <w:p w14:paraId="27DF7E6C" w14:textId="6BCF575D" w:rsidR="006C22E6" w:rsidRPr="00013A52" w:rsidRDefault="00B0712B" w:rsidP="00996BBE">
      <w:pPr>
        <w:suppressAutoHyphens/>
        <w:spacing w:line="360" w:lineRule="auto"/>
        <w:jc w:val="both"/>
        <w:rPr>
          <w:rFonts w:eastAsia="Times New Roman"/>
          <w:bCs/>
          <w:lang w:eastAsia="zh-CN"/>
        </w:rPr>
      </w:pPr>
      <w:r>
        <w:rPr>
          <w:rFonts w:eastAsia="Times New Roman"/>
          <w:b/>
          <w:bCs/>
          <w:lang w:eastAsia="zh-CN"/>
        </w:rPr>
        <w:t>10.</w:t>
      </w:r>
      <w:r w:rsidR="006C22E6">
        <w:rPr>
          <w:rFonts w:eastAsia="Times New Roman"/>
          <w:bCs/>
          <w:lang w:eastAsia="zh-CN"/>
        </w:rPr>
        <w:t xml:space="preserve"> </w:t>
      </w:r>
      <w:r w:rsidR="006C22E6" w:rsidRPr="00013A52">
        <w:rPr>
          <w:rFonts w:eastAsia="Times New Roman"/>
          <w:bCs/>
          <w:lang w:eastAsia="zh-CN"/>
        </w:rPr>
        <w:t xml:space="preserve">Zamawiający zatrzymuje wadium wraz z odsetkami, </w:t>
      </w:r>
      <w:r w:rsidR="006C22E6" w:rsidRPr="00013A52">
        <w:rPr>
          <w:rFonts w:eastAsia="Times New Roman"/>
        </w:rPr>
        <w:t>a w przypadku wadium wniesionego w formie gwarancji lub poręczenia, o których mowa w art. 97 ust. 7 pkt 2–4 ustawy Pzp, występuje odpowiednio do gwaranta lub poręczyciela z żądaniem zapłaty wadium, jeżeli:</w:t>
      </w:r>
    </w:p>
    <w:p w14:paraId="4401B54C" w14:textId="77777777" w:rsidR="006C22E6" w:rsidRPr="00013A52"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10950A11" w14:textId="77777777" w:rsidR="006C22E6" w:rsidRPr="00013A52"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 xml:space="preserve">wykonawca którego oferta została wybrana: </w:t>
      </w:r>
    </w:p>
    <w:p w14:paraId="40AFDF67" w14:textId="77777777" w:rsidR="006C22E6" w:rsidRPr="00013A52" w:rsidRDefault="006C22E6" w:rsidP="00996BBE">
      <w:pPr>
        <w:numPr>
          <w:ilvl w:val="0"/>
          <w:numId w:val="38"/>
        </w:numPr>
        <w:suppressAutoHyphens/>
        <w:spacing w:line="360" w:lineRule="auto"/>
        <w:ind w:left="567" w:hanging="283"/>
        <w:jc w:val="both"/>
        <w:rPr>
          <w:rFonts w:eastAsia="Times New Roman"/>
          <w:lang w:eastAsia="zh-CN"/>
        </w:rPr>
      </w:pPr>
      <w:r w:rsidRPr="00013A52">
        <w:rPr>
          <w:rFonts w:eastAsia="Times New Roman"/>
          <w:lang w:eastAsia="zh-CN"/>
        </w:rPr>
        <w:t>odmówił podpisania umowy w sprawie zamówienia publicznego na warunkach okr</w:t>
      </w:r>
      <w:r>
        <w:rPr>
          <w:rFonts w:eastAsia="Times New Roman"/>
          <w:lang w:eastAsia="zh-CN"/>
        </w:rPr>
        <w:t>eślonych</w:t>
      </w:r>
      <w:r w:rsidRPr="00013A52">
        <w:rPr>
          <w:rFonts w:eastAsia="Times New Roman"/>
          <w:lang w:eastAsia="zh-CN"/>
        </w:rPr>
        <w:t xml:space="preserve"> w ofercie, </w:t>
      </w:r>
    </w:p>
    <w:p w14:paraId="361A5938" w14:textId="77777777" w:rsidR="006C22E6" w:rsidRPr="00013A52" w:rsidRDefault="006C22E6" w:rsidP="00996BBE">
      <w:pPr>
        <w:numPr>
          <w:ilvl w:val="0"/>
          <w:numId w:val="38"/>
        </w:numPr>
        <w:suppressAutoHyphens/>
        <w:spacing w:line="360" w:lineRule="auto"/>
        <w:ind w:left="567" w:hanging="283"/>
        <w:jc w:val="both"/>
        <w:rPr>
          <w:rFonts w:eastAsia="Times New Roman"/>
          <w:lang w:eastAsia="zh-CN"/>
        </w:rPr>
      </w:pPr>
      <w:r w:rsidRPr="00013A52">
        <w:rPr>
          <w:rFonts w:eastAsia="Times New Roman"/>
          <w:lang w:eastAsia="zh-CN"/>
        </w:rPr>
        <w:t>nie wniósł wymaganego zabezpieczenia należytego wykonania umowy,</w:t>
      </w:r>
    </w:p>
    <w:p w14:paraId="6F9AB5C7" w14:textId="2F8D7596" w:rsidR="006C22E6" w:rsidRPr="00AA4591" w:rsidRDefault="006C22E6" w:rsidP="00996BBE">
      <w:pPr>
        <w:numPr>
          <w:ilvl w:val="0"/>
          <w:numId w:val="40"/>
        </w:numPr>
        <w:suppressAutoHyphens/>
        <w:spacing w:line="360" w:lineRule="auto"/>
        <w:ind w:left="567" w:hanging="283"/>
        <w:jc w:val="both"/>
        <w:rPr>
          <w:rFonts w:eastAsia="Times New Roman"/>
          <w:lang w:eastAsia="zh-CN"/>
        </w:rPr>
      </w:pPr>
      <w:r w:rsidRPr="00013A52">
        <w:rPr>
          <w:rFonts w:eastAsia="Times New Roman"/>
          <w:lang w:eastAsia="zh-CN"/>
        </w:rPr>
        <w:t xml:space="preserve">zawarcie umowy w sprawie zamówienia publicznego stało się niemożliwe z przyczyn leżących po   stronie wykonawcy, którego oferta została wybrana. </w:t>
      </w:r>
    </w:p>
    <w:p w14:paraId="64EA7FE4" w14:textId="77777777" w:rsidR="00013A52" w:rsidRPr="00013A52" w:rsidRDefault="00013A52" w:rsidP="00996BBE">
      <w:pPr>
        <w:spacing w:line="360" w:lineRule="auto"/>
      </w:pPr>
    </w:p>
    <w:p w14:paraId="000000FA" w14:textId="77777777" w:rsidR="00BD1A7A" w:rsidRDefault="00B17CED">
      <w:pPr>
        <w:pStyle w:val="Nagwek2"/>
        <w:spacing w:before="240" w:after="240"/>
      </w:pPr>
      <w:bookmarkStart w:id="20" w:name="_Toc96590568"/>
      <w:r>
        <w:t>XVII. Termin związania ofertą</w:t>
      </w:r>
      <w:bookmarkEnd w:id="20"/>
    </w:p>
    <w:p w14:paraId="000000FB" w14:textId="574C88DC"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8469D6">
        <w:rPr>
          <w:b/>
          <w:color w:val="0070C0"/>
          <w:highlight w:val="yellow"/>
        </w:rPr>
        <w:t>24</w:t>
      </w:r>
      <w:r w:rsidR="0050174D" w:rsidRPr="00996BBE">
        <w:rPr>
          <w:b/>
          <w:color w:val="0070C0"/>
          <w:highlight w:val="yellow"/>
        </w:rPr>
        <w:t>.</w:t>
      </w:r>
      <w:r w:rsidR="00245FE2">
        <w:rPr>
          <w:b/>
          <w:color w:val="0070C0"/>
          <w:highlight w:val="yellow"/>
        </w:rPr>
        <w:t>12</w:t>
      </w:r>
      <w:r w:rsidR="00003104" w:rsidRPr="00996BBE">
        <w:rPr>
          <w:b/>
          <w:color w:val="0070C0"/>
          <w:highlight w:val="yellow"/>
        </w:rPr>
        <w:t>.202</w:t>
      </w:r>
      <w:r w:rsidR="005C6B27" w:rsidRPr="00996BBE">
        <w:rPr>
          <w:b/>
          <w:color w:val="0070C0"/>
          <w:highlight w:val="yellow"/>
        </w:rPr>
        <w:t>2</w:t>
      </w:r>
      <w:r w:rsidRPr="00607012">
        <w:rPr>
          <w:smallCaps/>
          <w:color w:val="E36C0A" w:themeColor="accent6" w:themeShade="BF"/>
        </w:rPr>
        <w:t xml:space="preserve"> </w:t>
      </w:r>
      <w:r w:rsidRPr="00607012">
        <w:t>r.</w:t>
      </w:r>
      <w:r w:rsidRPr="005E547A">
        <w:t xml:space="preserve"> Bieg</w:t>
      </w:r>
      <w:r w:rsidRPr="005B55A3">
        <w:t xml:space="preserve"> terminu związania ofertą rozpoczyna się wraz z upływem terminu składania ofert.</w:t>
      </w:r>
    </w:p>
    <w:p w14:paraId="000000FC" w14:textId="772AFBD6"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1" w:name="_Toc96590569"/>
      <w:r>
        <w:t>XVIII. Miejsce i termin składania ofert</w:t>
      </w:r>
      <w:bookmarkEnd w:id="21"/>
    </w:p>
    <w:p w14:paraId="000000FF" w14:textId="4B35A28F" w:rsidR="00BD1A7A" w:rsidRPr="007B337B" w:rsidRDefault="00B17CED" w:rsidP="005E33DB">
      <w:pPr>
        <w:numPr>
          <w:ilvl w:val="0"/>
          <w:numId w:val="24"/>
        </w:numPr>
        <w:spacing w:before="240"/>
        <w:jc w:val="both"/>
        <w:rPr>
          <w:highlight w:val="yellow"/>
        </w:rPr>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8469D6">
        <w:rPr>
          <w:b/>
          <w:color w:val="0070C0"/>
          <w:highlight w:val="yellow"/>
        </w:rPr>
        <w:t>25</w:t>
      </w:r>
      <w:r w:rsidR="007016E6" w:rsidRPr="007B337B">
        <w:rPr>
          <w:b/>
          <w:color w:val="0070C0"/>
          <w:highlight w:val="yellow"/>
        </w:rPr>
        <w:t>.</w:t>
      </w:r>
      <w:r w:rsidR="00245FE2">
        <w:rPr>
          <w:b/>
          <w:color w:val="0070C0"/>
          <w:highlight w:val="yellow"/>
        </w:rPr>
        <w:t>1</w:t>
      </w:r>
      <w:r w:rsidR="008469D6">
        <w:rPr>
          <w:b/>
          <w:color w:val="0070C0"/>
          <w:highlight w:val="yellow"/>
        </w:rPr>
        <w:t>1</w:t>
      </w:r>
      <w:r w:rsidR="00003104" w:rsidRPr="007B337B">
        <w:rPr>
          <w:b/>
          <w:color w:val="0070C0"/>
          <w:highlight w:val="yellow"/>
        </w:rPr>
        <w:t>.202</w:t>
      </w:r>
      <w:r w:rsidR="005C6B27" w:rsidRPr="007B337B">
        <w:rPr>
          <w:b/>
          <w:color w:val="0070C0"/>
          <w:highlight w:val="yellow"/>
        </w:rPr>
        <w:t>2</w:t>
      </w:r>
      <w:r w:rsidR="00003104" w:rsidRPr="007B337B">
        <w:rPr>
          <w:color w:val="0070C0"/>
          <w:highlight w:val="yellow"/>
        </w:rPr>
        <w:t xml:space="preserve"> </w:t>
      </w:r>
      <w:r w:rsidR="00003104" w:rsidRPr="007B337B">
        <w:rPr>
          <w:highlight w:val="yellow"/>
        </w:rPr>
        <w:t>r.</w:t>
      </w:r>
      <w:r w:rsidRPr="007B337B">
        <w:rPr>
          <w:highlight w:val="yellow"/>
        </w:rPr>
        <w:t xml:space="preserve"> do godziny </w:t>
      </w:r>
      <w:r w:rsidR="001A053C" w:rsidRPr="007B337B">
        <w:rPr>
          <w:b/>
          <w:color w:val="0070C0"/>
          <w:highlight w:val="yellow"/>
        </w:rPr>
        <w:t>09</w:t>
      </w:r>
      <w:r w:rsidR="00003104" w:rsidRPr="007B337B">
        <w:rPr>
          <w:b/>
          <w:color w:val="0070C0"/>
          <w:highlight w:val="yellow"/>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2" w:name="_Toc96590570"/>
      <w:r>
        <w:t>XIX. Otwarcie ofert</w:t>
      </w:r>
      <w:bookmarkEnd w:id="22"/>
    </w:p>
    <w:p w14:paraId="00000106" w14:textId="13C4B2B1" w:rsidR="00BD1A7A" w:rsidRPr="007B337B" w:rsidRDefault="00B17CED">
      <w:pPr>
        <w:numPr>
          <w:ilvl w:val="0"/>
          <w:numId w:val="3"/>
        </w:numPr>
        <w:spacing w:line="320" w:lineRule="auto"/>
        <w:jc w:val="both"/>
        <w:rPr>
          <w:color w:val="0070C0"/>
          <w:highlight w:val="yellow"/>
        </w:rPr>
      </w:pPr>
      <w:r w:rsidRPr="000F2B34">
        <w:t>Otwarcie ofert następuje niezwłocznie po upływie terminu składania ofert, nie później niż następnego dnia po dniu, w którym upłynął termin składania ofert tj</w:t>
      </w:r>
      <w:r w:rsidRPr="00607012">
        <w:t xml:space="preserve">. </w:t>
      </w:r>
      <w:r w:rsidR="008469D6">
        <w:rPr>
          <w:b/>
          <w:color w:val="0070C0"/>
          <w:highlight w:val="yellow"/>
        </w:rPr>
        <w:t>25</w:t>
      </w:r>
      <w:r w:rsidR="00EE34EA" w:rsidRPr="007B337B">
        <w:rPr>
          <w:b/>
          <w:color w:val="0070C0"/>
          <w:highlight w:val="yellow"/>
        </w:rPr>
        <w:t>.</w:t>
      </w:r>
      <w:r w:rsidR="00245FE2">
        <w:rPr>
          <w:b/>
          <w:color w:val="0070C0"/>
          <w:highlight w:val="yellow"/>
        </w:rPr>
        <w:t>11</w:t>
      </w:r>
      <w:r w:rsidR="00CE5174" w:rsidRPr="007B337B">
        <w:rPr>
          <w:b/>
          <w:color w:val="0070C0"/>
          <w:highlight w:val="yellow"/>
        </w:rPr>
        <w:t>.202</w:t>
      </w:r>
      <w:r w:rsidR="005C6B27" w:rsidRPr="007B337B">
        <w:rPr>
          <w:b/>
          <w:color w:val="0070C0"/>
          <w:highlight w:val="yellow"/>
        </w:rPr>
        <w:t>2</w:t>
      </w:r>
      <w:r w:rsidR="001A053C" w:rsidRPr="007B337B">
        <w:rPr>
          <w:b/>
          <w:color w:val="0070C0"/>
          <w:highlight w:val="yellow"/>
        </w:rPr>
        <w:t xml:space="preserve"> r. godz. 09</w:t>
      </w:r>
      <w:r w:rsidR="00CE5174" w:rsidRPr="007B337B">
        <w:rPr>
          <w:b/>
          <w:color w:val="0070C0"/>
          <w:highlight w:val="yellow"/>
        </w:rPr>
        <w:t>:05</w:t>
      </w:r>
      <w:r w:rsidRPr="007B337B">
        <w:rPr>
          <w:b/>
          <w:color w:val="0070C0"/>
          <w:highlight w:val="yellow"/>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3"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4819B65A"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 xml:space="preserve">Przy wyborze najkorzystniejszej oferty </w:t>
      </w:r>
      <w:r>
        <w:rPr>
          <w:sz w:val="24"/>
          <w:szCs w:val="24"/>
        </w:rPr>
        <w:t xml:space="preserve">dla części 1 i części 2, </w:t>
      </w:r>
      <w:r w:rsidR="004135A6" w:rsidRPr="00981B85">
        <w:rPr>
          <w:sz w:val="24"/>
          <w:szCs w:val="24"/>
        </w:rPr>
        <w:t>Zamawiający będzie się kierował następującymi kryteriami oceny ofert:</w:t>
      </w:r>
      <w:bookmarkEnd w:id="23"/>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17CBA0CB" w:rsidR="00735102" w:rsidRPr="00735102" w:rsidRDefault="004135A6" w:rsidP="00735102">
      <w:r w:rsidRPr="003E19B2">
        <w:rPr>
          <w:b/>
        </w:rPr>
        <w:t xml:space="preserve">Wymagany przez Zamawiającego minimalny okres </w:t>
      </w:r>
      <w:r w:rsidR="003C3651" w:rsidRPr="003E19B2">
        <w:rPr>
          <w:b/>
        </w:rPr>
        <w:t xml:space="preserve">gwarancji to </w:t>
      </w:r>
      <w:r w:rsidR="00ED2707" w:rsidRPr="003E19B2">
        <w:rPr>
          <w:b/>
        </w:rPr>
        <w:t>6</w:t>
      </w:r>
      <w:r w:rsidR="00B64C9D" w:rsidRPr="003E19B2">
        <w:rPr>
          <w:b/>
        </w:rPr>
        <w:t>0</w:t>
      </w:r>
      <w:r w:rsidR="003C3651" w:rsidRPr="003E19B2">
        <w:rPr>
          <w:b/>
        </w:rPr>
        <w:t xml:space="preserve"> miesięcy</w:t>
      </w:r>
      <w:r w:rsidR="002A5335" w:rsidRPr="003E19B2">
        <w:rPr>
          <w:b/>
        </w:rPr>
        <w:t xml:space="preserve">, max. to </w:t>
      </w:r>
      <w:r w:rsidR="00B64C9D" w:rsidRPr="003E19B2">
        <w:rPr>
          <w:b/>
        </w:rPr>
        <w:t xml:space="preserve">84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29F2BEA5"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ED2707" w:rsidRPr="003E19B2">
        <w:rPr>
          <w:color w:val="000000"/>
        </w:rPr>
        <w:t>6</w:t>
      </w:r>
      <w:r w:rsidR="00B64C9D" w:rsidRPr="003E19B2">
        <w:rPr>
          <w:color w:val="000000"/>
        </w:rPr>
        <w:t>0</w:t>
      </w:r>
      <w:r w:rsidRPr="003E19B2">
        <w:rPr>
          <w:color w:val="000000"/>
        </w:rPr>
        <w:t xml:space="preserve"> miesięcy. </w:t>
      </w:r>
    </w:p>
    <w:p w14:paraId="76A9AB7F" w14:textId="702AA5BC"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ED2707" w:rsidRPr="003E19B2">
        <w:rPr>
          <w:color w:val="000000"/>
        </w:rPr>
        <w:t>6</w:t>
      </w:r>
      <w:r w:rsidR="00B64C9D" w:rsidRPr="003E19B2">
        <w:rPr>
          <w:color w:val="000000"/>
        </w:rPr>
        <w:t>0</w:t>
      </w:r>
      <w:r w:rsidRPr="003E19B2">
        <w:rPr>
          <w:color w:val="000000"/>
        </w:rPr>
        <w:t xml:space="preserve"> 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3D4B7049"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ED2707" w:rsidRPr="003E19B2">
        <w:rPr>
          <w:color w:val="000000"/>
        </w:rPr>
        <w:t>6</w:t>
      </w:r>
      <w:r w:rsidR="00B64C9D" w:rsidRPr="003E19B2">
        <w:rPr>
          <w:color w:val="000000"/>
        </w:rPr>
        <w:t>0</w:t>
      </w:r>
      <w:r w:rsidR="004135A6" w:rsidRPr="003E19B2">
        <w:rPr>
          <w:color w:val="000000"/>
        </w:rPr>
        <w:t xml:space="preserve"> miesięcy, Wykonawca otrzyma 0,00 punktów.  </w:t>
      </w: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6D08CE07"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ED2707" w:rsidRPr="003E19B2">
        <w:rPr>
          <w:b/>
          <w:color w:val="0070C0"/>
        </w:rPr>
        <w:t>6</w:t>
      </w:r>
      <w:r w:rsidR="00B64C9D" w:rsidRPr="003E19B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ED2707" w:rsidRPr="003E19B2">
        <w:rPr>
          <w:b/>
          <w:color w:val="0070C0"/>
        </w:rPr>
        <w:t>6</w:t>
      </w:r>
      <w:r w:rsidR="00B64C9D" w:rsidRPr="003E19B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4E993E59"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B64C9D" w:rsidRPr="003E19B2">
        <w:rPr>
          <w:color w:val="000000"/>
        </w:rPr>
        <w:t>84</w:t>
      </w:r>
      <w:r w:rsidR="00ED2707" w:rsidRPr="003E19B2">
        <w:rPr>
          <w:color w:val="000000"/>
        </w:rPr>
        <w:t xml:space="preserve"> miesiące</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436DB6E6"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B64C9D" w:rsidRPr="003E19B2">
        <w:t>84</w:t>
      </w:r>
      <w:r w:rsidR="003A5C0C" w:rsidRPr="003E19B2">
        <w:t xml:space="preserve"> miesiące</w:t>
      </w:r>
      <w:r w:rsidR="004135A6" w:rsidRPr="003E19B2">
        <w:t xml:space="preserve"> do wyliczenia punk</w:t>
      </w:r>
      <w:r w:rsidR="006B3F73" w:rsidRPr="003E19B2">
        <w:t xml:space="preserve">tów zostanie przyjęta wartość </w:t>
      </w:r>
      <w:r w:rsidR="00B64C9D" w:rsidRPr="003E19B2">
        <w:t>84</w:t>
      </w:r>
      <w:r w:rsidR="004135A6" w:rsidRPr="003E19B2">
        <w:t xml:space="preserve"> miesięcy,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4" w:name="_Toc96590572"/>
      <w:r w:rsidRPr="00B53A66">
        <w:t>XXI. Informacje o formalnościach, jakie powinny być dopełnione</w:t>
      </w:r>
      <w:r>
        <w:t xml:space="preserve"> po wyborze oferty w celu zawarcia umowy</w:t>
      </w:r>
      <w:bookmarkEnd w:id="24"/>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2C63FC0C"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0050174D">
        <w:t xml:space="preserve"> SWZ i projekcie umowy.</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91B0296" w14:textId="74F89F4A" w:rsidR="002F0A04" w:rsidRPr="001732F2"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1732F2">
        <w:rPr>
          <w:bCs/>
          <w:iCs/>
        </w:rPr>
        <w:t>Przed podpisaniem umowy Wykonawca zobowiązany będzie do:</w:t>
      </w:r>
    </w:p>
    <w:p w14:paraId="66B89D41" w14:textId="3F098730" w:rsidR="00F20ED6" w:rsidRPr="00625831" w:rsidRDefault="001732F2" w:rsidP="003E042E">
      <w:pPr>
        <w:pStyle w:val="Akapitzlist"/>
        <w:widowControl w:val="0"/>
        <w:pBdr>
          <w:top w:val="nil"/>
          <w:left w:val="nil"/>
          <w:bottom w:val="nil"/>
          <w:right w:val="nil"/>
          <w:between w:val="nil"/>
        </w:pBdr>
        <w:tabs>
          <w:tab w:val="left" w:pos="0"/>
        </w:tabs>
        <w:spacing w:line="360" w:lineRule="auto"/>
        <w:ind w:left="349"/>
        <w:jc w:val="both"/>
        <w:rPr>
          <w:bCs/>
          <w:iCs/>
        </w:rPr>
      </w:pPr>
      <w:r>
        <w:rPr>
          <w:rFonts w:eastAsiaTheme="minorEastAsia"/>
        </w:rPr>
        <w:t>1</w:t>
      </w:r>
      <w:r w:rsidR="00F20ED6" w:rsidRPr="00625831">
        <w:rPr>
          <w:rFonts w:eastAsiaTheme="minorEastAsia"/>
        </w:rPr>
        <w:t xml:space="preserve">) Przedłożenia dokumentów poświadczających zdobyte uprawnienia oraz wpis do izby inżynierów właściwego samorządu zawodowego osób, które Wykonawca </w:t>
      </w:r>
      <w:r w:rsidR="00F20ED6" w:rsidRPr="00625831">
        <w:rPr>
          <w:rFonts w:eastAsia="Verdana"/>
        </w:rPr>
        <w:t xml:space="preserve">skieruje </w:t>
      </w:r>
      <w:r w:rsidR="00F20ED6" w:rsidRPr="00625831">
        <w:rPr>
          <w:rFonts w:eastAsia="Verdana"/>
        </w:rPr>
        <w:br/>
        <w:t xml:space="preserve">do realizacji zamówienia publicznego, tj. </w:t>
      </w:r>
    </w:p>
    <w:p w14:paraId="5375ABD7" w14:textId="3F327651"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1 osobę na stanowisko Kierownika Budowy, posiadającą uprawnienia do kierowania robotami bez ograniczeń w specjalności drogowej</w:t>
      </w:r>
      <w:r w:rsidR="00804F4F">
        <w:rPr>
          <w:rFonts w:eastAsia="Verdana"/>
        </w:rPr>
        <w:t>.</w:t>
      </w:r>
      <w:r w:rsidRPr="00625831">
        <w:rPr>
          <w:rFonts w:eastAsia="Verdana"/>
        </w:rPr>
        <w:t xml:space="preserve"> </w:t>
      </w:r>
    </w:p>
    <w:p w14:paraId="61DB4788"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rPr>
      </w:pPr>
      <w:r w:rsidRPr="00F20ED6">
        <w:rPr>
          <w:rFonts w:eastAsia="Verdana"/>
          <w:color w:val="FF0000"/>
        </w:rPr>
        <w:tab/>
      </w:r>
      <w:r w:rsidRPr="00F20ED6">
        <w:rPr>
          <w:rFonts w:eastAsia="Verdana"/>
        </w:rPr>
        <w:t xml:space="preserve">Przez uprawnienia należy rozumieć: uprawnienia budowlane, o których mowa </w:t>
      </w:r>
      <w:r w:rsidRPr="00F20ED6">
        <w:rPr>
          <w:rFonts w:eastAsia="Verdana"/>
        </w:rPr>
        <w:br/>
        <w:t xml:space="preserve">w ustawie z dnia 7 lipca 1994 r. Prawo budowlane lub odpowiadające im ważne uprawnienia budowlane wydane na podstawie uprzednio obowiązujących przepisów prawa </w:t>
      </w:r>
      <w:r w:rsidRPr="00F20ED6">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34541216" w14:textId="77777777" w:rsidR="00F20ED6" w:rsidRPr="00F20ED6" w:rsidRDefault="00F20ED6" w:rsidP="003E042E">
      <w:pPr>
        <w:widowControl w:val="0"/>
        <w:pBdr>
          <w:top w:val="nil"/>
          <w:left w:val="nil"/>
          <w:bottom w:val="nil"/>
          <w:right w:val="nil"/>
          <w:between w:val="nil"/>
        </w:pBdr>
        <w:tabs>
          <w:tab w:val="left" w:pos="0"/>
        </w:tabs>
        <w:spacing w:line="360" w:lineRule="auto"/>
        <w:jc w:val="both"/>
      </w:pPr>
      <w:r w:rsidRPr="00F20ED6">
        <w:rPr>
          <w:rStyle w:val="markedcontent"/>
        </w:rPr>
        <w:t>Uwagi:</w:t>
      </w:r>
    </w:p>
    <w:p w14:paraId="18469C21"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Uprawnienia, o których mowa powyżej powinny być zgodne z ustawą z dnia 7</w:t>
      </w:r>
      <w:r w:rsidRPr="00F20ED6">
        <w:br/>
      </w:r>
      <w:r w:rsidRPr="00F20ED6">
        <w:rPr>
          <w:rStyle w:val="markedcontent"/>
        </w:rPr>
        <w:t>lipca 1994 r. Prawo budowlane (Dz. U. z 2020 r. poz. 1333 ze zm.) lub ważne</w:t>
      </w:r>
      <w:r w:rsidRPr="00F20ED6">
        <w:br/>
      </w:r>
      <w:r w:rsidRPr="00F20ED6">
        <w:rPr>
          <w:rStyle w:val="markedcontent"/>
        </w:rPr>
        <w:t>odpowiadające im kwalifikacje, nadane na podstawie wcześniej obowiązujących</w:t>
      </w:r>
      <w:r w:rsidRPr="00F20ED6">
        <w:br/>
      </w:r>
      <w:r w:rsidRPr="00F20ED6">
        <w:rPr>
          <w:rStyle w:val="markedcontent"/>
        </w:rPr>
        <w:t>przepisów upoważniające do kierowania robotami budowlanymi w zakresie</w:t>
      </w:r>
      <w:r w:rsidRPr="00F20ED6">
        <w:br/>
      </w:r>
      <w:r w:rsidRPr="00F20ED6">
        <w:rPr>
          <w:rStyle w:val="markedcontent"/>
        </w:rPr>
        <w:t>objętym niniejszym zamówieniem.</w:t>
      </w:r>
    </w:p>
    <w:p w14:paraId="67E0521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Wykonawców zagranicznych, dopuszcza się również kwalifikacje,</w:t>
      </w:r>
      <w:r w:rsidRPr="00F20ED6">
        <w:br/>
      </w:r>
      <w:r w:rsidRPr="00F20ED6">
        <w:rPr>
          <w:rStyle w:val="markedcontent"/>
        </w:rPr>
        <w:t>zdobyte w innych państwach, na zasadach określonych w art.12 a ustawy</w:t>
      </w:r>
      <w:r w:rsidRPr="00F20ED6">
        <w:br/>
      </w:r>
      <w:r w:rsidRPr="00F20ED6">
        <w:rPr>
          <w:rStyle w:val="markedcontent"/>
        </w:rPr>
        <w:t>Prawo budowlane, z uwzględnieniem postanowień ustawy z dnia 22 grudnia</w:t>
      </w:r>
      <w:r w:rsidRPr="00F20ED6">
        <w:br/>
      </w:r>
      <w:r w:rsidRPr="00F20ED6">
        <w:rPr>
          <w:rStyle w:val="markedcontent"/>
        </w:rPr>
        <w:t>2015 r. o zasadach uznawania kwalifikacji zawodowych nabytych w państwach</w:t>
      </w:r>
      <w:r w:rsidRPr="00F20ED6">
        <w:br/>
      </w:r>
      <w:r w:rsidRPr="00F20ED6">
        <w:rPr>
          <w:rStyle w:val="markedcontent"/>
        </w:rPr>
        <w:t>członkowskich Unii Europejskiej (Dz. U. 2020, poz. 220).</w:t>
      </w:r>
    </w:p>
    <w:p w14:paraId="23B912DF"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osób będących obywatelami państw członkowskich UE,</w:t>
      </w:r>
      <w:r w:rsidRPr="00F20ED6">
        <w:br/>
      </w:r>
      <w:r w:rsidRPr="00F20ED6">
        <w:rPr>
          <w:rStyle w:val="markedcontent"/>
        </w:rPr>
        <w:t xml:space="preserve">Konfederacji Szwajcarskiej lub państw członkowskich (EFTA)-stron umowy </w:t>
      </w:r>
      <w:r w:rsidRPr="00F20ED6">
        <w:rPr>
          <w:rStyle w:val="markedcontent"/>
        </w:rPr>
        <w:br/>
        <w:t>o Europejskim Obszarze Gospodarczym – prawo do wykonywania samodzielnych</w:t>
      </w:r>
      <w:r w:rsidRPr="00F20ED6">
        <w:br/>
      </w:r>
      <w:r w:rsidRPr="00F20ED6">
        <w:rPr>
          <w:rStyle w:val="markedcontent"/>
        </w:rPr>
        <w:t>funkcji technicznych w budownictwie na terytorium RP winno być potwierdzone</w:t>
      </w:r>
      <w:r w:rsidRPr="00F20ED6">
        <w:br/>
      </w:r>
      <w:r w:rsidRPr="00F20ED6">
        <w:rPr>
          <w:rStyle w:val="markedcontent"/>
        </w:rPr>
        <w:t xml:space="preserve">odpowiednią decyzją o uznaniu kwalifikacji zawodowych lub prawa </w:t>
      </w:r>
      <w:r w:rsidRPr="00F20ED6">
        <w:rPr>
          <w:rStyle w:val="markedcontent"/>
        </w:rPr>
        <w:br/>
        <w:t>do świadczenia usług transgranicznych.</w:t>
      </w:r>
    </w:p>
    <w:p w14:paraId="0E15AD7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Dopuszcza się uprawnienia równoważne (w zakresie koniecznym do wykonania</w:t>
      </w:r>
      <w:r w:rsidRPr="00F20ED6">
        <w:br/>
      </w:r>
      <w:r w:rsidRPr="00F20ED6">
        <w:rPr>
          <w:rStyle w:val="markedcontent"/>
        </w:rPr>
        <w:t>przedmiotu zamówienia) – dla osób, które posiadają uprawnienia uzyskane</w:t>
      </w:r>
      <w:r w:rsidRPr="00F20ED6">
        <w:br/>
      </w:r>
      <w:r w:rsidRPr="00F20ED6">
        <w:rPr>
          <w:rStyle w:val="markedcontent"/>
        </w:rPr>
        <w:t xml:space="preserve">przed dniem wejścia w życie ustawy z dnia 7 lipca 1994 r. Prawo budowlane </w:t>
      </w:r>
      <w:r w:rsidRPr="00F20ED6">
        <w:rPr>
          <w:rStyle w:val="markedcontent"/>
        </w:rPr>
        <w:br/>
        <w:t>lub stwierdzenie posiadania przygotowania zawodowego do pełnienia</w:t>
      </w:r>
      <w:r w:rsidRPr="00F20ED6">
        <w:br/>
      </w:r>
      <w:r w:rsidRPr="00F20ED6">
        <w:rPr>
          <w:rStyle w:val="markedcontent"/>
        </w:rPr>
        <w:t>samodzielnych funkcji technicznych w budownictwie i zachowały uprawnienia</w:t>
      </w:r>
      <w:r w:rsidRPr="00F20ED6">
        <w:br/>
      </w:r>
      <w:r w:rsidRPr="00F20ED6">
        <w:rPr>
          <w:rStyle w:val="markedcontent"/>
        </w:rPr>
        <w:t>do pełnienia tych funkcji w dotychczasowym zakresie.</w:t>
      </w:r>
    </w:p>
    <w:p w14:paraId="70AB4C8B"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color w:val="FF0000"/>
        </w:rPr>
      </w:pPr>
      <w:r w:rsidRPr="00F20ED6">
        <w:rPr>
          <w:rStyle w:val="markedcontent"/>
        </w:rPr>
        <w:t>Dopuszcza się łączenie kilku funkcji przez jedną osobę w przypadku posiadania</w:t>
      </w:r>
      <w:r w:rsidRPr="00F20ED6">
        <w:br/>
      </w:r>
      <w:r w:rsidRPr="00F20ED6">
        <w:rPr>
          <w:rStyle w:val="markedcontent"/>
        </w:rPr>
        <w:t>kilku rodzajów uprawnień lub kwalifikacji.</w:t>
      </w:r>
    </w:p>
    <w:p w14:paraId="00000127" w14:textId="77777777" w:rsidR="00BD1A7A" w:rsidRDefault="00B17CED">
      <w:pPr>
        <w:pStyle w:val="Nagwek2"/>
        <w:spacing w:line="320" w:lineRule="auto"/>
        <w:jc w:val="both"/>
      </w:pPr>
      <w:bookmarkStart w:id="25" w:name="_Toc96590573"/>
      <w:r>
        <w:t>XXII. Wymagania dotyczące zabezpieczenia należytego wykonania umowy</w:t>
      </w:r>
      <w:bookmarkEnd w:id="25"/>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39ED7402"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981B85">
        <w:rPr>
          <w:rFonts w:eastAsia="Verdana"/>
          <w:b/>
          <w:color w:val="0070C0"/>
          <w:lang w:val="pl-PL"/>
        </w:rPr>
        <w:t>2</w:t>
      </w:r>
      <w:r w:rsidR="007B337B">
        <w:rPr>
          <w:rFonts w:eastAsia="Verdana"/>
          <w:b/>
          <w:color w:val="0070C0"/>
          <w:lang w:val="pl-PL"/>
        </w:rPr>
        <w:t>0</w:t>
      </w:r>
      <w:r w:rsidRPr="00EE34EA">
        <w:rPr>
          <w:rFonts w:eastAsia="Verdana"/>
          <w:b/>
          <w:color w:val="0070C0"/>
          <w:lang w:val="pl-PL"/>
        </w:rPr>
        <w:t>.202</w:t>
      </w:r>
      <w:r w:rsidR="00A972E0" w:rsidRPr="00EE34EA">
        <w:rPr>
          <w:rFonts w:eastAsia="Verdana"/>
          <w:b/>
          <w:color w:val="0070C0"/>
          <w:lang w:val="pl-PL"/>
        </w:rPr>
        <w:t>2</w:t>
      </w:r>
      <w:r w:rsidR="0028162E">
        <w:rPr>
          <w:rFonts w:eastAsia="Verdana"/>
          <w:b/>
          <w:color w:val="0070C0"/>
          <w:lang w:val="pl-PL"/>
        </w:rPr>
        <w:t xml:space="preserve"> - część ….</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6" w:name="_Toc96590574"/>
      <w:r>
        <w:t>XXIII. Informacje o treści zawieranej umowy oraz możliwości jej zmiany</w:t>
      </w:r>
      <w:r w:rsidR="0050174D">
        <w:t>.</w:t>
      </w:r>
      <w:bookmarkEnd w:id="26"/>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7" w:name="_Toc96590575"/>
      <w:r>
        <w:t>X</w:t>
      </w:r>
      <w:r w:rsidR="00B17CED">
        <w:t>XIV. Pouczenie o środkach ochrony prawnej przysługujących Wykonawcy</w:t>
      </w:r>
      <w:bookmarkEnd w:id="27"/>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8" w:name="_Toc96590576"/>
      <w:r>
        <w:t>XXV. Zalecenia Zamawiającego</w:t>
      </w:r>
      <w:bookmarkEnd w:id="28"/>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29" w:name="_Toc96590577"/>
      <w:r w:rsidRPr="0004130E">
        <w:t>XXVI. Spis załączników</w:t>
      </w:r>
      <w:bookmarkEnd w:id="29"/>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47779B">
      <w:pPr>
        <w:numPr>
          <w:ilvl w:val="0"/>
          <w:numId w:val="28"/>
        </w:numPr>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47779B">
      <w:pPr>
        <w:ind w:left="720"/>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3A1D73"/>
    <w:p w14:paraId="366B50E6" w14:textId="6D842770" w:rsidR="003A1D73" w:rsidRDefault="003A1D73" w:rsidP="003A1D73">
      <w:pPr>
        <w:numPr>
          <w:ilvl w:val="0"/>
          <w:numId w:val="28"/>
        </w:numPr>
      </w:pPr>
      <w:r w:rsidRPr="0004130E">
        <w:t>Wykaz robót budowlanych– Załącznik nr 9</w:t>
      </w:r>
      <w:r w:rsidR="005766A1">
        <w:t>;</w:t>
      </w:r>
    </w:p>
    <w:p w14:paraId="3FEA5B3B" w14:textId="77777777" w:rsidR="003A557A" w:rsidRDefault="003A557A" w:rsidP="003A557A">
      <w:pPr>
        <w:ind w:left="720"/>
      </w:pPr>
    </w:p>
    <w:p w14:paraId="154BD6FC" w14:textId="202FC084" w:rsidR="003A557A" w:rsidRPr="0004130E" w:rsidRDefault="003A557A" w:rsidP="003A557A">
      <w:pPr>
        <w:pStyle w:val="Akapitzlist"/>
        <w:numPr>
          <w:ilvl w:val="0"/>
          <w:numId w:val="28"/>
        </w:numPr>
      </w:pPr>
      <w:r w:rsidRPr="003A557A">
        <w:t>Wykaz osób – załącznik nr 10;</w:t>
      </w:r>
    </w:p>
    <w:p w14:paraId="3D2DFF7D" w14:textId="77777777" w:rsidR="00E910E3" w:rsidRPr="0004130E" w:rsidRDefault="00E910E3" w:rsidP="00E910E3"/>
    <w:p w14:paraId="5F8D7C08" w14:textId="0E5E3D27" w:rsidR="00C72578" w:rsidRPr="0004130E" w:rsidRDefault="00FD1BB9" w:rsidP="003A1D73">
      <w:pPr>
        <w:numPr>
          <w:ilvl w:val="0"/>
          <w:numId w:val="28"/>
        </w:numPr>
      </w:pPr>
      <w:r>
        <w:t xml:space="preserve">Dokumentacja – </w:t>
      </w:r>
      <w:r w:rsidR="004B5302">
        <w:t>Część</w:t>
      </w:r>
      <w:r>
        <w:t xml:space="preserve"> 1</w:t>
      </w:r>
      <w:r w:rsidR="00EE1698" w:rsidRPr="0004130E">
        <w:t xml:space="preserve"> –</w:t>
      </w:r>
      <w:r w:rsidR="00892460" w:rsidRPr="0004130E">
        <w:t xml:space="preserve"> Z</w:t>
      </w:r>
      <w:r w:rsidR="00EE1698" w:rsidRPr="0004130E">
        <w:t>ałącznik</w:t>
      </w:r>
      <w:r w:rsidR="008B46D2">
        <w:t>i</w:t>
      </w:r>
      <w:r w:rsidR="00EE1698" w:rsidRPr="0004130E">
        <w:t xml:space="preserve"> nr </w:t>
      </w:r>
      <w:r w:rsidR="003A557A">
        <w:t>11</w:t>
      </w:r>
      <w:r w:rsidR="005766A1">
        <w:t>;</w:t>
      </w:r>
    </w:p>
    <w:p w14:paraId="400897A4" w14:textId="77777777" w:rsidR="00C72578" w:rsidRPr="0004130E" w:rsidRDefault="00C72578" w:rsidP="00C72578"/>
    <w:p w14:paraId="7A8A5069" w14:textId="11F213F1" w:rsidR="00EC2914" w:rsidRPr="0004130E" w:rsidRDefault="007C3A1A" w:rsidP="005E33DB">
      <w:pPr>
        <w:numPr>
          <w:ilvl w:val="0"/>
          <w:numId w:val="28"/>
        </w:numPr>
      </w:pPr>
      <w:r w:rsidRPr="0004130E">
        <w:rPr>
          <w:rFonts w:eastAsia="Verdana"/>
          <w:color w:val="000000"/>
        </w:rPr>
        <w:t xml:space="preserve">Dokumentacja </w:t>
      </w:r>
      <w:r w:rsidR="004B5302">
        <w:rPr>
          <w:rFonts w:eastAsia="Verdana"/>
          <w:color w:val="000000"/>
        </w:rPr>
        <w:t>–</w:t>
      </w:r>
      <w:r w:rsidR="00B440D1">
        <w:rPr>
          <w:rFonts w:eastAsia="Verdana"/>
          <w:color w:val="000000"/>
        </w:rPr>
        <w:t xml:space="preserve"> </w:t>
      </w:r>
      <w:r w:rsidR="004B5302">
        <w:rPr>
          <w:rFonts w:eastAsia="Verdana"/>
          <w:color w:val="000000"/>
        </w:rPr>
        <w:t>Część 2</w:t>
      </w:r>
      <w:r w:rsidR="00FD1BB9">
        <w:rPr>
          <w:rFonts w:eastAsia="Verdana"/>
          <w:color w:val="000000"/>
        </w:rPr>
        <w:t xml:space="preserve"> </w:t>
      </w:r>
      <w:r w:rsidR="00EC2914" w:rsidRPr="0004130E">
        <w:rPr>
          <w:rFonts w:eastAsia="Verdana"/>
          <w:color w:val="000000"/>
        </w:rPr>
        <w:t>– Załącznik</w:t>
      </w:r>
      <w:r w:rsidR="008B46D2">
        <w:rPr>
          <w:rFonts w:eastAsia="Verdana"/>
          <w:color w:val="000000"/>
        </w:rPr>
        <w:t>i</w:t>
      </w:r>
      <w:r w:rsidR="00EC2914" w:rsidRPr="0004130E">
        <w:rPr>
          <w:rFonts w:eastAsia="Verdana"/>
          <w:color w:val="000000"/>
        </w:rPr>
        <w:t xml:space="preserve"> nr </w:t>
      </w:r>
      <w:r w:rsidR="00E910E3" w:rsidRPr="0004130E">
        <w:rPr>
          <w:rFonts w:eastAsia="Verdana"/>
          <w:color w:val="000000"/>
        </w:rPr>
        <w:t>1</w:t>
      </w:r>
      <w:r w:rsidR="003A557A">
        <w:rPr>
          <w:rFonts w:eastAsia="Verdana"/>
          <w:color w:val="000000"/>
        </w:rPr>
        <w:t>2</w:t>
      </w:r>
      <w:r w:rsidR="005766A1">
        <w:rPr>
          <w:rFonts w:eastAsia="Verdana"/>
          <w:color w:val="000000"/>
        </w:rPr>
        <w:t>.</w:t>
      </w:r>
    </w:p>
    <w:p w14:paraId="478AA7AE" w14:textId="77777777" w:rsidR="00E910E3" w:rsidRPr="0004130E" w:rsidRDefault="00E910E3" w:rsidP="00E910E3"/>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DB57EA" w:rsidRDefault="00DB57EA">
      <w:pPr>
        <w:spacing w:line="240" w:lineRule="auto"/>
      </w:pPr>
      <w:r>
        <w:separator/>
      </w:r>
    </w:p>
  </w:endnote>
  <w:endnote w:type="continuationSeparator" w:id="0">
    <w:p w14:paraId="6A7073B8" w14:textId="77777777" w:rsidR="00DB57EA" w:rsidRDefault="00DB5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DB57EA" w:rsidRPr="00851AD5" w:rsidRDefault="00DB57EA" w:rsidP="003B59B1">
    <w:pPr>
      <w:widowControl w:val="0"/>
      <w:spacing w:line="240" w:lineRule="auto"/>
      <w:jc w:val="center"/>
      <w:rPr>
        <w:i/>
        <w:color w:val="0070C0"/>
        <w:sz w:val="20"/>
        <w:szCs w:val="20"/>
      </w:rPr>
    </w:pPr>
    <w:r>
      <w:tab/>
    </w:r>
  </w:p>
  <w:p w14:paraId="35A0D766" w14:textId="4A7C4DA0" w:rsidR="00DB57EA" w:rsidRPr="00851AD5" w:rsidRDefault="00DB57EA" w:rsidP="00205E77">
    <w:pPr>
      <w:pStyle w:val="Stopka"/>
      <w:jc w:val="right"/>
      <w:rPr>
        <w:color w:val="0070C0"/>
      </w:rPr>
    </w:pPr>
    <w:r>
      <w:rPr>
        <w:noProof/>
        <w:lang w:val="pl-PL"/>
      </w:rPr>
      <w:drawing>
        <wp:inline distT="0" distB="0" distL="0" distR="0" wp14:anchorId="1DBAC865" wp14:editId="21A6994B">
          <wp:extent cx="1425802" cy="540000"/>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p w14:paraId="00000156" w14:textId="3B0C0890" w:rsidR="00DB57EA" w:rsidRPr="00851AD5" w:rsidRDefault="00DB57EA"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ED6C9C">
      <w:rPr>
        <w:noProof/>
        <w:sz w:val="16"/>
        <w:szCs w:val="16"/>
      </w:rPr>
      <w:t>2</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DB57EA" w:rsidRPr="00851AD5" w:rsidRDefault="00DB57EA" w:rsidP="003B59B1">
    <w:pPr>
      <w:widowControl w:val="0"/>
      <w:spacing w:line="240" w:lineRule="auto"/>
      <w:jc w:val="both"/>
      <w:rPr>
        <w:i/>
        <w:color w:val="0070C0"/>
        <w:sz w:val="20"/>
        <w:szCs w:val="20"/>
      </w:rPr>
    </w:pPr>
  </w:p>
  <w:p w14:paraId="167269C6" w14:textId="1ECF304F" w:rsidR="00DB57EA" w:rsidRPr="00851AD5" w:rsidRDefault="00DB57EA"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BD9E4A" w:rsidR="00DB57EA" w:rsidRPr="00851AD5" w:rsidRDefault="00DB57EA" w:rsidP="00205E77">
    <w:pPr>
      <w:widowControl w:val="0"/>
      <w:spacing w:line="240" w:lineRule="auto"/>
      <w:ind w:firstLine="720"/>
      <w:jc w:val="right"/>
      <w:rPr>
        <w:color w:val="0070C0"/>
      </w:rPr>
    </w:pPr>
    <w:r>
      <w:rPr>
        <w:noProof/>
        <w:lang w:val="pl-PL"/>
      </w:rPr>
      <w:drawing>
        <wp:inline distT="0" distB="0" distL="0" distR="0" wp14:anchorId="05DD7C7B" wp14:editId="1CFD3B6D">
          <wp:extent cx="1425802" cy="54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DB57EA" w:rsidRDefault="00DB57EA">
      <w:pPr>
        <w:spacing w:line="240" w:lineRule="auto"/>
      </w:pPr>
      <w:r>
        <w:separator/>
      </w:r>
    </w:p>
  </w:footnote>
  <w:footnote w:type="continuationSeparator" w:id="0">
    <w:p w14:paraId="302FACD3" w14:textId="77777777" w:rsidR="00DB57EA" w:rsidRDefault="00DB57EA">
      <w:pPr>
        <w:spacing w:line="240" w:lineRule="auto"/>
      </w:pPr>
      <w:r>
        <w:continuationSeparator/>
      </w:r>
    </w:p>
  </w:footnote>
  <w:footnote w:id="1">
    <w:p w14:paraId="38A3E619" w14:textId="77777777" w:rsidR="00DB57EA" w:rsidRDefault="00DB57EA"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DB57EA" w:rsidRDefault="00DB57EA">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DB57EA" w:rsidRDefault="00DB57EA">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DB57EA" w:rsidRDefault="00DB57EA">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DB57EA" w:rsidRDefault="00DB57EA">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DB57EA" w:rsidRDefault="00DB57EA">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DB57EA" w:rsidRDefault="00DB57EA">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DB57EA" w:rsidRDefault="00DB57EA">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DB57EA" w:rsidRDefault="00DB57EA"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DB57EA" w:rsidRDefault="00DB57EA"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44EA9D22" w:rsidR="00DB57EA" w:rsidRDefault="00DB57EA"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0222581C" wp14:editId="7A9ADE3E">
          <wp:extent cx="864915" cy="540000"/>
          <wp:effectExtent l="19050" t="19050" r="11430" b="127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224CF9F2" wp14:editId="7E1D8869">
          <wp:extent cx="461140"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r>
      <w:rPr>
        <w:noProof/>
      </w:rPr>
      <w:tab/>
    </w:r>
  </w:p>
  <w:p w14:paraId="2E079755" w14:textId="590BDAC7" w:rsidR="00DB57EA" w:rsidRPr="003B59B1" w:rsidRDefault="00DB57EA" w:rsidP="003B59B1">
    <w:pPr>
      <w:pStyle w:val="Nagwek"/>
      <w:pBdr>
        <w:bottom w:val="single" w:sz="6" w:space="1" w:color="auto"/>
      </w:pBdr>
      <w:rPr>
        <w:sz w:val="18"/>
        <w:szCs w:val="18"/>
      </w:rPr>
    </w:pPr>
    <w:r>
      <w:rPr>
        <w:sz w:val="18"/>
        <w:szCs w:val="18"/>
      </w:rPr>
      <w:t>PRI.272.20</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0256886E" w:rsidR="00DB57EA" w:rsidRDefault="00DB57EA"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2B8279C8" wp14:editId="4786BCB5">
          <wp:extent cx="864915" cy="540000"/>
          <wp:effectExtent l="19050" t="19050" r="11430" b="1270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1BF516B8" wp14:editId="2475504F">
          <wp:extent cx="461140" cy="54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14:paraId="03905EFB" w14:textId="6FEA4D40" w:rsidR="00DB57EA" w:rsidRDefault="00DB57EA">
    <w:pPr>
      <w:pStyle w:val="Nagwek"/>
    </w:pPr>
  </w:p>
  <w:p w14:paraId="0F21E77C" w14:textId="4C196BEF" w:rsidR="00DB57EA" w:rsidRPr="00FB66DD" w:rsidRDefault="00DB57EA" w:rsidP="00FB66DD">
    <w:pPr>
      <w:pStyle w:val="Nagwek"/>
      <w:pBdr>
        <w:bottom w:val="single" w:sz="6" w:space="1" w:color="auto"/>
      </w:pBdr>
      <w:rPr>
        <w:sz w:val="18"/>
        <w:szCs w:val="18"/>
      </w:rPr>
    </w:pPr>
    <w:r>
      <w:rPr>
        <w:sz w:val="18"/>
        <w:szCs w:val="18"/>
      </w:rPr>
      <w:t>PRI.272.20</w:t>
    </w:r>
    <w:r w:rsidRPr="00FB66DD">
      <w:rPr>
        <w:sz w:val="18"/>
        <w:szCs w:val="18"/>
      </w:rPr>
      <w:t>.202</w:t>
    </w:r>
    <w:r>
      <w:rPr>
        <w:sz w:val="18"/>
        <w:szCs w:val="18"/>
      </w:rPr>
      <w:t>2</w:t>
    </w:r>
  </w:p>
  <w:p w14:paraId="5E4898F4" w14:textId="77777777" w:rsidR="00DB57EA" w:rsidRDefault="00DB57EA">
    <w:pPr>
      <w:pStyle w:val="Nagwek"/>
    </w:pPr>
  </w:p>
  <w:p w14:paraId="67956E16" w14:textId="77777777" w:rsidR="00DB57EA" w:rsidRDefault="00DB57E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5DA50B5"/>
    <w:multiLevelType w:val="hybridMultilevel"/>
    <w:tmpl w:val="31A6FE74"/>
    <w:lvl w:ilvl="0" w:tplc="6CD22ADA">
      <w:start w:val="3"/>
      <w:numFmt w:val="bullet"/>
      <w:lvlText w:val="-"/>
      <w:lvlJc w:val="left"/>
      <w:pPr>
        <w:ind w:left="720" w:hanging="360"/>
      </w:pPr>
      <w:rPr>
        <w:rFonts w:ascii="Arial" w:eastAsia="Verdan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1"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7"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8"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1"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2"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4"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5"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8"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9"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0"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1"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5"/>
  </w:num>
  <w:num w:numId="2">
    <w:abstractNumId w:val="20"/>
  </w:num>
  <w:num w:numId="3">
    <w:abstractNumId w:val="6"/>
  </w:num>
  <w:num w:numId="4">
    <w:abstractNumId w:val="10"/>
  </w:num>
  <w:num w:numId="5">
    <w:abstractNumId w:val="43"/>
  </w:num>
  <w:num w:numId="6">
    <w:abstractNumId w:val="28"/>
  </w:num>
  <w:num w:numId="7">
    <w:abstractNumId w:val="16"/>
  </w:num>
  <w:num w:numId="8">
    <w:abstractNumId w:val="48"/>
  </w:num>
  <w:num w:numId="9">
    <w:abstractNumId w:val="27"/>
  </w:num>
  <w:num w:numId="10">
    <w:abstractNumId w:val="7"/>
  </w:num>
  <w:num w:numId="11">
    <w:abstractNumId w:val="49"/>
  </w:num>
  <w:num w:numId="12">
    <w:abstractNumId w:val="21"/>
  </w:num>
  <w:num w:numId="13">
    <w:abstractNumId w:val="35"/>
  </w:num>
  <w:num w:numId="14">
    <w:abstractNumId w:val="19"/>
  </w:num>
  <w:num w:numId="15">
    <w:abstractNumId w:val="31"/>
  </w:num>
  <w:num w:numId="16">
    <w:abstractNumId w:val="33"/>
  </w:num>
  <w:num w:numId="17">
    <w:abstractNumId w:val="8"/>
  </w:num>
  <w:num w:numId="18">
    <w:abstractNumId w:val="50"/>
  </w:num>
  <w:num w:numId="19">
    <w:abstractNumId w:val="22"/>
  </w:num>
  <w:num w:numId="20">
    <w:abstractNumId w:val="12"/>
  </w:num>
  <w:num w:numId="21">
    <w:abstractNumId w:val="36"/>
  </w:num>
  <w:num w:numId="22">
    <w:abstractNumId w:val="47"/>
  </w:num>
  <w:num w:numId="23">
    <w:abstractNumId w:val="30"/>
  </w:num>
  <w:num w:numId="24">
    <w:abstractNumId w:val="45"/>
  </w:num>
  <w:num w:numId="25">
    <w:abstractNumId w:val="44"/>
  </w:num>
  <w:num w:numId="26">
    <w:abstractNumId w:val="51"/>
  </w:num>
  <w:num w:numId="27">
    <w:abstractNumId w:val="38"/>
  </w:num>
  <w:num w:numId="28">
    <w:abstractNumId w:val="24"/>
  </w:num>
  <w:num w:numId="29">
    <w:abstractNumId w:val="26"/>
  </w:num>
  <w:num w:numId="30">
    <w:abstractNumId w:val="11"/>
  </w:num>
  <w:num w:numId="31">
    <w:abstractNumId w:val="32"/>
  </w:num>
  <w:num w:numId="32">
    <w:abstractNumId w:val="5"/>
  </w:num>
  <w:num w:numId="33">
    <w:abstractNumId w:val="46"/>
  </w:num>
  <w:num w:numId="34">
    <w:abstractNumId w:val="2"/>
  </w:num>
  <w:num w:numId="35">
    <w:abstractNumId w:val="3"/>
  </w:num>
  <w:num w:numId="36">
    <w:abstractNumId w:val="23"/>
  </w:num>
  <w:num w:numId="37">
    <w:abstractNumId w:val="17"/>
  </w:num>
  <w:num w:numId="38">
    <w:abstractNumId w:val="0"/>
  </w:num>
  <w:num w:numId="39">
    <w:abstractNumId w:val="18"/>
  </w:num>
  <w:num w:numId="40">
    <w:abstractNumId w:val="14"/>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15"/>
  </w:num>
  <w:num w:numId="44">
    <w:abstractNumId w:val="4"/>
  </w:num>
  <w:num w:numId="45">
    <w:abstractNumId w:val="37"/>
  </w:num>
  <w:num w:numId="46">
    <w:abstractNumId w:val="42"/>
  </w:num>
  <w:num w:numId="47">
    <w:abstractNumId w:val="40"/>
  </w:num>
  <w:num w:numId="48">
    <w:abstractNumId w:val="9"/>
  </w:num>
  <w:num w:numId="49">
    <w:abstractNumId w:val="1"/>
  </w:num>
  <w:num w:numId="50">
    <w:abstractNumId w:val="34"/>
  </w:num>
  <w:num w:numId="51">
    <w:abstractNumId w:val="29"/>
  </w:num>
  <w:num w:numId="52">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3A52"/>
    <w:rsid w:val="0002090B"/>
    <w:rsid w:val="0003228E"/>
    <w:rsid w:val="00033702"/>
    <w:rsid w:val="0003489C"/>
    <w:rsid w:val="0004130E"/>
    <w:rsid w:val="0004163F"/>
    <w:rsid w:val="000555D3"/>
    <w:rsid w:val="00056948"/>
    <w:rsid w:val="00060303"/>
    <w:rsid w:val="00066EF1"/>
    <w:rsid w:val="00073B93"/>
    <w:rsid w:val="00087FEA"/>
    <w:rsid w:val="000B0069"/>
    <w:rsid w:val="000B40CF"/>
    <w:rsid w:val="000C1AA0"/>
    <w:rsid w:val="000C5E72"/>
    <w:rsid w:val="000D70E9"/>
    <w:rsid w:val="000E1A00"/>
    <w:rsid w:val="000E789D"/>
    <w:rsid w:val="000E7C68"/>
    <w:rsid w:val="000F2B34"/>
    <w:rsid w:val="000F2CC8"/>
    <w:rsid w:val="000F7F98"/>
    <w:rsid w:val="0010097E"/>
    <w:rsid w:val="00100CC7"/>
    <w:rsid w:val="0010417A"/>
    <w:rsid w:val="0011281C"/>
    <w:rsid w:val="001308AA"/>
    <w:rsid w:val="00131D6B"/>
    <w:rsid w:val="0014315A"/>
    <w:rsid w:val="001531B3"/>
    <w:rsid w:val="001615F3"/>
    <w:rsid w:val="00163046"/>
    <w:rsid w:val="00166C84"/>
    <w:rsid w:val="001732F2"/>
    <w:rsid w:val="00175FB8"/>
    <w:rsid w:val="00191E23"/>
    <w:rsid w:val="00192B6A"/>
    <w:rsid w:val="001949B2"/>
    <w:rsid w:val="001A053C"/>
    <w:rsid w:val="001A3F15"/>
    <w:rsid w:val="001A56ED"/>
    <w:rsid w:val="001B2676"/>
    <w:rsid w:val="001B2939"/>
    <w:rsid w:val="001B4C7F"/>
    <w:rsid w:val="001B549B"/>
    <w:rsid w:val="001C47DB"/>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43721"/>
    <w:rsid w:val="00245FE2"/>
    <w:rsid w:val="00260F61"/>
    <w:rsid w:val="0028162E"/>
    <w:rsid w:val="00287478"/>
    <w:rsid w:val="002A33B8"/>
    <w:rsid w:val="002A5335"/>
    <w:rsid w:val="002C317C"/>
    <w:rsid w:val="002D0D14"/>
    <w:rsid w:val="002D1584"/>
    <w:rsid w:val="002D2AE2"/>
    <w:rsid w:val="002E4EBB"/>
    <w:rsid w:val="002E5830"/>
    <w:rsid w:val="002E6CBB"/>
    <w:rsid w:val="002F0A04"/>
    <w:rsid w:val="002F6689"/>
    <w:rsid w:val="002F761B"/>
    <w:rsid w:val="00311FCD"/>
    <w:rsid w:val="00314284"/>
    <w:rsid w:val="00315536"/>
    <w:rsid w:val="00333164"/>
    <w:rsid w:val="0033354D"/>
    <w:rsid w:val="00345551"/>
    <w:rsid w:val="003472E2"/>
    <w:rsid w:val="003479E1"/>
    <w:rsid w:val="003540BA"/>
    <w:rsid w:val="0035446C"/>
    <w:rsid w:val="003561C9"/>
    <w:rsid w:val="003609B3"/>
    <w:rsid w:val="003631BF"/>
    <w:rsid w:val="00380E6E"/>
    <w:rsid w:val="003917A5"/>
    <w:rsid w:val="00392338"/>
    <w:rsid w:val="0039797E"/>
    <w:rsid w:val="003A0F30"/>
    <w:rsid w:val="003A1D73"/>
    <w:rsid w:val="003A557A"/>
    <w:rsid w:val="003A5C0C"/>
    <w:rsid w:val="003B3DE2"/>
    <w:rsid w:val="003B59B1"/>
    <w:rsid w:val="003C3651"/>
    <w:rsid w:val="003E042E"/>
    <w:rsid w:val="003E19B2"/>
    <w:rsid w:val="003E4251"/>
    <w:rsid w:val="003F7DC6"/>
    <w:rsid w:val="00401A39"/>
    <w:rsid w:val="00410535"/>
    <w:rsid w:val="004135A6"/>
    <w:rsid w:val="004152ED"/>
    <w:rsid w:val="004422F3"/>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AD7"/>
    <w:rsid w:val="004C6E4F"/>
    <w:rsid w:val="004C7259"/>
    <w:rsid w:val="004C7EE5"/>
    <w:rsid w:val="004E30E2"/>
    <w:rsid w:val="004E40F9"/>
    <w:rsid w:val="004F2A60"/>
    <w:rsid w:val="0050174D"/>
    <w:rsid w:val="0050233A"/>
    <w:rsid w:val="00507B55"/>
    <w:rsid w:val="00522E9C"/>
    <w:rsid w:val="005272CC"/>
    <w:rsid w:val="00546CD1"/>
    <w:rsid w:val="0055787A"/>
    <w:rsid w:val="005648A5"/>
    <w:rsid w:val="00571676"/>
    <w:rsid w:val="005745D0"/>
    <w:rsid w:val="005766A1"/>
    <w:rsid w:val="00581700"/>
    <w:rsid w:val="005A118C"/>
    <w:rsid w:val="005A2AEF"/>
    <w:rsid w:val="005A4D5F"/>
    <w:rsid w:val="005B2C7C"/>
    <w:rsid w:val="005B55A3"/>
    <w:rsid w:val="005C0E0A"/>
    <w:rsid w:val="005C6B27"/>
    <w:rsid w:val="005D53F3"/>
    <w:rsid w:val="005E33DB"/>
    <w:rsid w:val="005E547A"/>
    <w:rsid w:val="005F1234"/>
    <w:rsid w:val="006001B2"/>
    <w:rsid w:val="006066A2"/>
    <w:rsid w:val="00607012"/>
    <w:rsid w:val="00611906"/>
    <w:rsid w:val="00614F0E"/>
    <w:rsid w:val="00625831"/>
    <w:rsid w:val="00626839"/>
    <w:rsid w:val="006444F6"/>
    <w:rsid w:val="00650DB2"/>
    <w:rsid w:val="00664479"/>
    <w:rsid w:val="00671508"/>
    <w:rsid w:val="0067249D"/>
    <w:rsid w:val="00673158"/>
    <w:rsid w:val="00691687"/>
    <w:rsid w:val="00692AC2"/>
    <w:rsid w:val="006A63B0"/>
    <w:rsid w:val="006B29B2"/>
    <w:rsid w:val="006B322C"/>
    <w:rsid w:val="006B3F73"/>
    <w:rsid w:val="006C22E6"/>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43685"/>
    <w:rsid w:val="007443FA"/>
    <w:rsid w:val="0075106D"/>
    <w:rsid w:val="007638BD"/>
    <w:rsid w:val="007643B8"/>
    <w:rsid w:val="007736B2"/>
    <w:rsid w:val="00775051"/>
    <w:rsid w:val="0077538F"/>
    <w:rsid w:val="00792982"/>
    <w:rsid w:val="0079330D"/>
    <w:rsid w:val="00794C69"/>
    <w:rsid w:val="007A6F06"/>
    <w:rsid w:val="007B337B"/>
    <w:rsid w:val="007B5220"/>
    <w:rsid w:val="007C3A1A"/>
    <w:rsid w:val="007D3347"/>
    <w:rsid w:val="007E7CF2"/>
    <w:rsid w:val="007F5233"/>
    <w:rsid w:val="007F6CB2"/>
    <w:rsid w:val="00802E0B"/>
    <w:rsid w:val="00804F4F"/>
    <w:rsid w:val="00805E12"/>
    <w:rsid w:val="00812D82"/>
    <w:rsid w:val="00812DCB"/>
    <w:rsid w:val="00813728"/>
    <w:rsid w:val="008303E3"/>
    <w:rsid w:val="00832E53"/>
    <w:rsid w:val="0083449D"/>
    <w:rsid w:val="00836E40"/>
    <w:rsid w:val="008469D6"/>
    <w:rsid w:val="00851AD5"/>
    <w:rsid w:val="0088277F"/>
    <w:rsid w:val="0088500A"/>
    <w:rsid w:val="008877C6"/>
    <w:rsid w:val="0089094A"/>
    <w:rsid w:val="00892460"/>
    <w:rsid w:val="008A3CD7"/>
    <w:rsid w:val="008B46D2"/>
    <w:rsid w:val="008B5C47"/>
    <w:rsid w:val="008C0E43"/>
    <w:rsid w:val="008C2DEE"/>
    <w:rsid w:val="008C34BA"/>
    <w:rsid w:val="008C7489"/>
    <w:rsid w:val="008D140A"/>
    <w:rsid w:val="008D3188"/>
    <w:rsid w:val="008E63C7"/>
    <w:rsid w:val="008F26ED"/>
    <w:rsid w:val="008F35F2"/>
    <w:rsid w:val="008F7126"/>
    <w:rsid w:val="00915D79"/>
    <w:rsid w:val="009210C2"/>
    <w:rsid w:val="00924077"/>
    <w:rsid w:val="0093376D"/>
    <w:rsid w:val="009464DE"/>
    <w:rsid w:val="00954E7E"/>
    <w:rsid w:val="00955251"/>
    <w:rsid w:val="00963C93"/>
    <w:rsid w:val="00971EA4"/>
    <w:rsid w:val="00971F79"/>
    <w:rsid w:val="00981B85"/>
    <w:rsid w:val="009850CE"/>
    <w:rsid w:val="009915DD"/>
    <w:rsid w:val="009925B4"/>
    <w:rsid w:val="00995A44"/>
    <w:rsid w:val="00996BBE"/>
    <w:rsid w:val="009A159E"/>
    <w:rsid w:val="009C17D5"/>
    <w:rsid w:val="009C3BFD"/>
    <w:rsid w:val="009D1A2D"/>
    <w:rsid w:val="009D3732"/>
    <w:rsid w:val="009D70F0"/>
    <w:rsid w:val="009D7E61"/>
    <w:rsid w:val="00A0118D"/>
    <w:rsid w:val="00A03522"/>
    <w:rsid w:val="00A06389"/>
    <w:rsid w:val="00A07CE0"/>
    <w:rsid w:val="00A10B4C"/>
    <w:rsid w:val="00A11832"/>
    <w:rsid w:val="00A12325"/>
    <w:rsid w:val="00A13A29"/>
    <w:rsid w:val="00A13E2F"/>
    <w:rsid w:val="00A2197D"/>
    <w:rsid w:val="00A428C6"/>
    <w:rsid w:val="00A4313C"/>
    <w:rsid w:val="00A46931"/>
    <w:rsid w:val="00A57D6D"/>
    <w:rsid w:val="00A6398E"/>
    <w:rsid w:val="00A7382B"/>
    <w:rsid w:val="00A7584B"/>
    <w:rsid w:val="00A86AC0"/>
    <w:rsid w:val="00A915FA"/>
    <w:rsid w:val="00A972E0"/>
    <w:rsid w:val="00AA4591"/>
    <w:rsid w:val="00AB1548"/>
    <w:rsid w:val="00AC5629"/>
    <w:rsid w:val="00AD0330"/>
    <w:rsid w:val="00AD0D64"/>
    <w:rsid w:val="00AF3DD1"/>
    <w:rsid w:val="00B0712B"/>
    <w:rsid w:val="00B104D6"/>
    <w:rsid w:val="00B1527F"/>
    <w:rsid w:val="00B17CED"/>
    <w:rsid w:val="00B22606"/>
    <w:rsid w:val="00B2742F"/>
    <w:rsid w:val="00B33ADC"/>
    <w:rsid w:val="00B440D1"/>
    <w:rsid w:val="00B506F1"/>
    <w:rsid w:val="00B53A66"/>
    <w:rsid w:val="00B53F72"/>
    <w:rsid w:val="00B552EA"/>
    <w:rsid w:val="00B64C9D"/>
    <w:rsid w:val="00B75E9C"/>
    <w:rsid w:val="00BA2730"/>
    <w:rsid w:val="00BA3259"/>
    <w:rsid w:val="00BA59B4"/>
    <w:rsid w:val="00BA789D"/>
    <w:rsid w:val="00BB198A"/>
    <w:rsid w:val="00BB2569"/>
    <w:rsid w:val="00BB6795"/>
    <w:rsid w:val="00BC20A8"/>
    <w:rsid w:val="00BD1A7A"/>
    <w:rsid w:val="00BE360D"/>
    <w:rsid w:val="00BF1D8C"/>
    <w:rsid w:val="00BF7B3F"/>
    <w:rsid w:val="00C01FD6"/>
    <w:rsid w:val="00C07A19"/>
    <w:rsid w:val="00C10103"/>
    <w:rsid w:val="00C33E38"/>
    <w:rsid w:val="00C3613D"/>
    <w:rsid w:val="00C50910"/>
    <w:rsid w:val="00C570F3"/>
    <w:rsid w:val="00C66956"/>
    <w:rsid w:val="00C72578"/>
    <w:rsid w:val="00C83E4B"/>
    <w:rsid w:val="00C84640"/>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52AA"/>
    <w:rsid w:val="00D4430E"/>
    <w:rsid w:val="00D47557"/>
    <w:rsid w:val="00D64120"/>
    <w:rsid w:val="00D6441C"/>
    <w:rsid w:val="00D75561"/>
    <w:rsid w:val="00D7799D"/>
    <w:rsid w:val="00D932DA"/>
    <w:rsid w:val="00DA1B6D"/>
    <w:rsid w:val="00DA535F"/>
    <w:rsid w:val="00DB1340"/>
    <w:rsid w:val="00DB13AF"/>
    <w:rsid w:val="00DB3E2B"/>
    <w:rsid w:val="00DB57EA"/>
    <w:rsid w:val="00DB7F9E"/>
    <w:rsid w:val="00DD610B"/>
    <w:rsid w:val="00DE35DC"/>
    <w:rsid w:val="00DE3872"/>
    <w:rsid w:val="00DF5BFC"/>
    <w:rsid w:val="00E146B2"/>
    <w:rsid w:val="00E1620B"/>
    <w:rsid w:val="00E1697E"/>
    <w:rsid w:val="00E20206"/>
    <w:rsid w:val="00E24A41"/>
    <w:rsid w:val="00E26A60"/>
    <w:rsid w:val="00E27895"/>
    <w:rsid w:val="00E3448A"/>
    <w:rsid w:val="00E419A5"/>
    <w:rsid w:val="00E45853"/>
    <w:rsid w:val="00E60E89"/>
    <w:rsid w:val="00E70E3C"/>
    <w:rsid w:val="00E71897"/>
    <w:rsid w:val="00E77D5B"/>
    <w:rsid w:val="00E85A3E"/>
    <w:rsid w:val="00E86925"/>
    <w:rsid w:val="00E910E3"/>
    <w:rsid w:val="00E95F62"/>
    <w:rsid w:val="00EA1CCC"/>
    <w:rsid w:val="00EC1938"/>
    <w:rsid w:val="00EC2914"/>
    <w:rsid w:val="00ED221B"/>
    <w:rsid w:val="00ED2707"/>
    <w:rsid w:val="00ED289C"/>
    <w:rsid w:val="00ED3B45"/>
    <w:rsid w:val="00ED6C9C"/>
    <w:rsid w:val="00EE1698"/>
    <w:rsid w:val="00EE34EA"/>
    <w:rsid w:val="00EF1C6B"/>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CDA"/>
    <w:rsid w:val="00F836F2"/>
    <w:rsid w:val="00FA488E"/>
    <w:rsid w:val="00FA4EE9"/>
    <w:rsid w:val="00FA69F1"/>
    <w:rsid w:val="00FB66DD"/>
    <w:rsid w:val="00FC175C"/>
    <w:rsid w:val="00FC2450"/>
    <w:rsid w:val="00FC773B"/>
    <w:rsid w:val="00FC7DBA"/>
    <w:rsid w:val="00FD1BB9"/>
    <w:rsid w:val="00FD41FD"/>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5A3ED-7A80-4446-B6DD-90CE25DB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38</Pages>
  <Words>11742</Words>
  <Characters>70454</Characters>
  <Application>Microsoft Office Word</Application>
  <DocSecurity>0</DocSecurity>
  <Lines>587</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140</cp:revision>
  <cp:lastPrinted>2022-11-08T11:08:00Z</cp:lastPrinted>
  <dcterms:created xsi:type="dcterms:W3CDTF">2022-02-01T09:51:00Z</dcterms:created>
  <dcterms:modified xsi:type="dcterms:W3CDTF">2022-11-08T11:08:00Z</dcterms:modified>
</cp:coreProperties>
</file>