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5FB26090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247961">
        <w:rPr>
          <w:b/>
        </w:rPr>
        <w:t>3</w:t>
      </w:r>
    </w:p>
    <w:p w14:paraId="39E21460" w14:textId="3EF1F41F" w:rsidR="0065080D" w:rsidRPr="0065080D" w:rsidRDefault="00A94F8A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41"/>
          <w:u w:val="single"/>
        </w:rPr>
      </w:pPr>
      <w:r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O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świadczeni</w:t>
      </w:r>
      <w:r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e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 xml:space="preserve"> </w:t>
      </w:r>
      <w:r w:rsidR="007B73EE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Podmiotu udostępniającego zasoby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 xml:space="preserve"> </w:t>
      </w:r>
    </w:p>
    <w:p w14:paraId="591968C7" w14:textId="3ED583F1" w:rsidR="00EE005E" w:rsidRPr="00EE005E" w:rsidRDefault="00EE005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smallCaps/>
          <w:color w:val="000000"/>
          <w:sz w:val="28"/>
          <w:szCs w:val="39"/>
        </w:rPr>
      </w:pPr>
      <w:r w:rsidRPr="00EE005E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E005E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A0CA327" w14:textId="0FBAF7E3" w:rsidR="0065080D" w:rsidRDefault="0065080D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</w:rPr>
      </w:pPr>
      <w:r w:rsidRPr="0065080D">
        <w:rPr>
          <w:rFonts w:cs="Calibri,Bold"/>
          <w:b/>
          <w:bCs/>
          <w:smallCaps/>
          <w:color w:val="000000"/>
          <w:sz w:val="28"/>
          <w:szCs w:val="39"/>
        </w:rPr>
        <w:t>składane na podstawie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 art. </w:t>
      </w:r>
      <w:r w:rsidR="00093FB8">
        <w:rPr>
          <w:rFonts w:cs="Calibri,Bold"/>
          <w:b/>
          <w:bCs/>
          <w:smallCaps/>
          <w:color w:val="000000"/>
          <w:sz w:val="28"/>
          <w:szCs w:val="39"/>
        </w:rPr>
        <w:t>1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25 ust. </w:t>
      </w:r>
      <w:r w:rsidR="007B73EE">
        <w:rPr>
          <w:rFonts w:cs="Calibri,Bold"/>
          <w:b/>
          <w:bCs/>
          <w:smallCaps/>
          <w:color w:val="000000"/>
          <w:sz w:val="28"/>
          <w:szCs w:val="39"/>
        </w:rPr>
        <w:t>5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 ustawy z dnia </w:t>
      </w:r>
      <w:r w:rsidR="00093FB8">
        <w:rPr>
          <w:rFonts w:cs="Calibri,Bold"/>
          <w:b/>
          <w:bCs/>
          <w:smallCaps/>
          <w:color w:val="000000"/>
          <w:sz w:val="28"/>
          <w:szCs w:val="39"/>
        </w:rPr>
        <w:t>11 września 2019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r. Prawo zamówień publicznych (dalej: ustawa </w:t>
      </w:r>
      <w:proofErr w:type="spellStart"/>
      <w:r>
        <w:rPr>
          <w:rFonts w:cs="Calibri,Bold"/>
          <w:b/>
          <w:bCs/>
          <w:smallCaps/>
          <w:color w:val="000000"/>
          <w:sz w:val="28"/>
          <w:szCs w:val="39"/>
        </w:rPr>
        <w:t>Pzp</w:t>
      </w:r>
      <w:proofErr w:type="spellEnd"/>
      <w:r>
        <w:rPr>
          <w:rFonts w:cs="Calibri,Bold"/>
          <w:b/>
          <w:bCs/>
          <w:smallCaps/>
          <w:color w:val="000000"/>
          <w:sz w:val="28"/>
          <w:szCs w:val="39"/>
        </w:rPr>
        <w:t>)</w:t>
      </w:r>
      <w:r w:rsidRPr="0065080D">
        <w:rPr>
          <w:rFonts w:cs="Calibri,Bold"/>
          <w:b/>
          <w:bCs/>
          <w:smallCaps/>
          <w:color w:val="000000"/>
          <w:sz w:val="28"/>
          <w:szCs w:val="39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71F38428" w14:textId="21CF5F0D" w:rsidR="005320BF" w:rsidRPr="007E2F64" w:rsidRDefault="005320BF" w:rsidP="005320BF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0" w:name="_Hlk19856717"/>
      <w:bookmarkStart w:id="1" w:name="_Hlk28857023"/>
      <w:bookmarkStart w:id="2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0"/>
      <w:r w:rsidR="00E467C3" w:rsidRPr="00E467C3">
        <w:rPr>
          <w:rFonts w:cs="Calibri,Bold"/>
          <w:b/>
          <w:bCs/>
          <w:smallCaps/>
          <w:color w:val="000000"/>
          <w:sz w:val="32"/>
          <w:szCs w:val="35"/>
          <w:lang w:bidi="pl-PL"/>
        </w:rPr>
        <w:t>Zakup i dostawa fabrycznie nowego samochodu osobowego –minibus na potrzeby Prowod sp. z o.o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6BEA0708" w14:textId="2B02E9FE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bookmarkEnd w:id="1"/>
      <w:bookmarkEnd w:id="2"/>
      <w:r w:rsidR="00E467C3">
        <w:rPr>
          <w:rFonts w:asciiTheme="minorHAnsi" w:hAnsiTheme="minorHAnsi"/>
          <w:b/>
          <w:bCs/>
          <w:sz w:val="24"/>
          <w:szCs w:val="24"/>
        </w:rPr>
        <w:t>119</w:t>
      </w:r>
      <w:bookmarkStart w:id="3" w:name="_GoBack"/>
      <w:bookmarkEnd w:id="3"/>
      <w:r w:rsidR="005320BF">
        <w:rPr>
          <w:rFonts w:asciiTheme="minorHAnsi" w:hAnsiTheme="minorHAnsi"/>
          <w:b/>
          <w:bCs/>
          <w:sz w:val="24"/>
          <w:szCs w:val="24"/>
        </w:rPr>
        <w:t>/2024</w:t>
      </w:r>
    </w:p>
    <w:p w14:paraId="41749ADC" w14:textId="41B45F92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13756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1A3387">
        <w:rPr>
          <w:b/>
          <w:bCs/>
          <w:color w:val="000000"/>
          <w:sz w:val="24"/>
        </w:rPr>
        <w:t>PROWOD Spółka z ograniczoną odpowiedzialnością z siedzibą w 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5B5D19D4" w:rsidR="00CD5E3E" w:rsidRPr="007E2F64" w:rsidRDefault="007B73E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Podmiot udostępniający zasoby</w:t>
      </w:r>
      <w:r w:rsidR="00CD5E3E" w:rsidRPr="007E2F64">
        <w:rPr>
          <w:b/>
          <w:smallCaps/>
          <w:color w:val="000000"/>
          <w:sz w:val="28"/>
        </w:rPr>
        <w:t>:</w:t>
      </w:r>
    </w:p>
    <w:tbl>
      <w:tblPr>
        <w:tblW w:w="906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5"/>
      </w:tblGrid>
      <w:tr w:rsidR="006016CE" w:rsidRPr="007E2F64" w14:paraId="7AF5A1D3" w14:textId="77777777" w:rsidTr="000B78B2">
        <w:trPr>
          <w:cantSplit/>
        </w:trPr>
        <w:tc>
          <w:tcPr>
            <w:tcW w:w="9065" w:type="dxa"/>
            <w:shd w:val="clear" w:color="auto" w:fill="D9D9D9"/>
            <w:vAlign w:val="center"/>
          </w:tcPr>
          <w:p w14:paraId="7F94650D" w14:textId="54B26592" w:rsidR="006016CE" w:rsidRPr="007E2F64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adres,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6016CE" w:rsidRPr="007E2F64" w14:paraId="3BEEA9F3" w14:textId="77777777" w:rsidTr="00CE113B">
        <w:trPr>
          <w:cantSplit/>
          <w:trHeight w:val="839"/>
        </w:trPr>
        <w:tc>
          <w:tcPr>
            <w:tcW w:w="9065" w:type="dxa"/>
            <w:vAlign w:val="center"/>
          </w:tcPr>
          <w:p w14:paraId="0E3DC1EA" w14:textId="77777777" w:rsidR="006016CE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  <w:p w14:paraId="574906B1" w14:textId="15171164" w:rsidR="006016CE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………………………………..</w:t>
            </w:r>
          </w:p>
          <w:p w14:paraId="3F0A2E3B" w14:textId="2EF72959" w:rsidR="006016CE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reprezentowany przez:</w:t>
            </w:r>
          </w:p>
          <w:p w14:paraId="5AFA0AE8" w14:textId="67B6E6BF" w:rsidR="006016CE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Times New Roman"/>
                <w:sz w:val="24"/>
                <w:szCs w:val="24"/>
              </w:rPr>
              <w:t>……………………………..</w:t>
            </w:r>
          </w:p>
          <w:p w14:paraId="6F521B4F" w14:textId="7C7549AD" w:rsidR="006016CE" w:rsidRPr="007E2F64" w:rsidRDefault="006016CE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  <w:r w:rsidRPr="00842991">
              <w:rPr>
                <w:rFonts w:ascii="Arial" w:hAnsi="Arial" w:cs="Arial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14:paraId="41EB996B" w14:textId="70A001A0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 w:rsidR="00111A03">
        <w:rPr>
          <w:b/>
          <w:smallCaps/>
          <w:color w:val="000000"/>
          <w:sz w:val="28"/>
        </w:rPr>
        <w:t xml:space="preserve">dotyczące </w:t>
      </w:r>
      <w:r w:rsidR="001331A7">
        <w:rPr>
          <w:b/>
          <w:smallCaps/>
          <w:color w:val="000000"/>
          <w:sz w:val="28"/>
        </w:rPr>
        <w:t>podstaw wykluczenia</w:t>
      </w:r>
      <w:r w:rsidR="00B972F7">
        <w:rPr>
          <w:b/>
          <w:smallCaps/>
          <w:color w:val="000000"/>
          <w:sz w:val="28"/>
        </w:rPr>
        <w:t>:</w:t>
      </w:r>
    </w:p>
    <w:p w14:paraId="5A88FFFA" w14:textId="0766EEC0" w:rsidR="00417008" w:rsidRPr="0060224E" w:rsidRDefault="005877D6" w:rsidP="00417008">
      <w:pPr>
        <w:pStyle w:val="NormalnydlaZacznik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96613D">
        <w:rPr>
          <w:rFonts w:asciiTheme="minorHAnsi" w:hAnsiTheme="minorHAnsi"/>
          <w:sz w:val="24"/>
          <w:szCs w:val="24"/>
        </w:rPr>
        <w:t>Oświadczam</w:t>
      </w:r>
      <w:r>
        <w:rPr>
          <w:rFonts w:asciiTheme="minorHAnsi" w:hAnsiTheme="minorHAnsi"/>
          <w:sz w:val="24"/>
          <w:szCs w:val="24"/>
        </w:rPr>
        <w:t xml:space="preserve">, że </w:t>
      </w:r>
      <w:r w:rsidR="00093FB8" w:rsidRPr="00093FB8">
        <w:rPr>
          <w:rFonts w:asciiTheme="minorHAnsi" w:hAnsiTheme="minorHAnsi"/>
          <w:sz w:val="24"/>
          <w:szCs w:val="24"/>
        </w:rPr>
        <w:t xml:space="preserve">nie </w:t>
      </w:r>
      <w:r w:rsidR="006016CE">
        <w:rPr>
          <w:rFonts w:asciiTheme="minorHAnsi" w:hAnsiTheme="minorHAnsi"/>
          <w:sz w:val="24"/>
          <w:szCs w:val="24"/>
        </w:rPr>
        <w:t xml:space="preserve">zachodzą w stosunku do mnie przesłanki </w:t>
      </w:r>
      <w:r w:rsidR="00093FB8" w:rsidRPr="00093FB8">
        <w:rPr>
          <w:rFonts w:asciiTheme="minorHAnsi" w:hAnsiTheme="minorHAnsi"/>
          <w:sz w:val="24"/>
          <w:szCs w:val="24"/>
        </w:rPr>
        <w:t>wykluczeni</w:t>
      </w:r>
      <w:r w:rsidR="006016CE">
        <w:rPr>
          <w:rFonts w:asciiTheme="minorHAnsi" w:hAnsiTheme="minorHAnsi"/>
          <w:sz w:val="24"/>
          <w:szCs w:val="24"/>
        </w:rPr>
        <w:t>a</w:t>
      </w:r>
      <w:r w:rsidR="00093FB8" w:rsidRPr="00093FB8">
        <w:rPr>
          <w:rFonts w:asciiTheme="minorHAnsi" w:hAnsiTheme="minorHAnsi"/>
          <w:sz w:val="24"/>
          <w:szCs w:val="24"/>
        </w:rPr>
        <w:t xml:space="preserve"> z postępowania na podstawie art. 108 ust</w:t>
      </w:r>
      <w:r w:rsidR="00093FB8">
        <w:rPr>
          <w:rFonts w:asciiTheme="minorHAnsi" w:hAnsiTheme="minorHAnsi"/>
          <w:sz w:val="24"/>
          <w:szCs w:val="24"/>
        </w:rPr>
        <w:t>.</w:t>
      </w:r>
      <w:r w:rsidR="00093FB8" w:rsidRPr="00093FB8">
        <w:rPr>
          <w:rFonts w:asciiTheme="minorHAnsi" w:hAnsiTheme="minorHAnsi"/>
          <w:sz w:val="24"/>
          <w:szCs w:val="24"/>
        </w:rPr>
        <w:t xml:space="preserve"> 1  </w:t>
      </w:r>
      <w:r w:rsidR="00982689" w:rsidRPr="00982689">
        <w:rPr>
          <w:rFonts w:asciiTheme="minorHAnsi" w:hAnsiTheme="minorHAnsi"/>
          <w:sz w:val="24"/>
          <w:szCs w:val="24"/>
        </w:rPr>
        <w:t xml:space="preserve">ustawy </w:t>
      </w:r>
      <w:proofErr w:type="spellStart"/>
      <w:r w:rsidR="00982689" w:rsidRPr="00982689">
        <w:rPr>
          <w:rFonts w:asciiTheme="minorHAnsi" w:hAnsiTheme="minorHAnsi"/>
          <w:sz w:val="24"/>
          <w:szCs w:val="24"/>
        </w:rPr>
        <w:t>Pzp</w:t>
      </w:r>
      <w:proofErr w:type="spellEnd"/>
      <w:r w:rsidR="00093FB8" w:rsidRPr="00093FB8">
        <w:rPr>
          <w:rFonts w:asciiTheme="minorHAnsi" w:hAnsiTheme="minorHAnsi"/>
          <w:sz w:val="24"/>
          <w:szCs w:val="24"/>
        </w:rPr>
        <w:t>.</w:t>
      </w:r>
      <w:r w:rsidR="0060224E">
        <w:rPr>
          <w:rFonts w:asciiTheme="minorHAnsi" w:hAnsiTheme="minorHAnsi"/>
          <w:sz w:val="24"/>
          <w:szCs w:val="24"/>
        </w:rPr>
        <w:t xml:space="preserve"> </w:t>
      </w:r>
    </w:p>
    <w:p w14:paraId="24F730D6" w14:textId="71811393" w:rsidR="001331A7" w:rsidRPr="003A4BE0" w:rsidRDefault="001331A7" w:rsidP="00B40A4C">
      <w:pPr>
        <w:pStyle w:val="NormalnydlaZacznik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331A7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1331A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1331A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1331A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  <w:r w:rsidRPr="001331A7">
        <w:rPr>
          <w:rStyle w:val="Odwoanieprzypisudolnego"/>
          <w:rFonts w:asciiTheme="minorHAnsi" w:hAnsiTheme="minorHAnsi" w:cstheme="minorHAnsi"/>
          <w:i/>
          <w:iCs/>
          <w:color w:val="222222"/>
          <w:sz w:val="24"/>
          <w:szCs w:val="24"/>
        </w:rPr>
        <w:footnoteReference w:id="1"/>
      </w:r>
    </w:p>
    <w:p w14:paraId="6BB7E029" w14:textId="04C4BE8E" w:rsidR="001331A7" w:rsidRPr="00E81B23" w:rsidRDefault="001331A7" w:rsidP="001331A7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E81B23">
        <w:rPr>
          <w:b/>
          <w:smallCaps/>
          <w:color w:val="000000"/>
          <w:sz w:val="28"/>
        </w:rPr>
        <w:lastRenderedPageBreak/>
        <w:t>Oświadczenie dotyczące warunków udziału w postępowaniu:</w:t>
      </w:r>
    </w:p>
    <w:p w14:paraId="335DD7A3" w14:textId="3A7A89B7" w:rsidR="008E4092" w:rsidRPr="007B73EE" w:rsidRDefault="008E4092" w:rsidP="006016CE">
      <w:pPr>
        <w:pStyle w:val="NormalnydlaZacznikw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7B7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pkt. 6 SWZ w następującym zakresie</w:t>
      </w:r>
      <w:r w:rsidR="00E81B23" w:rsidRPr="007B73EE">
        <w:rPr>
          <w:rFonts w:asciiTheme="minorHAnsi" w:hAnsiTheme="minorHAnsi" w:cstheme="minorHAnsi"/>
          <w:sz w:val="24"/>
          <w:szCs w:val="24"/>
        </w:rPr>
        <w:t>:</w:t>
      </w:r>
    </w:p>
    <w:p w14:paraId="7B1FF328" w14:textId="7D064458" w:rsidR="00E81B23" w:rsidRDefault="00E81B23" w:rsidP="006016CE">
      <w:pPr>
        <w:pStyle w:val="NormalnydlaZacznik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7AB76A4A" w14:textId="72512229" w:rsidR="00417008" w:rsidRPr="006016CE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6016CE">
        <w:rPr>
          <w:b/>
          <w:smallCaps/>
          <w:color w:val="000000"/>
          <w:sz w:val="28"/>
        </w:rPr>
        <w:t>Oświadczenie dotyczące podanych informacji:</w:t>
      </w:r>
    </w:p>
    <w:p w14:paraId="2D719D97" w14:textId="591403F2" w:rsidR="00417008" w:rsidRDefault="00417008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bookmarkStart w:id="4" w:name="_Hlk28853680"/>
      <w:r w:rsidRPr="006016CE">
        <w:rPr>
          <w:rFonts w:asciiTheme="minorHAnsi" w:hAnsiTheme="minorHAnsi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  <w:bookmarkEnd w:id="4"/>
    </w:p>
    <w:p w14:paraId="355E94C4" w14:textId="6F61D008" w:rsidR="008E3E5E" w:rsidRPr="007E2F64" w:rsidRDefault="008E3E5E" w:rsidP="008E3E5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Informacja dotycząca dostępu do podmiotowych środków dowodowych:</w:t>
      </w:r>
    </w:p>
    <w:p w14:paraId="4E01A643" w14:textId="05925BD0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8E3E5E">
        <w:rPr>
          <w:rFonts w:asciiTheme="minorHAnsi" w:hAnsi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0544A75" w14:textId="4CF732AE" w:rsidR="008E3E5E" w:rsidRPr="008E3E5E" w:rsidRDefault="00EE005E" w:rsidP="00EE00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EE005E">
        <w:rPr>
          <w:rFonts w:asciiTheme="minorHAnsi" w:hAnsiTheme="minorHAnsi"/>
          <w:sz w:val="24"/>
          <w:szCs w:val="24"/>
        </w:rPr>
        <w:t>1)</w:t>
      </w:r>
      <w:r>
        <w:rPr>
          <w:rFonts w:asciiTheme="minorHAnsi" w:hAnsiTheme="minorHAnsi"/>
          <w:sz w:val="24"/>
          <w:szCs w:val="24"/>
        </w:rPr>
        <w:t xml:space="preserve"> </w:t>
      </w:r>
      <w:r w:rsidR="008E3E5E" w:rsidRPr="008E3E5E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B9367C" w14:textId="77777777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i/>
          <w:iCs/>
          <w:sz w:val="24"/>
          <w:szCs w:val="24"/>
        </w:rPr>
      </w:pPr>
      <w:r w:rsidRPr="008E3E5E">
        <w:rPr>
          <w:rFonts w:asciiTheme="minorHAnsi" w:hAnsiTheme="minorHAnsi"/>
          <w:i/>
          <w:iCs/>
        </w:rPr>
        <w:t>(wskazać podmiotowy środek dowodowy, adres internetowy, wydający urząd lub organ, dokładne dane referencyjne dokumentacji)</w:t>
      </w:r>
    </w:p>
    <w:p w14:paraId="586BED91" w14:textId="0CC1B405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8E3E5E">
        <w:rPr>
          <w:rFonts w:asciiTheme="minorHAnsi" w:hAnsiTheme="minorHAnsi"/>
          <w:sz w:val="24"/>
          <w:szCs w:val="24"/>
        </w:rPr>
        <w:t>2)</w:t>
      </w:r>
      <w:r w:rsidR="00EE005E">
        <w:rPr>
          <w:rFonts w:asciiTheme="minorHAnsi" w:hAnsiTheme="minorHAnsi"/>
          <w:sz w:val="24"/>
          <w:szCs w:val="24"/>
        </w:rPr>
        <w:t xml:space="preserve"> </w:t>
      </w:r>
      <w:r w:rsidRPr="008E3E5E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127F7EA" w14:textId="3F85A832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i/>
          <w:iCs/>
          <w:sz w:val="24"/>
          <w:szCs w:val="24"/>
        </w:rPr>
      </w:pPr>
      <w:r w:rsidRPr="008E3E5E">
        <w:rPr>
          <w:rFonts w:asciiTheme="minorHAnsi" w:hAnsiTheme="minorHAnsi"/>
          <w:i/>
          <w:iCs/>
        </w:rPr>
        <w:t>(wskazać podmiotowy środek dowodowy, adres internetowy, wydający urząd lub organ, dokładne dane referencyjne dokumentacji)</w:t>
      </w:r>
    </w:p>
    <w:p w14:paraId="501EA0E0" w14:textId="420E8B37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5A1DCC79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F1DBD0" w14:textId="1D367BF0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3D68F3" w14:textId="24F0060D" w:rsidR="00EE005E" w:rsidRDefault="00EE005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24D70C" w14:textId="77777777" w:rsidR="00EE005E" w:rsidRDefault="00EE005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E64741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708A5B87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05D47398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910E6" w14:textId="77777777" w:rsidR="00FB33F5" w:rsidRDefault="00FB33F5" w:rsidP="00CD5E3E">
      <w:pPr>
        <w:spacing w:after="0" w:line="240" w:lineRule="auto"/>
      </w:pPr>
      <w:r>
        <w:separator/>
      </w:r>
    </w:p>
  </w:endnote>
  <w:endnote w:type="continuationSeparator" w:id="0">
    <w:p w14:paraId="0B939E8F" w14:textId="77777777" w:rsidR="00FB33F5" w:rsidRDefault="00FB33F5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467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86649" w14:textId="77777777" w:rsidR="00FB33F5" w:rsidRDefault="00FB33F5" w:rsidP="00CD5E3E">
      <w:pPr>
        <w:spacing w:after="0" w:line="240" w:lineRule="auto"/>
      </w:pPr>
      <w:r>
        <w:separator/>
      </w:r>
    </w:p>
  </w:footnote>
  <w:footnote w:type="continuationSeparator" w:id="0">
    <w:p w14:paraId="4DE142DB" w14:textId="77777777" w:rsidR="00FB33F5" w:rsidRDefault="00FB33F5" w:rsidP="00CD5E3E">
      <w:pPr>
        <w:spacing w:after="0" w:line="240" w:lineRule="auto"/>
      </w:pPr>
      <w:r>
        <w:continuationSeparator/>
      </w:r>
    </w:p>
  </w:footnote>
  <w:footnote w:id="1">
    <w:p w14:paraId="559DB0AC" w14:textId="77777777" w:rsidR="001331A7" w:rsidRPr="001331A7" w:rsidRDefault="001331A7" w:rsidP="001331A7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1331A7">
        <w:rPr>
          <w:rStyle w:val="Odwoanieprzypisudolnego"/>
          <w:rFonts w:cstheme="minorHAnsi"/>
          <w:sz w:val="20"/>
          <w:szCs w:val="20"/>
        </w:rPr>
        <w:footnoteRef/>
      </w:r>
      <w:r w:rsidRPr="001331A7">
        <w:rPr>
          <w:rFonts w:cstheme="minorHAnsi"/>
          <w:sz w:val="20"/>
          <w:szCs w:val="20"/>
        </w:rPr>
        <w:t xml:space="preserve"> </w:t>
      </w:r>
      <w:r w:rsidRPr="001331A7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1331A7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1331A7">
        <w:rPr>
          <w:rFonts w:cstheme="minorHAnsi"/>
          <w:color w:val="222222"/>
          <w:sz w:val="20"/>
          <w:szCs w:val="20"/>
        </w:rPr>
        <w:t xml:space="preserve">z </w:t>
      </w: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Pzp</w:t>
      </w:r>
      <w:proofErr w:type="spellEnd"/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 xml:space="preserve"> wyklucza się:</w:t>
      </w:r>
    </w:p>
    <w:p w14:paraId="1D8F883C" w14:textId="77777777" w:rsidR="001331A7" w:rsidRPr="001331A7" w:rsidRDefault="001331A7" w:rsidP="001331A7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6A1FCB" w14:textId="77777777" w:rsidR="001331A7" w:rsidRPr="001331A7" w:rsidRDefault="001331A7" w:rsidP="001331A7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1331A7">
        <w:rPr>
          <w:rFonts w:cstheme="minorHAnsi"/>
          <w:color w:val="222222"/>
          <w:sz w:val="20"/>
          <w:szCs w:val="20"/>
        </w:rPr>
        <w:t xml:space="preserve">2) </w:t>
      </w: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5278D9" w14:textId="77777777" w:rsidR="001331A7" w:rsidRPr="00761CEB" w:rsidRDefault="001331A7" w:rsidP="001331A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DA7D0" w14:textId="377FE3D6" w:rsidR="005320BF" w:rsidRPr="008967F3" w:rsidRDefault="005320BF" w:rsidP="005320BF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E467C3">
      <w:rPr>
        <w:b/>
        <w:sz w:val="16"/>
      </w:rPr>
      <w:t>119</w:t>
    </w:r>
    <w:r w:rsidRPr="000C1752">
      <w:rPr>
        <w:b/>
        <w:sz w:val="16"/>
      </w:rPr>
      <w:t>/20</w:t>
    </w:r>
    <w:r>
      <w:rPr>
        <w:b/>
        <w:sz w:val="16"/>
      </w:rPr>
      <w:t>24</w:t>
    </w:r>
    <w:r w:rsidRPr="000C1752">
      <w:rPr>
        <w:b/>
        <w:sz w:val="16"/>
      </w:rPr>
      <w:t xml:space="preserve"> - </w:t>
    </w:r>
    <w:bookmarkStart w:id="5" w:name="_Hlk83904802"/>
    <w:r w:rsidRPr="000C1752">
      <w:rPr>
        <w:sz w:val="16"/>
        <w:u w:val="single"/>
      </w:rPr>
      <w:t>„</w:t>
    </w:r>
    <w:bookmarkStart w:id="6" w:name="_Hlk72755263"/>
    <w:r w:rsidR="00E467C3" w:rsidRPr="00E467C3">
      <w:rPr>
        <w:b/>
        <w:bCs/>
        <w:sz w:val="16"/>
        <w:u w:val="single"/>
        <w:lang w:bidi="pl-PL"/>
      </w:rPr>
      <w:t>Zakup i dostawa fabrycznie nowego samochodu osobowego –minibus na potrzeby Prowod sp. z o.o</w:t>
    </w:r>
    <w:r>
      <w:rPr>
        <w:sz w:val="16"/>
        <w:u w:val="single"/>
      </w:rPr>
      <w:t>”</w:t>
    </w:r>
    <w:bookmarkEnd w:id="5"/>
    <w:bookmarkEnd w:id="6"/>
  </w:p>
  <w:p w14:paraId="06BD2CC3" w14:textId="46F74752" w:rsidR="0065080D" w:rsidRDefault="000F7E97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550BF65E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3492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A4C8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4906F2A8"/>
    <w:lvl w:ilvl="0" w:tplc="994439C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73ACB"/>
    <w:multiLevelType w:val="hybridMultilevel"/>
    <w:tmpl w:val="4906F2A8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7A7EED"/>
    <w:multiLevelType w:val="hybridMultilevel"/>
    <w:tmpl w:val="25F6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054F5"/>
    <w:multiLevelType w:val="hybridMultilevel"/>
    <w:tmpl w:val="16ECD5B6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8" w15:restartNumberingAfterBreak="0">
    <w:nsid w:val="4E821238"/>
    <w:multiLevelType w:val="hybridMultilevel"/>
    <w:tmpl w:val="4906F2A8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0E85"/>
    <w:rsid w:val="00022B69"/>
    <w:rsid w:val="00023F0D"/>
    <w:rsid w:val="000565AC"/>
    <w:rsid w:val="000930B4"/>
    <w:rsid w:val="00093FB8"/>
    <w:rsid w:val="000F7E97"/>
    <w:rsid w:val="001116ED"/>
    <w:rsid w:val="00111A03"/>
    <w:rsid w:val="001331A7"/>
    <w:rsid w:val="0013756C"/>
    <w:rsid w:val="00141DB3"/>
    <w:rsid w:val="00145AEF"/>
    <w:rsid w:val="00155871"/>
    <w:rsid w:val="001647BC"/>
    <w:rsid w:val="001718FD"/>
    <w:rsid w:val="001A3387"/>
    <w:rsid w:val="001C31E3"/>
    <w:rsid w:val="001C738D"/>
    <w:rsid w:val="001D5A49"/>
    <w:rsid w:val="00214BA4"/>
    <w:rsid w:val="002354AA"/>
    <w:rsid w:val="00235FE7"/>
    <w:rsid w:val="00247961"/>
    <w:rsid w:val="002834BC"/>
    <w:rsid w:val="002D482A"/>
    <w:rsid w:val="002E7756"/>
    <w:rsid w:val="003416AE"/>
    <w:rsid w:val="00342967"/>
    <w:rsid w:val="003A4BE0"/>
    <w:rsid w:val="003B06CE"/>
    <w:rsid w:val="00417008"/>
    <w:rsid w:val="00460181"/>
    <w:rsid w:val="00461DB8"/>
    <w:rsid w:val="004972BB"/>
    <w:rsid w:val="004F3E31"/>
    <w:rsid w:val="005320BF"/>
    <w:rsid w:val="005622DB"/>
    <w:rsid w:val="0057486C"/>
    <w:rsid w:val="005877D6"/>
    <w:rsid w:val="005A2218"/>
    <w:rsid w:val="005E2FAA"/>
    <w:rsid w:val="006016CE"/>
    <w:rsid w:val="0060224E"/>
    <w:rsid w:val="0063364C"/>
    <w:rsid w:val="0065080D"/>
    <w:rsid w:val="006B6A68"/>
    <w:rsid w:val="006C0768"/>
    <w:rsid w:val="006F190F"/>
    <w:rsid w:val="007155A2"/>
    <w:rsid w:val="00746F42"/>
    <w:rsid w:val="00762973"/>
    <w:rsid w:val="00764204"/>
    <w:rsid w:val="007B73EE"/>
    <w:rsid w:val="007F1AA3"/>
    <w:rsid w:val="00811451"/>
    <w:rsid w:val="00827812"/>
    <w:rsid w:val="008A4A75"/>
    <w:rsid w:val="008D4886"/>
    <w:rsid w:val="008E3E5E"/>
    <w:rsid w:val="008E4092"/>
    <w:rsid w:val="00945F13"/>
    <w:rsid w:val="00962BEE"/>
    <w:rsid w:val="0096613D"/>
    <w:rsid w:val="00980C34"/>
    <w:rsid w:val="00982689"/>
    <w:rsid w:val="009D0F43"/>
    <w:rsid w:val="00A17D75"/>
    <w:rsid w:val="00A26C12"/>
    <w:rsid w:val="00A423C3"/>
    <w:rsid w:val="00A908AE"/>
    <w:rsid w:val="00A94F8A"/>
    <w:rsid w:val="00AC5834"/>
    <w:rsid w:val="00AE126F"/>
    <w:rsid w:val="00AF0F23"/>
    <w:rsid w:val="00B2325D"/>
    <w:rsid w:val="00B271EA"/>
    <w:rsid w:val="00B40A4C"/>
    <w:rsid w:val="00B456D7"/>
    <w:rsid w:val="00B65B1B"/>
    <w:rsid w:val="00B9307E"/>
    <w:rsid w:val="00B972F7"/>
    <w:rsid w:val="00BA40D8"/>
    <w:rsid w:val="00BA5748"/>
    <w:rsid w:val="00BF5460"/>
    <w:rsid w:val="00C508A6"/>
    <w:rsid w:val="00C544EE"/>
    <w:rsid w:val="00CA5EED"/>
    <w:rsid w:val="00CB6996"/>
    <w:rsid w:val="00CC1562"/>
    <w:rsid w:val="00CD0044"/>
    <w:rsid w:val="00CD5E3E"/>
    <w:rsid w:val="00CE6A71"/>
    <w:rsid w:val="00D82319"/>
    <w:rsid w:val="00D9458D"/>
    <w:rsid w:val="00DA2F2D"/>
    <w:rsid w:val="00DB04E7"/>
    <w:rsid w:val="00DD59BD"/>
    <w:rsid w:val="00DE581C"/>
    <w:rsid w:val="00DE5E2A"/>
    <w:rsid w:val="00DF091B"/>
    <w:rsid w:val="00E255B4"/>
    <w:rsid w:val="00E467C3"/>
    <w:rsid w:val="00E525D4"/>
    <w:rsid w:val="00E53C0C"/>
    <w:rsid w:val="00E76398"/>
    <w:rsid w:val="00E81B23"/>
    <w:rsid w:val="00EE005E"/>
    <w:rsid w:val="00EF02B1"/>
    <w:rsid w:val="00F03D11"/>
    <w:rsid w:val="00F82218"/>
    <w:rsid w:val="00FB33F5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5</cp:revision>
  <dcterms:created xsi:type="dcterms:W3CDTF">2024-07-23T06:46:00Z</dcterms:created>
  <dcterms:modified xsi:type="dcterms:W3CDTF">2024-10-18T12:44:00Z</dcterms:modified>
</cp:coreProperties>
</file>