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754BBAC4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7FB36B99" w:rsidR="002C58A7" w:rsidRPr="007C09EB" w:rsidRDefault="002C58A7" w:rsidP="007C09EB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Pr="007C09EB">
        <w:rPr>
          <w:rFonts w:ascii="Times New Roman" w:hAnsi="Times New Roman" w:cs="Times New Roman"/>
          <w:b/>
        </w:rPr>
        <w:t xml:space="preserve">: </w:t>
      </w:r>
      <w:bookmarkStart w:id="0" w:name="_Hlk76578839"/>
      <w:r w:rsidR="007C09EB" w:rsidRPr="007C09EB">
        <w:rPr>
          <w:rFonts w:ascii="Times New Roman" w:hAnsi="Times New Roman" w:cs="Times New Roman"/>
          <w:b/>
          <w:bCs/>
        </w:rPr>
        <w:t>„</w:t>
      </w:r>
      <w:r w:rsidR="00435262" w:rsidRPr="00880F0D">
        <w:rPr>
          <w:rFonts w:ascii="Times New Roman" w:hAnsi="Times New Roman" w:cs="Times New Roman"/>
          <w:b/>
        </w:rPr>
        <w:t>Przebudowa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drogi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gminnej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nr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119957D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w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miejscowości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Domaszków</w:t>
      </w:r>
      <w:r w:rsidR="00435262">
        <w:rPr>
          <w:rFonts w:ascii="Times New Roman" w:hAnsi="Times New Roman" w:cs="Times New Roman"/>
          <w:b/>
        </w:rPr>
        <w:t xml:space="preserve"> </w:t>
      </w:r>
      <w:r w:rsidR="00435262" w:rsidRPr="00880F0D">
        <w:rPr>
          <w:rFonts w:ascii="Times New Roman" w:hAnsi="Times New Roman" w:cs="Times New Roman"/>
          <w:b/>
        </w:rPr>
        <w:t>ul</w:t>
      </w:r>
      <w:r w:rsidR="00435262">
        <w:rPr>
          <w:rFonts w:ascii="Times New Roman" w:hAnsi="Times New Roman" w:cs="Times New Roman"/>
          <w:b/>
        </w:rPr>
        <w:t xml:space="preserve">. </w:t>
      </w:r>
      <w:r w:rsidR="00435262" w:rsidRPr="00880F0D">
        <w:rPr>
          <w:rFonts w:ascii="Times New Roman" w:hAnsi="Times New Roman" w:cs="Times New Roman"/>
          <w:b/>
        </w:rPr>
        <w:t>Górna</w:t>
      </w:r>
      <w:r w:rsidR="007C09EB" w:rsidRPr="007C09EB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66E4" w14:textId="77777777" w:rsidR="008144CE" w:rsidRDefault="008144CE" w:rsidP="00FC3D4F">
      <w:pPr>
        <w:spacing w:after="0" w:line="240" w:lineRule="auto"/>
      </w:pPr>
      <w:r>
        <w:separator/>
      </w:r>
    </w:p>
  </w:endnote>
  <w:endnote w:type="continuationSeparator" w:id="0">
    <w:p w14:paraId="0B672A69" w14:textId="77777777" w:rsidR="008144CE" w:rsidRDefault="008144C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908C" w14:textId="583C7AA7" w:rsidR="00FC3D4F" w:rsidRDefault="00647D82" w:rsidP="00435262">
    <w:pPr>
      <w:spacing w:after="0" w:line="22" w:lineRule="atLeast"/>
      <w:ind w:left="-5" w:right="367"/>
      <w:jc w:val="center"/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435262" w:rsidRPr="00435262">
      <w:rPr>
        <w:rFonts w:ascii="Century Gothic" w:hAnsi="Century Gothic"/>
        <w:b/>
        <w:color w:val="808080" w:themeColor="background1" w:themeShade="80"/>
        <w:sz w:val="16"/>
        <w:szCs w:val="16"/>
      </w:rPr>
      <w:t>Przebudowa drogi gminnej  nr 119957D w miejscowości Domaszków ul. Górna</w:t>
    </w:r>
    <w:r w:rsidR="00435262" w:rsidRPr="00435262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8B3B92"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99CB" w14:textId="77777777" w:rsidR="008144CE" w:rsidRDefault="008144CE" w:rsidP="00FC3D4F">
      <w:pPr>
        <w:spacing w:after="0" w:line="240" w:lineRule="auto"/>
      </w:pPr>
      <w:r>
        <w:separator/>
      </w:r>
    </w:p>
  </w:footnote>
  <w:footnote w:type="continuationSeparator" w:id="0">
    <w:p w14:paraId="33BDF14A" w14:textId="77777777" w:rsidR="008144CE" w:rsidRDefault="008144CE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23</cp:revision>
  <cp:lastPrinted>2017-11-09T10:14:00Z</cp:lastPrinted>
  <dcterms:created xsi:type="dcterms:W3CDTF">2021-02-23T15:45:00Z</dcterms:created>
  <dcterms:modified xsi:type="dcterms:W3CDTF">2023-08-18T06:01:00Z</dcterms:modified>
</cp:coreProperties>
</file>